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9F426B">
        <w:rPr>
          <w:rFonts w:ascii="Times New Roman" w:eastAsia="Calibri" w:hAnsi="Times New Roman" w:cs="Times New Roman"/>
          <w:b/>
          <w:lang w:val="en-US" w:eastAsia="bg-BG"/>
        </w:rPr>
        <w:t>0</w:t>
      </w:r>
      <w:r w:rsidR="00AF1CC8">
        <w:rPr>
          <w:rFonts w:ascii="Times New Roman" w:eastAsia="Calibri" w:hAnsi="Times New Roman" w:cs="Times New Roman"/>
          <w:b/>
          <w:lang w:eastAsia="bg-BG"/>
        </w:rPr>
        <w:t>60</w:t>
      </w:r>
      <w:r w:rsidRPr="00270D00">
        <w:rPr>
          <w:rFonts w:ascii="Times New Roman" w:eastAsia="Calibri" w:hAnsi="Times New Roman" w:cs="Times New Roman"/>
          <w:b/>
          <w:lang w:eastAsia="bg-BG"/>
        </w:rPr>
        <w:t xml:space="preserve">, дата </w:t>
      </w:r>
      <w:r w:rsidR="00AF1CC8">
        <w:rPr>
          <w:rFonts w:ascii="Times New Roman" w:eastAsia="Calibri" w:hAnsi="Times New Roman" w:cs="Times New Roman"/>
          <w:b/>
          <w:lang w:eastAsia="bg-BG"/>
        </w:rPr>
        <w:t>26</w:t>
      </w:r>
      <w:r w:rsidR="00223CE1">
        <w:rPr>
          <w:rFonts w:ascii="Times New Roman" w:eastAsia="Calibri" w:hAnsi="Times New Roman" w:cs="Times New Roman"/>
          <w:b/>
          <w:lang w:eastAsia="bg-BG"/>
        </w:rPr>
        <w:t>.</w:t>
      </w:r>
      <w:r w:rsidR="00AF1CC8">
        <w:rPr>
          <w:rFonts w:ascii="Times New Roman" w:eastAsia="Calibri" w:hAnsi="Times New Roman" w:cs="Times New Roman"/>
          <w:b/>
          <w:lang w:val="en-US" w:eastAsia="bg-BG"/>
        </w:rPr>
        <w:t>03</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733A6" w:rsidRPr="000733A6" w:rsidRDefault="00270D00" w:rsidP="000733A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8" w:history="1">
        <w:r w:rsidR="000733A6" w:rsidRPr="000733A6">
          <w:rPr>
            <w:rStyle w:val="Hyperlink"/>
            <w:lang w:val="en-US"/>
          </w:rPr>
          <w:t>https://www.starazagora.bg/bg/posts/view/</w:t>
        </w:r>
        <w:r w:rsidR="000733A6" w:rsidRPr="000733A6">
          <w:rPr>
            <w:rStyle w:val="Hyperlink"/>
            <w:bCs/>
            <w:lang w:val="en-US"/>
          </w:rPr>
          <w:t>13729</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0733A6" w:rsidRPr="000733A6" w:rsidRDefault="000733A6" w:rsidP="000733A6">
            <w:pPr>
              <w:spacing w:before="200" w:after="0" w:line="360" w:lineRule="auto"/>
              <w:contextualSpacing/>
              <w:jc w:val="center"/>
              <w:rPr>
                <w:rFonts w:ascii="Times New Roman" w:eastAsia="Times New Roman" w:hAnsi="Times New Roman" w:cs="Times New Roman"/>
                <w:b/>
                <w:i/>
                <w:noProof/>
                <w:sz w:val="24"/>
                <w:szCs w:val="24"/>
                <w:lang w:eastAsia="bg-BG"/>
              </w:rPr>
            </w:pPr>
            <w:r w:rsidRPr="000733A6">
              <w:rPr>
                <w:rFonts w:ascii="Times New Roman" w:eastAsia="Times New Roman" w:hAnsi="Times New Roman" w:cs="Times New Roman"/>
                <w:b/>
                <w:i/>
                <w:sz w:val="24"/>
                <w:szCs w:val="24"/>
                <w:lang w:eastAsia="bg-BG"/>
              </w:rPr>
              <w:t xml:space="preserve">„Закриване и рекултивация на старо депо за твърди битови отпадъци </w:t>
            </w:r>
            <w:r>
              <w:rPr>
                <w:rFonts w:ascii="Times New Roman" w:eastAsia="Times New Roman" w:hAnsi="Times New Roman" w:cs="Times New Roman"/>
                <w:b/>
                <w:i/>
                <w:sz w:val="24"/>
                <w:szCs w:val="24"/>
                <w:lang w:eastAsia="bg-BG"/>
              </w:rPr>
              <w:t xml:space="preserve">на </w:t>
            </w:r>
            <w:r w:rsidRPr="000733A6">
              <w:rPr>
                <w:rFonts w:ascii="Times New Roman" w:eastAsia="Times New Roman" w:hAnsi="Times New Roman" w:cs="Times New Roman"/>
                <w:b/>
                <w:i/>
                <w:sz w:val="24"/>
                <w:szCs w:val="24"/>
                <w:lang w:eastAsia="bg-BG"/>
              </w:rPr>
              <w:lastRenderedPageBreak/>
              <w:t>община Стара Загора“</w:t>
            </w:r>
          </w:p>
          <w:p w:rsidR="000733A6" w:rsidRPr="000733A6" w:rsidRDefault="000733A6" w:rsidP="000733A6">
            <w:pPr>
              <w:spacing w:before="200" w:after="0" w:line="360" w:lineRule="auto"/>
              <w:contextualSpacing/>
              <w:jc w:val="center"/>
              <w:rPr>
                <w:rFonts w:ascii="Times New Roman" w:eastAsia="Times New Roman" w:hAnsi="Times New Roman" w:cs="Times New Roman"/>
                <w:b/>
                <w:i/>
                <w:noProof/>
                <w:sz w:val="24"/>
                <w:szCs w:val="24"/>
                <w:lang w:eastAsia="bg-BG"/>
              </w:rPr>
            </w:pPr>
          </w:p>
          <w:p w:rsidR="000733A6" w:rsidRPr="000733A6" w:rsidRDefault="000733A6" w:rsidP="000733A6">
            <w:pPr>
              <w:spacing w:before="200" w:after="0" w:line="360" w:lineRule="auto"/>
              <w:contextualSpacing/>
              <w:jc w:val="center"/>
              <w:rPr>
                <w:rFonts w:ascii="Times New Roman" w:eastAsia="Times New Roman" w:hAnsi="Times New Roman" w:cs="Times New Roman"/>
                <w:b/>
                <w:i/>
                <w:noProof/>
                <w:sz w:val="24"/>
                <w:szCs w:val="24"/>
                <w:lang w:eastAsia="bg-BG"/>
              </w:rPr>
            </w:pPr>
          </w:p>
          <w:p w:rsidR="00270D00" w:rsidRPr="00AF1CC8" w:rsidRDefault="00270D00" w:rsidP="00734965">
            <w:pPr>
              <w:spacing w:before="120" w:after="120" w:line="360" w:lineRule="auto"/>
              <w:jc w:val="both"/>
              <w:rPr>
                <w:rFonts w:ascii="Times New Roman" w:eastAsia="Calibri" w:hAnsi="Times New Roman" w:cs="Times New Roman"/>
                <w:b/>
                <w:bCs/>
                <w:i/>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0733A6" w:rsidRPr="000733A6" w:rsidRDefault="000733A6" w:rsidP="000733A6">
            <w:pPr>
              <w:shd w:val="clear" w:color="auto" w:fill="FFFFFF"/>
              <w:spacing w:after="0" w:line="276" w:lineRule="auto"/>
              <w:jc w:val="both"/>
              <w:rPr>
                <w:rFonts w:ascii="Times New Roman" w:eastAsia="Times New Roman" w:hAnsi="Times New Roman" w:cs="Times New Roman"/>
                <w:bCs/>
                <w:iCs/>
                <w:sz w:val="24"/>
                <w:szCs w:val="24"/>
                <w:lang w:eastAsia="bg-BG"/>
              </w:rPr>
            </w:pPr>
            <w:r w:rsidRPr="000733A6">
              <w:rPr>
                <w:rFonts w:ascii="Times New Roman" w:eastAsia="Times New Roman" w:hAnsi="Times New Roman" w:cs="Times New Roman"/>
                <w:bCs/>
                <w:iCs/>
                <w:sz w:val="24"/>
                <w:szCs w:val="24"/>
                <w:lang w:eastAsia="bg-BG"/>
              </w:rPr>
              <w:t>Закриването на съществуващото сметище включва следните дейности:</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Подготвителни работи - почистване от храсти и дървета на определената зона;</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В петата на предепонираните отпадъци се изгражда охранителна дига с променлива височина и ширина на билната част 6.10 m;</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Предепониране и уплътнение на съществуващите отпадъци извън новопроектираното сметищно тяло  V= 225 000 m</w:t>
            </w:r>
            <w:r w:rsidRPr="000733A6">
              <w:rPr>
                <w:rFonts w:ascii="Times New Roman" w:eastAsia="Times New Roman" w:hAnsi="Times New Roman" w:cs="Times New Roman"/>
                <w:bCs/>
                <w:sz w:val="24"/>
                <w:szCs w:val="24"/>
                <w:vertAlign w:val="superscript"/>
                <w:lang w:eastAsia="bg-BG"/>
              </w:rPr>
              <w:t>3</w:t>
            </w:r>
            <w:r w:rsidRPr="000733A6">
              <w:rPr>
                <w:rFonts w:ascii="Times New Roman" w:eastAsia="Times New Roman" w:hAnsi="Times New Roman" w:cs="Times New Roman"/>
                <w:bCs/>
                <w:sz w:val="24"/>
                <w:szCs w:val="24"/>
                <w:lang w:eastAsia="bg-BG"/>
              </w:rPr>
              <w:t>.</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Предепонираните отпадъци ще бъдат уплътнени с коефициент 1,2;</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Преоткосиране на съществуващите отпадъци с откос 1:3 и 1.25 за стабилност на тялото на депото. Общата площ на преоткосираните отпадъци е 106 800 m</w:t>
            </w:r>
            <w:r w:rsidRPr="000733A6">
              <w:rPr>
                <w:rFonts w:ascii="Times New Roman" w:eastAsia="Times New Roman" w:hAnsi="Times New Roman" w:cs="Times New Roman"/>
                <w:bCs/>
                <w:sz w:val="24"/>
                <w:szCs w:val="24"/>
                <w:vertAlign w:val="superscript"/>
                <w:lang w:eastAsia="bg-BG"/>
              </w:rPr>
              <w:t>2</w:t>
            </w:r>
            <w:r w:rsidRPr="000733A6">
              <w:rPr>
                <w:rFonts w:ascii="Times New Roman" w:eastAsia="Times New Roman" w:hAnsi="Times New Roman" w:cs="Times New Roman"/>
                <w:bCs/>
                <w:sz w:val="24"/>
                <w:szCs w:val="24"/>
                <w:lang w:eastAsia="bg-BG"/>
              </w:rPr>
              <w:t>;</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 xml:space="preserve">Полагане на 20 сm запечатващ слой от пръст в уплътнено състояние по откосите, </w:t>
            </w:r>
            <w:r w:rsidRPr="000733A6">
              <w:rPr>
                <w:rFonts w:ascii="Times New Roman" w:eastAsia="Times New Roman" w:hAnsi="Times New Roman" w:cs="Times New Roman"/>
                <w:bCs/>
                <w:sz w:val="24"/>
                <w:szCs w:val="24"/>
                <w:lang w:eastAsia="bg-BG"/>
              </w:rPr>
              <w:lastRenderedPageBreak/>
              <w:t>бермите и билото;</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Изграждане на 9 броя газови кладенци;</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Бетонови охранителни канавки клон Запад, клон Изток и Отвеждащ канал обща дължина L=1640 m;</w:t>
            </w:r>
          </w:p>
          <w:p w:rsidR="000733A6" w:rsidRPr="000733A6" w:rsidRDefault="000733A6" w:rsidP="000733A6">
            <w:pPr>
              <w:numPr>
                <w:ilvl w:val="0"/>
                <w:numId w:val="9"/>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Дренажна система за улавяне и временно съхранение на инфилтрата.</w:t>
            </w:r>
          </w:p>
          <w:p w:rsidR="000733A6" w:rsidRPr="000733A6" w:rsidRDefault="000733A6" w:rsidP="000733A6">
            <w:p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При така предложените дейности по рекултивацията се рекултивират следните площи:</w:t>
            </w:r>
          </w:p>
          <w:p w:rsidR="000733A6" w:rsidRPr="000733A6" w:rsidRDefault="000733A6" w:rsidP="000733A6">
            <w:pPr>
              <w:numPr>
                <w:ilvl w:val="0"/>
                <w:numId w:val="7"/>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Техническа рекултивация, вкл. охранителни канавки и резервоар за инфилтрат -121 480 m</w:t>
            </w:r>
            <w:r w:rsidRPr="000733A6">
              <w:rPr>
                <w:rFonts w:ascii="Times New Roman" w:eastAsia="Times New Roman" w:hAnsi="Times New Roman" w:cs="Times New Roman"/>
                <w:bCs/>
                <w:sz w:val="24"/>
                <w:szCs w:val="24"/>
                <w:vertAlign w:val="superscript"/>
                <w:lang w:eastAsia="bg-BG"/>
              </w:rPr>
              <w:t>2</w:t>
            </w:r>
            <w:r w:rsidRPr="000733A6">
              <w:rPr>
                <w:rFonts w:ascii="Times New Roman" w:eastAsia="Times New Roman" w:hAnsi="Times New Roman" w:cs="Times New Roman"/>
                <w:bCs/>
                <w:sz w:val="24"/>
                <w:szCs w:val="24"/>
                <w:lang w:eastAsia="bg-BG"/>
              </w:rPr>
              <w:t>;</w:t>
            </w:r>
          </w:p>
          <w:p w:rsidR="000733A6" w:rsidRPr="000733A6" w:rsidRDefault="000733A6" w:rsidP="000733A6">
            <w:p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Техническата рекултивация включва следните пластове отдолу нагоре:</w:t>
            </w:r>
          </w:p>
          <w:p w:rsidR="000733A6" w:rsidRPr="000733A6" w:rsidRDefault="000733A6" w:rsidP="000733A6">
            <w:pPr>
              <w:numPr>
                <w:ilvl w:val="0"/>
                <w:numId w:val="8"/>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Полагане на минерален запечатващ пласт от глина 50 cm, на два пласта по 25 cm до достигане на водопропускливост 10</w:t>
            </w:r>
            <w:r w:rsidRPr="000733A6">
              <w:rPr>
                <w:rFonts w:ascii="Times New Roman" w:eastAsia="Times New Roman" w:hAnsi="Times New Roman" w:cs="Times New Roman"/>
                <w:bCs/>
                <w:sz w:val="24"/>
                <w:szCs w:val="24"/>
                <w:vertAlign w:val="superscript"/>
                <w:lang w:eastAsia="bg-BG"/>
              </w:rPr>
              <w:t>-9</w:t>
            </w:r>
            <w:r w:rsidRPr="000733A6">
              <w:rPr>
                <w:rFonts w:ascii="Times New Roman" w:eastAsia="Times New Roman" w:hAnsi="Times New Roman" w:cs="Times New Roman"/>
                <w:bCs/>
                <w:sz w:val="24"/>
                <w:szCs w:val="24"/>
                <w:lang w:eastAsia="bg-BG"/>
              </w:rPr>
              <w:t xml:space="preserve"> m/s;</w:t>
            </w:r>
          </w:p>
          <w:p w:rsidR="000733A6" w:rsidRPr="000733A6" w:rsidRDefault="000733A6" w:rsidP="000733A6">
            <w:pPr>
              <w:numPr>
                <w:ilvl w:val="0"/>
                <w:numId w:val="8"/>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Полагане на пласт земна маса с дебелина 70 cm в уплътнено състояние;</w:t>
            </w:r>
          </w:p>
          <w:p w:rsidR="000733A6" w:rsidRPr="000733A6" w:rsidRDefault="000733A6" w:rsidP="000733A6">
            <w:pPr>
              <w:numPr>
                <w:ilvl w:val="0"/>
                <w:numId w:val="8"/>
              </w:num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Полагане на хумусен пласт с дебелина 30 cm.</w:t>
            </w:r>
          </w:p>
          <w:p w:rsidR="000733A6" w:rsidRPr="000733A6" w:rsidRDefault="000733A6" w:rsidP="000733A6">
            <w:p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От външната страна на депото се предвиждат охранителни облицовани трапецовидни канавки с обща дължина L=1686 m.</w:t>
            </w:r>
          </w:p>
          <w:p w:rsidR="000733A6" w:rsidRPr="000733A6" w:rsidRDefault="000733A6" w:rsidP="000733A6">
            <w:pPr>
              <w:shd w:val="clear" w:color="auto" w:fill="FFFFFF"/>
              <w:spacing w:after="0" w:line="276" w:lineRule="auto"/>
              <w:jc w:val="both"/>
              <w:rPr>
                <w:rFonts w:ascii="Times New Roman" w:eastAsia="Times New Roman" w:hAnsi="Times New Roman" w:cs="Times New Roman"/>
                <w:bCs/>
                <w:sz w:val="24"/>
                <w:szCs w:val="24"/>
                <w:lang w:eastAsia="bg-BG"/>
              </w:rPr>
            </w:pPr>
            <w:r w:rsidRPr="000733A6">
              <w:rPr>
                <w:rFonts w:ascii="Times New Roman" w:eastAsia="Times New Roman" w:hAnsi="Times New Roman" w:cs="Times New Roman"/>
                <w:bCs/>
                <w:sz w:val="24"/>
                <w:szCs w:val="24"/>
                <w:lang w:eastAsia="bg-BG"/>
              </w:rPr>
              <w:t>10</w:t>
            </w:r>
            <w:r w:rsidRPr="000733A6">
              <w:rPr>
                <w:rFonts w:ascii="Times New Roman" w:eastAsia="Times New Roman" w:hAnsi="Times New Roman" w:cs="Times New Roman"/>
                <w:bCs/>
                <w:sz w:val="24"/>
                <w:szCs w:val="24"/>
                <w:lang w:val="en-US" w:eastAsia="bg-BG"/>
              </w:rPr>
              <w:t>)</w:t>
            </w:r>
            <w:r w:rsidRPr="000733A6">
              <w:rPr>
                <w:rFonts w:ascii="Times New Roman" w:eastAsia="Times New Roman" w:hAnsi="Times New Roman" w:cs="Times New Roman"/>
                <w:bCs/>
                <w:sz w:val="24"/>
                <w:szCs w:val="24"/>
                <w:lang w:eastAsia="bg-BG"/>
              </w:rPr>
              <w:t xml:space="preserve"> За улавянето и третирането на „Сметищния газ“ е предвидено изграждане на 9 броя газови кладенеца и на 9 броя статични инсталации за обезвреждането на сметищен газ.</w:t>
            </w:r>
          </w:p>
          <w:p w:rsidR="00270D00" w:rsidRPr="006F6A0D" w:rsidRDefault="00270D00" w:rsidP="00270D00">
            <w:pPr>
              <w:shd w:val="clear" w:color="auto" w:fill="FFFFFF"/>
              <w:spacing w:after="0" w:line="276" w:lineRule="auto"/>
              <w:jc w:val="both"/>
              <w:rPr>
                <w:rFonts w:ascii="Times New Roman" w:eastAsia="Times New Roman" w:hAnsi="Times New Roman" w:cs="Times New Roman"/>
                <w:sz w:val="24"/>
                <w:szCs w:val="24"/>
                <w:lang w:eastAsia="bg-BG"/>
              </w:rPr>
            </w:pP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 xml:space="preserve">икономическият оператор защитено </w:t>
            </w:r>
            <w:r w:rsidRPr="00270D00">
              <w:rPr>
                <w:rFonts w:ascii="Times New Roman" w:eastAsia="Calibri" w:hAnsi="Times New Roman" w:cs="Times New Roman"/>
                <w:lang w:eastAsia="bg-BG"/>
              </w:rPr>
              <w:lastRenderedPageBreak/>
              <w:t>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w:t>
            </w:r>
            <w:r w:rsidRPr="00270D00">
              <w:rPr>
                <w:rFonts w:ascii="Times New Roman" w:eastAsia="Calibri" w:hAnsi="Times New Roman" w:cs="Times New Roman"/>
                <w:lang w:eastAsia="bg-BG"/>
              </w:rPr>
              <w:lastRenderedPageBreak/>
              <w:t xml:space="preserve">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 xml:space="preserve">моля да предоставите </w:t>
      </w:r>
      <w:r w:rsidRPr="00270D00">
        <w:rPr>
          <w:rFonts w:ascii="Times New Roman" w:eastAsia="Calibri" w:hAnsi="Times New Roman" w:cs="Times New Roman"/>
          <w:b/>
          <w:i/>
          <w:u w:val="single"/>
          <w:lang w:eastAsia="bg-BG"/>
        </w:rPr>
        <w:lastRenderedPageBreak/>
        <w:t>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w:t>
            </w:r>
            <w:r w:rsidRPr="00270D00">
              <w:rPr>
                <w:rFonts w:ascii="Times New Roman" w:eastAsia="Calibri" w:hAnsi="Times New Roman" w:cs="Times New Roman"/>
                <w:lang w:eastAsia="bg-BG"/>
              </w:rPr>
              <w:lastRenderedPageBreak/>
              <w:t xml:space="preserve">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lastRenderedPageBreak/>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lastRenderedPageBreak/>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r w:rsidRPr="00270D00">
              <w:rPr>
                <w:rFonts w:ascii="Times New Roman" w:eastAsia="Calibri" w:hAnsi="Times New Roman" w:cs="Times New Roman"/>
                <w:lang w:eastAsia="bg-BG"/>
              </w:rPr>
              <w:lastRenderedPageBreak/>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xml:space="preserve">, посочени в съответното </w:t>
            </w:r>
            <w:r w:rsidRPr="00270D00">
              <w:rPr>
                <w:rFonts w:ascii="Times New Roman" w:eastAsia="Calibri" w:hAnsi="Times New Roman" w:cs="Times New Roman"/>
                <w:lan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lastRenderedPageBreak/>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 xml:space="preserve">обществени поръчки за доставки и обществени поръчки за </w:t>
            </w:r>
            <w:r w:rsidRPr="00270D00">
              <w:rPr>
                <w:rFonts w:ascii="Times New Roman" w:eastAsia="Calibri" w:hAnsi="Times New Roman" w:cs="Times New Roman"/>
                <w:b/>
                <w:i/>
                <w:sz w:val="24"/>
                <w:highlight w:val="lightGray"/>
                <w:lang w:eastAsia="bg-BG"/>
              </w:rPr>
              <w:lastRenderedPageBreak/>
              <w:t>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w:t>
            </w:r>
            <w:r w:rsidRPr="00270D00">
              <w:rPr>
                <w:rFonts w:ascii="Times New Roman" w:eastAsia="Calibri" w:hAnsi="Times New Roman" w:cs="Times New Roman"/>
                <w:lang w:eastAsia="bg-BG"/>
              </w:rPr>
              <w:lastRenderedPageBreak/>
              <w:t>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lastRenderedPageBreak/>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w:t>
            </w:r>
            <w:r w:rsidRPr="00270D00">
              <w:rPr>
                <w:rFonts w:ascii="Times New Roman" w:eastAsia="Calibri" w:hAnsi="Times New Roman" w:cs="Times New Roman"/>
                <w:lang w:eastAsia="bg-BG"/>
              </w:rPr>
              <w:lastRenderedPageBreak/>
              <w:t>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lastRenderedPageBreak/>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w:t>
      </w:r>
      <w:r>
        <w:t>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w:t>
      </w:r>
      <w:r w:rsidRPr="00123AA0">
        <w:t>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w:t>
      </w:r>
      <w:r w:rsidRPr="00123AA0">
        <w:t>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 xml:space="preserve">без каквато и да </w:t>
      </w:r>
      <w:r w:rsidRPr="00123AA0">
        <w:rPr>
          <w:b/>
        </w:rPr>
        <w:t>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 xml:space="preserve">е </w:t>
      </w:r>
      <w:r w:rsidRPr="00123AA0">
        <w:rPr>
          <w:b/>
          <w:u w:val="single"/>
        </w:rPr>
        <w:t>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4E5725FB"/>
    <w:multiLevelType w:val="hybridMultilevel"/>
    <w:tmpl w:val="7352926E"/>
    <w:lvl w:ilvl="0" w:tplc="CE26FBF4">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
    <w:nsid w:val="66883D5A"/>
    <w:multiLevelType w:val="hybridMultilevel"/>
    <w:tmpl w:val="EBBE760C"/>
    <w:lvl w:ilvl="0" w:tplc="7594181A">
      <w:start w:val="1"/>
      <w:numFmt w:val="bullet"/>
      <w:lvlText w:val="-"/>
      <w:lvlJc w:val="left"/>
      <w:pPr>
        <w:ind w:left="1571" w:hanging="360"/>
      </w:pPr>
      <w:rPr>
        <w:rFonts w:ascii="Times New Roman" w:eastAsia="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7D4065F0"/>
    <w:multiLevelType w:val="hybridMultilevel"/>
    <w:tmpl w:val="02B4FAD4"/>
    <w:lvl w:ilvl="0" w:tplc="7594181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1"/>
    <w:lvlOverride w:ilvl="0">
      <w:startOverride w:val="1"/>
    </w:lvlOverride>
  </w:num>
  <w:num w:numId="3">
    <w:abstractNumId w:val="3"/>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733A6"/>
    <w:rsid w:val="00223CE1"/>
    <w:rsid w:val="00270D00"/>
    <w:rsid w:val="002C6C7E"/>
    <w:rsid w:val="00323C18"/>
    <w:rsid w:val="006F6A0D"/>
    <w:rsid w:val="00734965"/>
    <w:rsid w:val="008B7A59"/>
    <w:rsid w:val="009B7463"/>
    <w:rsid w:val="009F426B"/>
    <w:rsid w:val="00AF1CC8"/>
    <w:rsid w:val="00E33D3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azagora.bg/bg/posts/view/137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4785</Words>
  <Characters>27281</Characters>
  <Application>Microsoft Office Word</Application>
  <DocSecurity>0</DocSecurity>
  <Lines>227</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Гергана Д. Георгиева</cp:lastModifiedBy>
  <cp:revision>10</cp:revision>
  <dcterms:created xsi:type="dcterms:W3CDTF">2018-12-05T08:42:00Z</dcterms:created>
  <dcterms:modified xsi:type="dcterms:W3CDTF">2019-12-20T08:35:00Z</dcterms:modified>
</cp:coreProperties>
</file>