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bg-BG"/>
        </w:rPr>
      </w:pPr>
      <w:r w:rsidRPr="007E5729">
        <w:rPr>
          <w:rFonts w:ascii="Times New Roman" w:eastAsia="Times New Roman" w:hAnsi="Times New Roman"/>
          <w:b/>
          <w:sz w:val="28"/>
          <w:szCs w:val="28"/>
          <w:lang w:eastAsia="bg-BG"/>
        </w:rPr>
        <w:t>ДЕКЛАРАЦИЯ</w:t>
      </w:r>
    </w:p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за липса на обстоятелствата по чл. 54, ал. 1, т. 1, 2 и 7 от ЗОП</w:t>
      </w:r>
    </w:p>
    <w:p w:rsidR="007C2585" w:rsidRDefault="007C2585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л.к. №……………..…,  издадена на ....…………..год. от ……..….…… гр……........……....…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FD44B4" w:rsidRDefault="007E5729" w:rsidP="00FD44B4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1C7473" w:rsidRPr="001C7473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>„Доставка, инсталация и конфигурация на единно, интегрирано, управляемо решение за информационна сигурност</w:t>
      </w:r>
      <w:r w:rsidR="00EF3277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 xml:space="preserve"> </w:t>
      </w:r>
      <w:r w:rsidR="001C7473" w:rsidRPr="001C7473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>(</w:t>
      </w:r>
      <w:r w:rsidR="001C7473" w:rsidRPr="001C7473">
        <w:rPr>
          <w:rFonts w:ascii="Times New Roman" w:eastAsia="Times New Roman" w:hAnsi="Times New Roman"/>
          <w:b/>
          <w:bCs/>
          <w:i/>
          <w:sz w:val="24"/>
          <w:szCs w:val="24"/>
          <w:lang w:val="ru-RU" w:eastAsia="bg-BG"/>
        </w:rPr>
        <w:t>за</w:t>
      </w:r>
      <w:bookmarkStart w:id="0" w:name="_GoBack"/>
      <w:bookmarkEnd w:id="0"/>
      <w:r w:rsidR="001C7473" w:rsidRPr="001C7473">
        <w:rPr>
          <w:rFonts w:ascii="Times New Roman" w:eastAsia="Times New Roman" w:hAnsi="Times New Roman"/>
          <w:b/>
          <w:bCs/>
          <w:i/>
          <w:sz w:val="24"/>
          <w:szCs w:val="24"/>
          <w:lang w:val="ru-RU" w:eastAsia="bg-BG"/>
        </w:rPr>
        <w:t>щитна стена от ново поколени</w:t>
      </w:r>
      <w:r w:rsidR="00EF3277">
        <w:rPr>
          <w:rFonts w:ascii="Times New Roman" w:eastAsia="Times New Roman" w:hAnsi="Times New Roman"/>
          <w:b/>
          <w:bCs/>
          <w:i/>
          <w:sz w:val="24"/>
          <w:szCs w:val="24"/>
          <w:lang w:val="ru-RU" w:eastAsia="bg-BG"/>
        </w:rPr>
        <w:t>е</w:t>
      </w:r>
      <w:r w:rsidR="001C7473" w:rsidRPr="001C7473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 xml:space="preserve"> </w:t>
      </w:r>
      <w:r w:rsidR="001C7473" w:rsidRPr="001C7473">
        <w:rPr>
          <w:rFonts w:ascii="Times New Roman" w:eastAsia="Times New Roman" w:hAnsi="Times New Roman"/>
          <w:b/>
          <w:bCs/>
          <w:i/>
          <w:sz w:val="24"/>
          <w:szCs w:val="24"/>
          <w:lang w:val="en-US" w:eastAsia="bg-BG"/>
        </w:rPr>
        <w:t>NGFW</w:t>
      </w:r>
      <w:r w:rsidR="001C7473" w:rsidRPr="001C7473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>)</w:t>
      </w:r>
      <w:r w:rsidR="001C7473" w:rsidRPr="001C7473">
        <w:rPr>
          <w:rFonts w:ascii="Times New Roman" w:eastAsia="Times New Roman" w:hAnsi="Times New Roman"/>
          <w:b/>
          <w:bCs/>
          <w:i/>
          <w:sz w:val="24"/>
          <w:szCs w:val="24"/>
          <w:lang w:val="ru-RU" w:eastAsia="bg-BG"/>
        </w:rPr>
        <w:t xml:space="preserve"> </w:t>
      </w:r>
      <w:r w:rsidR="001C7473" w:rsidRPr="001C7473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>2 броя, работещи в режим High Availability Active – Passive за нуждите на Община Стара Загора“</w:t>
      </w:r>
    </w:p>
    <w:p w:rsidR="00004201" w:rsidRPr="00004201" w:rsidRDefault="00004201" w:rsidP="00FD44B4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7E5729" w:rsidRPr="007E5729" w:rsidRDefault="007E5729" w:rsidP="00FD44B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en-US" w:eastAsia="bg-BG"/>
        </w:rPr>
      </w:pP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  <w:t>1.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качест</w:t>
      </w:r>
      <w:r w:rsidR="007F04B2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вото ми на лице по чл. 40, ал. 1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от ППЗОП, не съм осъждан </w:t>
      </w:r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с влязла в сила присъда за престъпление по </w:t>
      </w:r>
      <w:hyperlink r:id="rId8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чл. 108а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, </w:t>
      </w:r>
      <w:hyperlink r:id="rId9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чл. 159а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 – </w:t>
      </w:r>
      <w:hyperlink r:id="rId10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159г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, </w:t>
      </w:r>
      <w:hyperlink r:id="rId11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чл. 172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, </w:t>
      </w:r>
      <w:hyperlink r:id="rId12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чл. 192а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, </w:t>
      </w:r>
      <w:hyperlink r:id="rId13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чл. 194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 – </w:t>
      </w:r>
      <w:hyperlink r:id="rId14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217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, </w:t>
      </w:r>
      <w:hyperlink r:id="rId15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чл. 219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 – </w:t>
      </w:r>
      <w:hyperlink r:id="rId16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252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, </w:t>
      </w:r>
      <w:hyperlink r:id="rId17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чл. 253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 – </w:t>
      </w:r>
      <w:hyperlink r:id="rId18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260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, </w:t>
      </w:r>
      <w:hyperlink r:id="rId19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чл. 301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 – </w:t>
      </w:r>
      <w:hyperlink r:id="rId20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307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, </w:t>
      </w:r>
      <w:hyperlink r:id="rId21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чл. 321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, </w:t>
      </w:r>
      <w:hyperlink r:id="rId22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321а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 и </w:t>
      </w:r>
      <w:hyperlink r:id="rId23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чл. 352</w:t>
        </w:r>
      </w:hyperlink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 – </w:t>
      </w:r>
      <w:hyperlink r:id="rId24" w:history="1">
        <w:r w:rsidR="00896BDC" w:rsidRPr="00896BDC">
          <w:rPr>
            <w:rStyle w:val="a7"/>
            <w:rFonts w:ascii="Times New Roman" w:eastAsia="Arial Unicode MS" w:hAnsi="Times New Roman"/>
            <w:sz w:val="24"/>
            <w:szCs w:val="24"/>
            <w:lang w:eastAsia="bg-BG"/>
          </w:rPr>
          <w:t>353е от Наказателния кодекс</w:t>
        </w:r>
      </w:hyperlink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;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2.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качеството ми на лице по чл. 40, ал. </w:t>
      </w:r>
      <w:r w:rsidR="00896BDC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1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от ППЗОП, не съм осъждан с </w:t>
      </w:r>
      <w:r w:rsidR="00896BDC" w:rsidRP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 xml:space="preserve">влязла в сила присъда за престъпление, аналогично на тези по т. 1, в друга </w:t>
      </w:r>
      <w:r w:rsidR="00896BDC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държава членка или трета страна;</w:t>
      </w:r>
    </w:p>
    <w:p w:rsid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3.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е / е налице (</w:t>
      </w:r>
      <w:r w:rsidRPr="00793AAA">
        <w:rPr>
          <w:rFonts w:ascii="Times New Roman" w:eastAsia="Times New Roman" w:hAnsi="Times New Roman"/>
          <w:i/>
          <w:sz w:val="24"/>
          <w:szCs w:val="24"/>
          <w:u w:val="single"/>
          <w:lang w:val="ru-RU" w:eastAsia="bg-BG"/>
        </w:rPr>
        <w:t>невярното се зачертава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) </w:t>
      </w:r>
      <w:r w:rsidR="00013AFE" w:rsidRPr="00013AFE">
        <w:rPr>
          <w:rFonts w:ascii="Times New Roman" w:eastAsia="Times New Roman" w:hAnsi="Times New Roman"/>
          <w:sz w:val="24"/>
          <w:szCs w:val="24"/>
          <w:lang w:eastAsia="bg-BG"/>
        </w:rPr>
        <w:t>конфликт на интереси, който не може да бъде отстранен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</w:p>
    <w:p w:rsidR="00013AFE" w:rsidRPr="007E5729" w:rsidRDefault="00013AFE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</w:p>
    <w:p w:rsidR="00013AFE" w:rsidRPr="00013AFE" w:rsidRDefault="00013AFE" w:rsidP="00013A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i/>
          <w:color w:val="000000"/>
          <w:sz w:val="20"/>
          <w:szCs w:val="20"/>
          <w:lang w:eastAsia="bg-BG"/>
        </w:rPr>
      </w:pPr>
      <w:r w:rsidRPr="00013AFE">
        <w:rPr>
          <w:rFonts w:ascii="Times New Roman" w:eastAsia="Arial Unicode MS" w:hAnsi="Times New Roman"/>
          <w:i/>
          <w:color w:val="000000"/>
          <w:sz w:val="20"/>
          <w:szCs w:val="20"/>
          <w:lang w:eastAsia="bg-BG"/>
        </w:rPr>
        <w:t>Основанията се отнасят за лицата, които представляват участника или кандидата и за членовете на неговите управителни и надзорни органи съгласно регистъра, в който е вписан участникът или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</w:p>
    <w:p w:rsidR="00013AFE" w:rsidRPr="00013AFE" w:rsidRDefault="00013AFE" w:rsidP="00013A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i/>
          <w:color w:val="000000"/>
          <w:sz w:val="20"/>
          <w:szCs w:val="20"/>
          <w:lang w:eastAsia="bg-BG"/>
        </w:rPr>
      </w:pPr>
      <w:r>
        <w:rPr>
          <w:rFonts w:ascii="Times New Roman" w:eastAsia="Arial Unicode MS" w:hAnsi="Times New Roman"/>
          <w:i/>
          <w:color w:val="000000"/>
          <w:sz w:val="20"/>
          <w:szCs w:val="20"/>
          <w:lang w:eastAsia="bg-BG"/>
        </w:rPr>
        <w:t xml:space="preserve">Както и </w:t>
      </w:r>
      <w:r w:rsidRPr="00013AFE">
        <w:rPr>
          <w:rFonts w:ascii="Times New Roman" w:eastAsia="Arial Unicode MS" w:hAnsi="Times New Roman"/>
          <w:i/>
          <w:color w:val="000000"/>
          <w:sz w:val="20"/>
          <w:szCs w:val="20"/>
          <w:lang w:eastAsia="bg-BG"/>
        </w:rPr>
        <w:t>когато кандидатът или участникът, или юридическо лице в състава на негов контролен или управителен орган се представлява от физическо лице по пълномощие, основанията се отнасят и за това физическо лице.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</w:pP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lastRenderedPageBreak/>
        <w:t>*„</w:t>
      </w:r>
      <w:r w:rsidR="00013AFE" w:rsidRPr="00013AFE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eastAsia="bg-BG"/>
        </w:rPr>
        <w:t xml:space="preserve">"Конфликт на интереси"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</w:t>
      </w:r>
      <w:hyperlink r:id="rId25" w:history="1">
        <w:r w:rsidR="00013AFE" w:rsidRPr="00013AFE">
          <w:rPr>
            <w:rStyle w:val="a7"/>
            <w:rFonts w:ascii="Times New Roman" w:eastAsia="Arial Unicode MS" w:hAnsi="Times New Roman"/>
            <w:i/>
            <w:sz w:val="20"/>
            <w:szCs w:val="20"/>
            <w:lang w:eastAsia="bg-BG"/>
          </w:rPr>
          <w:t>чл. 54 от Закона за противодействие на корупцията и за отнемане на незаконно придобитото имущество</w:t>
        </w:r>
      </w:hyperlink>
      <w:r w:rsidR="00013AFE" w:rsidRPr="00013AFE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eastAsia="bg-BG"/>
        </w:rPr>
        <w:t xml:space="preserve"> и за който би могло да се приеме, че влияе на тяхната безпристрастност и независимост във връзка с възлагането на обществената поръчка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.</w:t>
      </w:r>
    </w:p>
    <w:p w:rsidR="007E5729" w:rsidRPr="007E5729" w:rsidRDefault="007E5729" w:rsidP="007E5729">
      <w:pPr>
        <w:spacing w:after="0" w:line="360" w:lineRule="auto"/>
        <w:ind w:right="-6" w:firstLine="567"/>
        <w:jc w:val="both"/>
        <w:outlineLvl w:val="1"/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*Забележка: Декларацията се подписва от всички лица  по чл. 4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0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, ал. </w:t>
      </w:r>
      <w:r w:rsidR="00013AFE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1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от ППЗОП. </w:t>
      </w:r>
    </w:p>
    <w:p w:rsidR="007E5729" w:rsidRPr="007E5729" w:rsidRDefault="007E5729" w:rsidP="007E5729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ab/>
        <w:t>В случай че участникът е обединение, декларация се представя от всяко физическо или юридическо лице, включено в обединението.</w:t>
      </w:r>
    </w:p>
    <w:p w:rsid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004201" w:rsidRDefault="00004201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C2585" w:rsidRPr="007E5729" w:rsidRDefault="007C2585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="007C2585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 xml:space="preserve">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="007C2585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p w:rsidR="00450AB4" w:rsidRPr="00AC42CC" w:rsidRDefault="00450AB4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0A4" w:rsidRDefault="006750A4" w:rsidP="00554B28">
      <w:pPr>
        <w:spacing w:after="0" w:line="240" w:lineRule="auto"/>
      </w:pPr>
      <w:r>
        <w:separator/>
      </w:r>
    </w:p>
  </w:endnote>
  <w:endnote w:type="continuationSeparator" w:id="0">
    <w:p w:rsidR="006750A4" w:rsidRDefault="006750A4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0A4" w:rsidRDefault="006750A4" w:rsidP="00554B28">
      <w:pPr>
        <w:spacing w:after="0" w:line="240" w:lineRule="auto"/>
      </w:pPr>
      <w:r>
        <w:separator/>
      </w:r>
    </w:p>
  </w:footnote>
  <w:footnote w:type="continuationSeparator" w:id="0">
    <w:p w:rsidR="006750A4" w:rsidRDefault="006750A4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04201"/>
    <w:rsid w:val="000112E7"/>
    <w:rsid w:val="000119E5"/>
    <w:rsid w:val="00013AFE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C7473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750A4"/>
    <w:rsid w:val="006A4574"/>
    <w:rsid w:val="006A5953"/>
    <w:rsid w:val="006C549D"/>
    <w:rsid w:val="006D39EA"/>
    <w:rsid w:val="006D5A44"/>
    <w:rsid w:val="006E1DA3"/>
    <w:rsid w:val="006E42A2"/>
    <w:rsid w:val="006E4E01"/>
    <w:rsid w:val="006F44FC"/>
    <w:rsid w:val="006F455E"/>
    <w:rsid w:val="00706201"/>
    <w:rsid w:val="0072006C"/>
    <w:rsid w:val="00727548"/>
    <w:rsid w:val="00732EBC"/>
    <w:rsid w:val="007714CA"/>
    <w:rsid w:val="00793904"/>
    <w:rsid w:val="00793AAA"/>
    <w:rsid w:val="007A52D1"/>
    <w:rsid w:val="007B0576"/>
    <w:rsid w:val="007B08FA"/>
    <w:rsid w:val="007B0FAB"/>
    <w:rsid w:val="007B2077"/>
    <w:rsid w:val="007C2585"/>
    <w:rsid w:val="007C5903"/>
    <w:rsid w:val="007D1781"/>
    <w:rsid w:val="007E5729"/>
    <w:rsid w:val="007F04B2"/>
    <w:rsid w:val="00802D25"/>
    <w:rsid w:val="00816BDF"/>
    <w:rsid w:val="00832355"/>
    <w:rsid w:val="00842F0F"/>
    <w:rsid w:val="00847046"/>
    <w:rsid w:val="008744E5"/>
    <w:rsid w:val="00876B4D"/>
    <w:rsid w:val="00882901"/>
    <w:rsid w:val="00896BDC"/>
    <w:rsid w:val="008A7CE7"/>
    <w:rsid w:val="008B1A12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5151"/>
    <w:rsid w:val="00B177E4"/>
    <w:rsid w:val="00B208C5"/>
    <w:rsid w:val="00B218D1"/>
    <w:rsid w:val="00B21E22"/>
    <w:rsid w:val="00B30E72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3161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EF3277"/>
    <w:rsid w:val="00F005EF"/>
    <w:rsid w:val="00F05FAA"/>
    <w:rsid w:val="00F209CE"/>
    <w:rsid w:val="00F22071"/>
    <w:rsid w:val="00F31E8A"/>
    <w:rsid w:val="00F33B57"/>
    <w:rsid w:val="00F34B48"/>
    <w:rsid w:val="00F651C8"/>
    <w:rsid w:val="00F73FB7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197D9D"/>
  <w15:docId w15:val="{8415B770-6FB2-4AC9-919D-2AAE8FCA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84612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2003&amp;ToPar=Art108&#1072;&amp;Type=201/" TargetMode="External"/><Relationship Id="rId13" Type="http://schemas.openxmlformats.org/officeDocument/2006/relationships/hyperlink" Target="apis://Base=NARH&amp;DocCode=2003&amp;ToPar=Art194&amp;Type=201/" TargetMode="External"/><Relationship Id="rId18" Type="http://schemas.openxmlformats.org/officeDocument/2006/relationships/hyperlink" Target="apis://Base=NARH&amp;DocCode=2003&amp;ToPar=Art260&amp;Type=201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apis://Base=NARH&amp;DocCode=2003&amp;ToPar=Art321&amp;Type=201/" TargetMode="External"/><Relationship Id="rId7" Type="http://schemas.openxmlformats.org/officeDocument/2006/relationships/endnotes" Target="endnotes.xml"/><Relationship Id="rId12" Type="http://schemas.openxmlformats.org/officeDocument/2006/relationships/hyperlink" Target="apis://Base=NARH&amp;DocCode=2003&amp;ToPar=Art192&#1072;&amp;Type=201/" TargetMode="External"/><Relationship Id="rId17" Type="http://schemas.openxmlformats.org/officeDocument/2006/relationships/hyperlink" Target="apis://Base=NARH&amp;DocCode=2003&amp;ToPar=Art253&amp;Type=201/" TargetMode="External"/><Relationship Id="rId25" Type="http://schemas.openxmlformats.org/officeDocument/2006/relationships/hyperlink" Target="apis://Base=NARH&amp;DocCode=42500&amp;ToPar=Art54&amp;Type=201/" TargetMode="External"/><Relationship Id="rId2" Type="http://schemas.openxmlformats.org/officeDocument/2006/relationships/numbering" Target="numbering.xml"/><Relationship Id="rId16" Type="http://schemas.openxmlformats.org/officeDocument/2006/relationships/hyperlink" Target="apis://Base=NARH&amp;DocCode=2003&amp;ToPar=Art252&amp;Type=201/" TargetMode="External"/><Relationship Id="rId20" Type="http://schemas.openxmlformats.org/officeDocument/2006/relationships/hyperlink" Target="apis://Base=NARH&amp;DocCode=2003&amp;ToPar=Art307&amp;Type=201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pis://Base=NARH&amp;DocCode=2003&amp;ToPar=Art172&amp;Type=201/" TargetMode="External"/><Relationship Id="rId24" Type="http://schemas.openxmlformats.org/officeDocument/2006/relationships/hyperlink" Target="apis://Base=NARH&amp;DocCode=2003&amp;ToPar=Art353&#1077;&amp;Type=20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pis://Base=NARH&amp;DocCode=2003&amp;ToPar=Art219&amp;Type=201/" TargetMode="External"/><Relationship Id="rId23" Type="http://schemas.openxmlformats.org/officeDocument/2006/relationships/hyperlink" Target="apis://Base=NARH&amp;DocCode=2003&amp;ToPar=Art352&amp;Type=201/" TargetMode="External"/><Relationship Id="rId10" Type="http://schemas.openxmlformats.org/officeDocument/2006/relationships/hyperlink" Target="apis://Base=NARH&amp;DocCode=2003&amp;ToPar=Art159&#1075;&amp;Type=201/" TargetMode="External"/><Relationship Id="rId19" Type="http://schemas.openxmlformats.org/officeDocument/2006/relationships/hyperlink" Target="apis://Base=NARH&amp;DocCode=2003&amp;ToPar=Art301&amp;Type=201/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2003&amp;ToPar=Art159&#1072;&amp;Type=201/" TargetMode="External"/><Relationship Id="rId14" Type="http://schemas.openxmlformats.org/officeDocument/2006/relationships/hyperlink" Target="apis://Base=NARH&amp;DocCode=2003&amp;ToPar=Art217&amp;Type=201/" TargetMode="External"/><Relationship Id="rId22" Type="http://schemas.openxmlformats.org/officeDocument/2006/relationships/hyperlink" Target="apis://Base=NARH&amp;DocCode=2003&amp;ToPar=Art321&#1072;&amp;Type=201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7E8D4-7AA3-42BA-8A1D-C22A2EDE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681</Words>
  <Characters>3884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4556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Стойка Р. Иванова</cp:lastModifiedBy>
  <cp:revision>16</cp:revision>
  <cp:lastPrinted>2015-06-30T13:16:00Z</cp:lastPrinted>
  <dcterms:created xsi:type="dcterms:W3CDTF">2016-05-11T11:03:00Z</dcterms:created>
  <dcterms:modified xsi:type="dcterms:W3CDTF">2019-09-25T12:26:00Z</dcterms:modified>
</cp:coreProperties>
</file>