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535" w:rsidRPr="00AF7DD0" w:rsidRDefault="00452535" w:rsidP="006419BD">
      <w:pPr>
        <w:jc w:val="center"/>
        <w:rPr>
          <w:rFonts w:ascii="Times New Roman" w:hAnsi="Times New Roman"/>
          <w:b/>
          <w:bCs/>
          <w:smallCaps/>
          <w:kern w:val="28"/>
        </w:rPr>
      </w:pPr>
      <w:r w:rsidRPr="00F81320">
        <w:rPr>
          <w:rFonts w:ascii="Times New Roman" w:hAnsi="Times New Roman"/>
          <w:b/>
          <w:bCs/>
          <w:smallCaps/>
          <w:kern w:val="28"/>
        </w:rPr>
        <w:t>ПРИЛОЖЕНИЕ № 11. Показатели за качеств</w:t>
      </w:r>
      <w:r w:rsidRPr="00AF7DD0">
        <w:rPr>
          <w:rFonts w:ascii="Times New Roman" w:hAnsi="Times New Roman"/>
          <w:b/>
          <w:bCs/>
          <w:smallCaps/>
          <w:kern w:val="28"/>
        </w:rPr>
        <w:t>о</w:t>
      </w:r>
      <w:r w:rsidR="00AF7DD0" w:rsidRPr="00AF7DD0">
        <w:rPr>
          <w:rFonts w:ascii="Times New Roman" w:hAnsi="Times New Roman"/>
          <w:b/>
          <w:bCs/>
          <w:smallCaps/>
          <w:kern w:val="28"/>
        </w:rPr>
        <w:t xml:space="preserve"> на опп</w:t>
      </w:r>
    </w:p>
    <w:p w:rsidR="00452535" w:rsidRPr="00F81320" w:rsidRDefault="00452535" w:rsidP="006419BD">
      <w:pPr>
        <w:jc w:val="center"/>
        <w:rPr>
          <w:rFonts w:ascii="Times New Roman" w:hAnsi="Times New Roman"/>
          <w:b/>
          <w:sz w:val="28"/>
          <w:szCs w:val="28"/>
        </w:rPr>
      </w:pPr>
      <w:r w:rsidRPr="00F81320">
        <w:rPr>
          <w:rStyle w:val="10"/>
          <w:lang w:val="bg-BG"/>
        </w:rPr>
        <w:t>Показатели за качество. Измерване на изпълнението на Показателите за качество</w:t>
      </w:r>
    </w:p>
    <w:p w:rsidR="00452535" w:rsidRPr="00F81320" w:rsidRDefault="00452535" w:rsidP="006419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2535" w:rsidRPr="00F81320" w:rsidRDefault="00452535" w:rsidP="008F2743">
      <w:pPr>
        <w:pStyle w:val="1"/>
        <w:numPr>
          <w:ilvl w:val="0"/>
          <w:numId w:val="5"/>
        </w:numPr>
        <w:rPr>
          <w:lang w:val="bg-BG"/>
        </w:rPr>
      </w:pPr>
      <w:r w:rsidRPr="00F81320">
        <w:rPr>
          <w:lang w:val="bg-BG"/>
        </w:rPr>
        <w:t>Общи положения</w:t>
      </w:r>
    </w:p>
    <w:p w:rsidR="00452535" w:rsidRPr="00F81320" w:rsidRDefault="00452535" w:rsidP="008F2743">
      <w:pPr>
        <w:pStyle w:val="2"/>
        <w:numPr>
          <w:ilvl w:val="1"/>
          <w:numId w:val="12"/>
        </w:numPr>
        <w:tabs>
          <w:tab w:val="num" w:pos="1419"/>
        </w:tabs>
        <w:rPr>
          <w:lang w:val="bg-BG"/>
        </w:rPr>
      </w:pPr>
      <w:r w:rsidRPr="00F81320">
        <w:rPr>
          <w:lang w:val="bg-BG"/>
        </w:rPr>
        <w:t>Тази методика дефинира показателите за качество п</w:t>
      </w:r>
      <w:r w:rsidR="00F81320">
        <w:rPr>
          <w:lang w:val="bg-BG"/>
        </w:rPr>
        <w:t>о</w:t>
      </w:r>
      <w:r w:rsidRPr="00F81320">
        <w:rPr>
          <w:lang w:val="bg-BG"/>
        </w:rPr>
        <w:t xml:space="preserve"> изпълнение на </w:t>
      </w:r>
      <w:r w:rsidR="00FE06ED">
        <w:rPr>
          <w:lang w:val="bg-BG"/>
        </w:rPr>
        <w:t>ОПП</w:t>
      </w:r>
      <w:r w:rsidRPr="00F81320">
        <w:rPr>
          <w:lang w:val="bg-BG"/>
        </w:rPr>
        <w:t>, методиката за констатиране на параметрите и начинът за изчислението на ключовите Показатели за качество.</w:t>
      </w:r>
    </w:p>
    <w:p w:rsidR="00452535" w:rsidRPr="00F81320" w:rsidRDefault="00452535" w:rsidP="008F2743">
      <w:pPr>
        <w:pStyle w:val="2"/>
        <w:numPr>
          <w:ilvl w:val="1"/>
          <w:numId w:val="12"/>
        </w:numPr>
        <w:tabs>
          <w:tab w:val="num" w:pos="1419"/>
        </w:tabs>
        <w:rPr>
          <w:lang w:val="bg-BG"/>
        </w:rPr>
      </w:pPr>
      <w:r w:rsidRPr="00F81320">
        <w:rPr>
          <w:lang w:val="bg-BG"/>
        </w:rPr>
        <w:t>Използваните дефинирани понятията в това Приложение, имат значението и смисъла, определен в член 1. Тълкуване от Договора.</w:t>
      </w:r>
    </w:p>
    <w:p w:rsidR="00452535" w:rsidRPr="00F81320" w:rsidRDefault="00452535" w:rsidP="008F2743">
      <w:pPr>
        <w:pStyle w:val="1"/>
        <w:numPr>
          <w:ilvl w:val="0"/>
          <w:numId w:val="5"/>
        </w:numPr>
        <w:rPr>
          <w:lang w:val="bg-BG"/>
        </w:rPr>
      </w:pPr>
      <w:r w:rsidRPr="00F81320">
        <w:rPr>
          <w:lang w:val="bg-BG"/>
        </w:rPr>
        <w:t xml:space="preserve">Показатели за качество на </w:t>
      </w:r>
      <w:r w:rsidR="00FE06ED">
        <w:rPr>
          <w:lang w:val="bg-BG"/>
        </w:rPr>
        <w:t>ОПП</w:t>
      </w:r>
      <w:r w:rsidRPr="00F81320">
        <w:rPr>
          <w:lang w:val="bg-BG"/>
        </w:rPr>
        <w:t>, предоставян от Оператора</w:t>
      </w:r>
    </w:p>
    <w:p w:rsidR="00452535" w:rsidRPr="00F81320" w:rsidRDefault="00452535" w:rsidP="008F2743">
      <w:pPr>
        <w:pStyle w:val="2"/>
        <w:numPr>
          <w:ilvl w:val="1"/>
          <w:numId w:val="5"/>
        </w:numPr>
        <w:rPr>
          <w:lang w:val="bg-BG"/>
        </w:rPr>
      </w:pPr>
      <w:r w:rsidRPr="00F81320">
        <w:rPr>
          <w:lang w:val="bg-BG"/>
        </w:rPr>
        <w:t>Дефинирането на показателите за качество, които най-добре описват нивото на качеството на обществения транспорт се базира на изискванията на следните европейски стандарти, които имат статут на български стандарт (БДС):</w:t>
      </w:r>
    </w:p>
    <w:p w:rsidR="00452535" w:rsidRPr="00F81320" w:rsidRDefault="00452535" w:rsidP="008F2743">
      <w:pPr>
        <w:pStyle w:val="3"/>
        <w:keepNext w:val="0"/>
        <w:keepLines w:val="0"/>
        <w:numPr>
          <w:ilvl w:val="2"/>
          <w:numId w:val="8"/>
        </w:numPr>
        <w:spacing w:before="0" w:after="120" w:line="300" w:lineRule="atLeast"/>
        <w:ind w:left="1419"/>
        <w:jc w:val="both"/>
        <w:rPr>
          <w:rFonts w:ascii="Times New Roman" w:hAnsi="Times New Roman"/>
          <w:b w:val="0"/>
          <w:color w:val="auto"/>
        </w:rPr>
      </w:pPr>
      <w:r w:rsidRPr="00F81320">
        <w:rPr>
          <w:rFonts w:ascii="Times New Roman" w:hAnsi="Times New Roman"/>
          <w:b w:val="0"/>
          <w:color w:val="auto"/>
        </w:rPr>
        <w:t xml:space="preserve">БДС ЕN 13816 – Транспорт. Автоматизирана технологична и материално-снабдителна подготовка на производството и техническо обслужване. Определения за качеството на техническото обслужване, обекта и измерването </w:t>
      </w:r>
      <w:bookmarkStart w:id="0" w:name="bookmark7"/>
      <w:r w:rsidRPr="00F81320">
        <w:rPr>
          <w:rFonts w:ascii="Times New Roman" w:hAnsi="Times New Roman"/>
          <w:b w:val="0"/>
          <w:color w:val="auto"/>
        </w:rPr>
        <w:t>(Transportation - Logistics and services - Public passenger transport - Service quality definition, targeting and measurement</w:t>
      </w:r>
      <w:bookmarkEnd w:id="0"/>
      <w:r w:rsidRPr="00F81320">
        <w:rPr>
          <w:rFonts w:ascii="Times New Roman" w:hAnsi="Times New Roman"/>
          <w:b w:val="0"/>
          <w:color w:val="auto"/>
        </w:rPr>
        <w:t>)</w:t>
      </w:r>
    </w:p>
    <w:p w:rsidR="00452535" w:rsidRPr="00F81320" w:rsidRDefault="00452535" w:rsidP="008F2743">
      <w:pPr>
        <w:pStyle w:val="3"/>
        <w:keepNext w:val="0"/>
        <w:keepLines w:val="0"/>
        <w:numPr>
          <w:ilvl w:val="2"/>
          <w:numId w:val="8"/>
        </w:numPr>
        <w:spacing w:before="0" w:after="120" w:line="300" w:lineRule="atLeast"/>
        <w:ind w:left="1419"/>
        <w:jc w:val="both"/>
        <w:rPr>
          <w:rFonts w:ascii="Times New Roman" w:hAnsi="Times New Roman"/>
          <w:b w:val="0"/>
          <w:color w:val="auto"/>
        </w:rPr>
      </w:pPr>
      <w:r w:rsidRPr="00F81320">
        <w:rPr>
          <w:rFonts w:ascii="Times New Roman" w:hAnsi="Times New Roman"/>
          <w:b w:val="0"/>
          <w:color w:val="auto"/>
        </w:rPr>
        <w:t xml:space="preserve">БДС EN 15140 </w:t>
      </w:r>
      <w:bookmarkStart w:id="1" w:name="bookmark2"/>
      <w:r w:rsidRPr="00F81320">
        <w:rPr>
          <w:rFonts w:ascii="Times New Roman" w:hAnsi="Times New Roman"/>
          <w:b w:val="0"/>
          <w:color w:val="auto"/>
        </w:rPr>
        <w:t>- Обществен транспорт. Основни изисквания и препоръки за системите за оценяване качеството на предоставената услуга</w:t>
      </w:r>
      <w:bookmarkEnd w:id="1"/>
      <w:r w:rsidRPr="00F81320">
        <w:rPr>
          <w:rFonts w:ascii="Times New Roman" w:hAnsi="Times New Roman"/>
          <w:b w:val="0"/>
          <w:color w:val="auto"/>
        </w:rPr>
        <w:t xml:space="preserve"> (</w:t>
      </w:r>
      <w:bookmarkStart w:id="2" w:name="bookmark6"/>
      <w:r w:rsidRPr="00F81320">
        <w:rPr>
          <w:rFonts w:ascii="Times New Roman" w:hAnsi="Times New Roman"/>
          <w:b w:val="0"/>
          <w:color w:val="auto"/>
        </w:rPr>
        <w:t>Public passenger transport - Basic requirements and recommendations for systems that measure delivered service quality</w:t>
      </w:r>
      <w:bookmarkEnd w:id="2"/>
      <w:r w:rsidRPr="00F81320">
        <w:rPr>
          <w:rFonts w:ascii="Times New Roman" w:hAnsi="Times New Roman"/>
          <w:b w:val="0"/>
          <w:color w:val="auto"/>
        </w:rPr>
        <w:t>)</w:t>
      </w:r>
    </w:p>
    <w:p w:rsidR="00452535" w:rsidRPr="00F128A0" w:rsidRDefault="00452535" w:rsidP="008F2743">
      <w:pPr>
        <w:pStyle w:val="2"/>
        <w:numPr>
          <w:ilvl w:val="1"/>
          <w:numId w:val="5"/>
        </w:numPr>
        <w:rPr>
          <w:color w:val="FF0000"/>
          <w:lang w:val="bg-BG"/>
        </w:rPr>
      </w:pPr>
      <w:r w:rsidRPr="00F81320">
        <w:rPr>
          <w:lang w:val="bg-BG"/>
        </w:rPr>
        <w:t xml:space="preserve">Таблица 1 съдържа Показателите за качество, които зависят от дейността на Оператора и се наблюдават, отчитат и контролират </w:t>
      </w:r>
      <w:r w:rsidR="00090E7C" w:rsidRPr="00C745A6">
        <w:rPr>
          <w:lang w:val="bg-BG"/>
        </w:rPr>
        <w:t xml:space="preserve">от </w:t>
      </w:r>
      <w:r w:rsidR="0038701F" w:rsidRPr="00C745A6">
        <w:rPr>
          <w:lang w:val="bg-BG"/>
        </w:rPr>
        <w:t>О</w:t>
      </w:r>
      <w:r w:rsidR="0038701F">
        <w:rPr>
          <w:lang w:val="bg-BG"/>
        </w:rPr>
        <w:t xml:space="preserve">бщина </w:t>
      </w:r>
      <w:r w:rsidR="00C16C84">
        <w:rPr>
          <w:lang w:val="bg-BG"/>
        </w:rPr>
        <w:t xml:space="preserve">Стара Загора. </w:t>
      </w:r>
      <w:r w:rsidR="0038701F" w:rsidRPr="00F81320">
        <w:rPr>
          <w:lang w:val="bg-BG"/>
        </w:rPr>
        <w:t xml:space="preserve"> </w:t>
      </w:r>
      <w:r w:rsidRPr="00F81320">
        <w:rPr>
          <w:lang w:val="bg-BG"/>
        </w:rPr>
        <w:t xml:space="preserve">Тези Показатели за качество, групирани по определен начин, са базата, на която е разработена методиката за стимулиране в </w:t>
      </w:r>
      <w:r w:rsidRPr="00F128A0">
        <w:rPr>
          <w:i/>
          <w:color w:val="FF0000"/>
          <w:u w:val="single"/>
          <w:lang w:val="bg-BG"/>
        </w:rPr>
        <w:t>Приложение № 7. Стимули и Санкции</w:t>
      </w:r>
      <w:r w:rsidRPr="00F128A0">
        <w:rPr>
          <w:color w:val="FF0000"/>
          <w:lang w:val="bg-BG"/>
        </w:rPr>
        <w:t>.</w:t>
      </w:r>
    </w:p>
    <w:p w:rsidR="00452535" w:rsidRPr="00F81320" w:rsidRDefault="00452535" w:rsidP="008A789C">
      <w:pPr>
        <w:pStyle w:val="2"/>
        <w:numPr>
          <w:ilvl w:val="0"/>
          <w:numId w:val="0"/>
        </w:numPr>
        <w:ind w:left="1440"/>
        <w:rPr>
          <w:lang w:val="bg-BG"/>
        </w:rPr>
      </w:pPr>
    </w:p>
    <w:p w:rsidR="00452535" w:rsidRDefault="00452535" w:rsidP="008A789C">
      <w:pPr>
        <w:pStyle w:val="2"/>
        <w:numPr>
          <w:ilvl w:val="0"/>
          <w:numId w:val="0"/>
        </w:numPr>
        <w:ind w:left="1440"/>
        <w:rPr>
          <w:lang w:val="bg-BG"/>
        </w:rPr>
      </w:pPr>
    </w:p>
    <w:p w:rsidR="00C16C84" w:rsidRPr="00F81320" w:rsidRDefault="00C16C84" w:rsidP="008A789C">
      <w:pPr>
        <w:pStyle w:val="2"/>
        <w:numPr>
          <w:ilvl w:val="0"/>
          <w:numId w:val="0"/>
        </w:numPr>
        <w:ind w:left="1440"/>
        <w:rPr>
          <w:lang w:val="bg-BG"/>
        </w:rPr>
      </w:pPr>
    </w:p>
    <w:p w:rsidR="00452535" w:rsidRPr="00F81320" w:rsidRDefault="00452535">
      <w:pPr>
        <w:pStyle w:val="2"/>
        <w:numPr>
          <w:ilvl w:val="0"/>
          <w:numId w:val="0"/>
        </w:numPr>
        <w:ind w:left="567"/>
        <w:rPr>
          <w:lang w:val="bg-BG"/>
        </w:rPr>
      </w:pPr>
      <w:r w:rsidRPr="00F81320">
        <w:rPr>
          <w:lang w:val="bg-BG"/>
        </w:rPr>
        <w:lastRenderedPageBreak/>
        <w:t>Таблица 1</w:t>
      </w:r>
    </w:p>
    <w:tbl>
      <w:tblPr>
        <w:tblStyle w:val="-2"/>
        <w:tblW w:w="12724" w:type="dxa"/>
        <w:tblLayout w:type="fixed"/>
        <w:tblLook w:val="00A0" w:firstRow="1" w:lastRow="0" w:firstColumn="1" w:lastColumn="0" w:noHBand="0" w:noVBand="0"/>
      </w:tblPr>
      <w:tblGrid>
        <w:gridCol w:w="2294"/>
        <w:gridCol w:w="1500"/>
        <w:gridCol w:w="2328"/>
        <w:gridCol w:w="1619"/>
        <w:gridCol w:w="3849"/>
        <w:gridCol w:w="1134"/>
      </w:tblGrid>
      <w:tr w:rsidR="00452535" w:rsidRPr="00F81320" w:rsidTr="00C91D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452535" w:rsidRPr="00F81320" w:rsidRDefault="00452535" w:rsidP="00811F85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Ключови показатели за качество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452535" w:rsidRPr="00F81320" w:rsidRDefault="00452535" w:rsidP="008017FE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Показатели за качество</w:t>
            </w:r>
          </w:p>
          <w:p w:rsidR="00452535" w:rsidRPr="00F81320" w:rsidRDefault="00452535" w:rsidP="008017FE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Ниво 2</w:t>
            </w:r>
          </w:p>
        </w:tc>
        <w:tc>
          <w:tcPr>
            <w:tcW w:w="2328" w:type="dxa"/>
          </w:tcPr>
          <w:p w:rsidR="00452535" w:rsidRPr="00F81320" w:rsidRDefault="00452535" w:rsidP="001A74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Показатели за качество</w:t>
            </w:r>
          </w:p>
          <w:p w:rsidR="00452535" w:rsidRPr="00F81320" w:rsidRDefault="00452535" w:rsidP="001A74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Ниво 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FA4195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Вид на мониторинга*</w:t>
            </w:r>
          </w:p>
        </w:tc>
        <w:tc>
          <w:tcPr>
            <w:tcW w:w="3849" w:type="dxa"/>
          </w:tcPr>
          <w:p w:rsidR="00452535" w:rsidRPr="00F81320" w:rsidRDefault="00452535" w:rsidP="001A74D5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Описание на измерването на показателя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1A74D5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Коефициент на тежест</w:t>
            </w:r>
          </w:p>
        </w:tc>
      </w:tr>
      <w:tr w:rsidR="00452535" w:rsidRPr="00F81320" w:rsidTr="00C9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452535" w:rsidRPr="00F81320" w:rsidRDefault="00452535" w:rsidP="006567A1">
            <w:pPr>
              <w:pStyle w:val="a3"/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452535" w:rsidRPr="00F81320" w:rsidRDefault="00452535" w:rsidP="008017FE">
            <w:pPr>
              <w:pStyle w:val="a3"/>
              <w:tabs>
                <w:tab w:val="left" w:pos="284"/>
                <w:tab w:val="left" w:pos="460"/>
              </w:tabs>
              <w:spacing w:after="0" w:line="240" w:lineRule="auto"/>
              <w:ind w:left="3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328" w:type="dxa"/>
          </w:tcPr>
          <w:p w:rsidR="00452535" w:rsidRPr="00F81320" w:rsidRDefault="00452535" w:rsidP="006567A1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E21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849" w:type="dxa"/>
          </w:tcPr>
          <w:p w:rsidR="00452535" w:rsidRPr="00F81320" w:rsidRDefault="00452535" w:rsidP="006567A1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E21A73">
            <w:pPr>
              <w:pStyle w:val="a3"/>
              <w:tabs>
                <w:tab w:val="left" w:pos="0"/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452535" w:rsidRPr="00F81320" w:rsidTr="00C91D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452535" w:rsidRPr="00F81320" w:rsidRDefault="00452535" w:rsidP="00B20791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 xml:space="preserve">Изпълнение на Транспортната задача </w:t>
            </w:r>
          </w:p>
          <w:p w:rsidR="00452535" w:rsidRPr="00F81320" w:rsidRDefault="00452535" w:rsidP="00B27F15">
            <w:pPr>
              <w:pStyle w:val="a3"/>
              <w:tabs>
                <w:tab w:val="left" w:pos="284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(елемент от показателя Наличност съгласно БДС ЕN 13816)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452535" w:rsidRPr="00F81320" w:rsidRDefault="00452535" w:rsidP="009674D8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Експлоатация</w:t>
            </w:r>
          </w:p>
        </w:tc>
        <w:tc>
          <w:tcPr>
            <w:tcW w:w="2328" w:type="dxa"/>
          </w:tcPr>
          <w:p w:rsidR="00452535" w:rsidRPr="00F81320" w:rsidRDefault="00472818" w:rsidP="00F128A0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Неизпълнен</w:t>
            </w:r>
            <w:r w:rsidR="00452535" w:rsidRPr="00F81320">
              <w:rPr>
                <w:rFonts w:ascii="Times New Roman" w:hAnsi="Times New Roman"/>
                <w:sz w:val="20"/>
                <w:szCs w:val="20"/>
              </w:rPr>
              <w:t xml:space="preserve"> курс по вина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C73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52535" w:rsidRPr="00F81320" w:rsidRDefault="00452535" w:rsidP="00280BD9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Километри Маршрутен пробег на </w:t>
            </w:r>
            <w:r w:rsidR="00472818">
              <w:rPr>
                <w:rFonts w:ascii="Times New Roman" w:hAnsi="Times New Roman"/>
                <w:sz w:val="20"/>
                <w:szCs w:val="20"/>
              </w:rPr>
              <w:t>Неизпълнен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курс по вина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F128A0"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отнесени към общите километри на маршрутния пробег</w:t>
            </w:r>
          </w:p>
          <w:p w:rsidR="00452535" w:rsidRPr="00F81320" w:rsidRDefault="00452535" w:rsidP="00280BD9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52535" w:rsidRPr="00F81320" w:rsidRDefault="00452535" w:rsidP="00280BD9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Несъответствие с изискванията на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128A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Приложение № 6. Методика за Отчитане и Окачествяване на Извършената Транспортна Работа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52535" w:rsidRPr="00F81320" w:rsidRDefault="00452535" w:rsidP="009674D8">
            <w:pPr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C73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1.0</w:t>
            </w:r>
          </w:p>
        </w:tc>
      </w:tr>
      <w:tr w:rsidR="00452535" w:rsidRPr="00F81320" w:rsidTr="00C9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452535" w:rsidRPr="00F81320" w:rsidRDefault="00452535" w:rsidP="00B27F15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 xml:space="preserve">Достъп до Превозни документи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(елемент от показателя Достъпност съгласно БДС ЕN 13816)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595980" w:rsidRPr="00F81320" w:rsidRDefault="00452535" w:rsidP="00595980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Наличие на билети и валидиране</w:t>
            </w:r>
          </w:p>
          <w:p w:rsidR="00452535" w:rsidRPr="00F81320" w:rsidRDefault="00452535" w:rsidP="005959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328" w:type="dxa"/>
          </w:tcPr>
          <w:p w:rsidR="00452535" w:rsidRPr="00F81320" w:rsidRDefault="00452535" w:rsidP="009674D8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Възможност за закупуване на билети от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9D3A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C73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1, 2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52535" w:rsidRPr="00F81320" w:rsidRDefault="00452535" w:rsidP="00B27F15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Брой констатирани несъответствия към брой проверки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Несъответствието се изразява в невъзможност да се закупи билет от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F128A0"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на превозното средство и/или липса на билети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6B24B2" w:rsidRDefault="006B24B2" w:rsidP="00C73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1.0</w:t>
            </w:r>
          </w:p>
        </w:tc>
      </w:tr>
      <w:tr w:rsidR="00452535" w:rsidRPr="00F81320" w:rsidTr="00C91D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vMerge w:val="restart"/>
          </w:tcPr>
          <w:p w:rsidR="00452535" w:rsidRPr="00F81320" w:rsidRDefault="00452535" w:rsidP="009674D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Информация</w:t>
            </w:r>
          </w:p>
          <w:p w:rsidR="00452535" w:rsidRPr="00F81320" w:rsidRDefault="00452535" w:rsidP="0089002D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Системно предоставяне на информация за обществения пътнически транспорт, подпомагаща планирането и изпълнението на маршрутите </w:t>
            </w:r>
          </w:p>
          <w:p w:rsidR="00452535" w:rsidRPr="00F81320" w:rsidRDefault="00452535" w:rsidP="000F21A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(елемент от показателя Информация съгласно БДС ЕN 13816)</w:t>
            </w:r>
          </w:p>
          <w:p w:rsidR="00452535" w:rsidRPr="00F81320" w:rsidRDefault="00452535" w:rsidP="0089002D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452535" w:rsidRPr="003B0EE0" w:rsidRDefault="00452535" w:rsidP="009674D8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0EE0">
              <w:rPr>
                <w:rFonts w:ascii="Times New Roman" w:hAnsi="Times New Roman"/>
                <w:sz w:val="20"/>
                <w:szCs w:val="20"/>
              </w:rPr>
              <w:lastRenderedPageBreak/>
              <w:t>Пътна информация при нормални условия</w:t>
            </w:r>
          </w:p>
        </w:tc>
        <w:tc>
          <w:tcPr>
            <w:tcW w:w="2328" w:type="dxa"/>
          </w:tcPr>
          <w:p w:rsidR="00452535" w:rsidRPr="003B0EE0" w:rsidRDefault="00452535" w:rsidP="009674D8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3B0EE0">
              <w:rPr>
                <w:rFonts w:ascii="Times New Roman" w:hAnsi="Times New Roman"/>
                <w:sz w:val="20"/>
                <w:szCs w:val="20"/>
              </w:rPr>
              <w:t xml:space="preserve">Актуалност и наличност на стикери и информационни табели </w:t>
            </w:r>
          </w:p>
          <w:p w:rsidR="00452535" w:rsidRPr="003B0EE0" w:rsidRDefault="00D673A5" w:rsidP="009674D8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3B0EE0">
              <w:rPr>
                <w:rFonts w:ascii="Times New Roman" w:hAnsi="Times New Roman"/>
                <w:sz w:val="20"/>
                <w:szCs w:val="20"/>
              </w:rPr>
              <w:t>(Наредба)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C73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1, 2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</w:p>
          <w:p w:rsidR="00452535" w:rsidRPr="00F81320" w:rsidRDefault="00452535" w:rsidP="00F03261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Брой констатирани несъответствия към брой проверки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C43A10" w:rsidRPr="00F81320" w:rsidRDefault="00C43A10" w:rsidP="00C43A10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</w:t>
            </w:r>
            <w:r>
              <w:rPr>
                <w:rFonts w:ascii="Times New Roman" w:hAnsi="Times New Roman"/>
                <w:sz w:val="20"/>
                <w:szCs w:val="20"/>
              </w:rPr>
              <w:t>към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Информационни Табели и Стикери 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C73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0.</w:t>
            </w:r>
            <w:r w:rsidR="005F10DC" w:rsidRPr="00F8132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52535" w:rsidRPr="00F81320" w:rsidTr="00C9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vMerge/>
          </w:tcPr>
          <w:p w:rsidR="00452535" w:rsidRPr="00F81320" w:rsidRDefault="00452535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452535" w:rsidRPr="00F81320" w:rsidRDefault="002C5250" w:rsidP="002C5250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Пътна информация при необичайни условия</w:t>
            </w:r>
          </w:p>
        </w:tc>
        <w:tc>
          <w:tcPr>
            <w:tcW w:w="2328" w:type="dxa"/>
          </w:tcPr>
          <w:p w:rsidR="00452535" w:rsidRPr="00F81320" w:rsidRDefault="00452535" w:rsidP="009674D8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Информация за </w:t>
            </w:r>
            <w:r w:rsidR="009D3AA1">
              <w:rPr>
                <w:rFonts w:ascii="Times New Roman" w:eastAsiaTheme="minorHAnsi" w:hAnsi="Times New Roman"/>
                <w:sz w:val="20"/>
                <w:szCs w:val="20"/>
              </w:rPr>
              <w:t xml:space="preserve">телефон и имейл за отправяне на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предложения и оплаквания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C73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1, 2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52535" w:rsidRPr="00F81320" w:rsidRDefault="00452535" w:rsidP="0089002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Брой констатирани несъответствия към брой проверки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452535" w:rsidRPr="00F81320" w:rsidRDefault="00452535" w:rsidP="009674D8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 изискванията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Възложителя</w:t>
            </w:r>
          </w:p>
          <w:p w:rsidR="00452535" w:rsidRPr="00F81320" w:rsidRDefault="00452535" w:rsidP="009674D8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C73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0.</w:t>
            </w:r>
            <w:r w:rsidR="005F10DC" w:rsidRPr="00F8132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52535" w:rsidRPr="00F81320" w:rsidTr="00C91D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452535" w:rsidRPr="00F81320" w:rsidRDefault="00452535" w:rsidP="009674D8">
            <w:pPr>
              <w:pStyle w:val="a3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Спазване на разписание</w:t>
            </w:r>
          </w:p>
          <w:p w:rsidR="00452535" w:rsidRPr="00F81320" w:rsidRDefault="00452535" w:rsidP="000F21A4">
            <w:pPr>
              <w:pStyle w:val="a3"/>
              <w:tabs>
                <w:tab w:val="left" w:pos="284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(елемент от показателя Време съгласно БДС ЕN 13816)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452535" w:rsidRPr="00F81320" w:rsidRDefault="00452535" w:rsidP="009674D8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Спазване на разписание</w:t>
            </w:r>
          </w:p>
        </w:tc>
        <w:tc>
          <w:tcPr>
            <w:tcW w:w="2328" w:type="dxa"/>
          </w:tcPr>
          <w:p w:rsidR="00452535" w:rsidRPr="00F81320" w:rsidRDefault="00472818" w:rsidP="009674D8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Частично изпълнен</w:t>
            </w:r>
            <w:r w:rsidR="00452535" w:rsidRPr="00F81320">
              <w:rPr>
                <w:rFonts w:ascii="Times New Roman" w:hAnsi="Times New Roman"/>
                <w:sz w:val="20"/>
                <w:szCs w:val="20"/>
              </w:rPr>
              <w:t xml:space="preserve"> курс по вина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6E1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Измерител:</w:t>
            </w:r>
          </w:p>
          <w:p w:rsidR="00452535" w:rsidRPr="00F81320" w:rsidRDefault="00452535" w:rsidP="00C73CA7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Километри маршрутен пробег на </w:t>
            </w:r>
            <w:r w:rsidR="00472818">
              <w:rPr>
                <w:rFonts w:ascii="Times New Roman" w:hAnsi="Times New Roman"/>
                <w:sz w:val="20"/>
                <w:szCs w:val="20"/>
              </w:rPr>
              <w:t>Частично изпълнен</w:t>
            </w:r>
            <w:bookmarkStart w:id="3" w:name="_GoBack"/>
            <w:bookmarkEnd w:id="3"/>
            <w:r w:rsidRPr="00F81320">
              <w:rPr>
                <w:rFonts w:ascii="Times New Roman" w:hAnsi="Times New Roman"/>
                <w:sz w:val="20"/>
                <w:szCs w:val="20"/>
              </w:rPr>
              <w:t xml:space="preserve"> курс по вина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F128A0"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към общите километри на маршрутния пробег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452535" w:rsidRPr="00F128A0" w:rsidRDefault="00452535" w:rsidP="009674D8">
            <w:pPr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на </w:t>
            </w:r>
            <w:r w:rsidRPr="00F128A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Приложение № 6. Методика за Отчитане и Окачествяване на Извършената Транспортна Работа 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C73C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</w:t>
            </w:r>
            <w:r w:rsidR="00FA623F">
              <w:rPr>
                <w:rFonts w:ascii="Times New Roman" w:hAnsi="Times New Roman"/>
                <w:sz w:val="20"/>
                <w:szCs w:val="20"/>
              </w:rPr>
              <w:t>.0</w:t>
            </w:r>
          </w:p>
        </w:tc>
      </w:tr>
      <w:tr w:rsidR="00452535" w:rsidRPr="00F81320" w:rsidTr="00C9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vMerge w:val="restart"/>
          </w:tcPr>
          <w:p w:rsidR="00452535" w:rsidRPr="00F81320" w:rsidRDefault="00452535" w:rsidP="009674D8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Обслужване на пътници</w:t>
            </w:r>
          </w:p>
          <w:p w:rsidR="00452535" w:rsidRPr="00F81320" w:rsidRDefault="00452535" w:rsidP="000A326C">
            <w:pPr>
              <w:pStyle w:val="a3"/>
              <w:tabs>
                <w:tab w:val="left" w:pos="0"/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Елементите на обслужването целят в най-голяма степен  практически да    сближат  стандартните услуги с  индивидуалните изисквания на всеки отделен пътник.</w:t>
            </w:r>
          </w:p>
          <w:p w:rsidR="00452535" w:rsidRPr="00F81320" w:rsidRDefault="00452535" w:rsidP="006E13B4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(елемент от показателя Обслужване на пътници съгласно БДС ЕN 13816)</w:t>
            </w:r>
          </w:p>
          <w:p w:rsidR="00452535" w:rsidRPr="00F81320" w:rsidRDefault="00452535" w:rsidP="009674D8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vMerge w:val="restart"/>
          </w:tcPr>
          <w:p w:rsidR="00452535" w:rsidRPr="00F81320" w:rsidRDefault="00452535" w:rsidP="009674D8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Връзка с пътниците</w:t>
            </w:r>
          </w:p>
        </w:tc>
        <w:tc>
          <w:tcPr>
            <w:tcW w:w="2328" w:type="dxa"/>
          </w:tcPr>
          <w:p w:rsidR="00452535" w:rsidRPr="00F81320" w:rsidRDefault="00452535" w:rsidP="009674D8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Процес на разглеждане на жалби, запитвания и предложения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6E1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52535" w:rsidRPr="00F81320" w:rsidRDefault="00452535" w:rsidP="00601243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Брой отговори на жалби, запитвания и предложения извън рамките на регламентирания срок към общ брой жалби, запитвания и предложения в съответствие с процедурата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F128A0"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за разглеждане на жалби, запитвания и предложения.</w:t>
            </w:r>
          </w:p>
          <w:p w:rsidR="00452535" w:rsidRPr="00F81320" w:rsidRDefault="00452535" w:rsidP="00601243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452535" w:rsidRPr="00F81320" w:rsidRDefault="00452535" w:rsidP="00601243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Процедурата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F128A0"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за разглеждане на жалби, запитвания и предложения</w:t>
            </w:r>
          </w:p>
          <w:p w:rsidR="00452535" w:rsidRPr="00F81320" w:rsidRDefault="00452535" w:rsidP="00601243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 xml:space="preserve">(Бележка: Процедурата следва да е съгласувана с </w:t>
            </w:r>
            <w:r w:rsidR="00F128A0">
              <w:rPr>
                <w:rFonts w:ascii="Times New Roman" w:hAnsi="Times New Roman"/>
                <w:i/>
                <w:sz w:val="20"/>
                <w:szCs w:val="20"/>
              </w:rPr>
              <w:t>Възложителя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>).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6B24B2" w:rsidRDefault="00452535" w:rsidP="006E13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0.</w:t>
            </w:r>
            <w:r w:rsidR="006B24B2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452535" w:rsidRPr="00F81320" w:rsidTr="00C91D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vMerge/>
          </w:tcPr>
          <w:p w:rsidR="00452535" w:rsidRPr="00F81320" w:rsidRDefault="00452535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vMerge/>
          </w:tcPr>
          <w:p w:rsidR="00452535" w:rsidRPr="00F81320" w:rsidRDefault="00452535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</w:tcPr>
          <w:p w:rsidR="00452535" w:rsidRPr="00F81320" w:rsidRDefault="00452535" w:rsidP="0038701F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Брой основателни писмени жалби, постъпили в </w:t>
            </w:r>
            <w:r w:rsidR="0038701F">
              <w:rPr>
                <w:rFonts w:ascii="Times New Roman" w:hAnsi="Times New Roman"/>
                <w:sz w:val="20"/>
                <w:szCs w:val="20"/>
              </w:rPr>
              <w:t>Общината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38701F">
              <w:rPr>
                <w:rFonts w:ascii="Times New Roman" w:hAnsi="Times New Roman"/>
                <w:sz w:val="20"/>
                <w:szCs w:val="20"/>
              </w:rPr>
              <w:t>ли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Измерител:</w:t>
            </w:r>
          </w:p>
          <w:p w:rsidR="00452535" w:rsidRPr="00F81320" w:rsidRDefault="00452535" w:rsidP="00757691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Брой основателни жалби, разгледани и регистрирани по изискванията на  процедурата 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F128A0"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за разглеждане на жалби, запитвания и предложения  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 xml:space="preserve">(Процедурата е съгласувана с </w:t>
            </w:r>
            <w:r w:rsidR="00F128A0">
              <w:rPr>
                <w:rFonts w:ascii="Times New Roman" w:hAnsi="Times New Roman"/>
                <w:i/>
                <w:sz w:val="20"/>
                <w:szCs w:val="20"/>
              </w:rPr>
              <w:t>Възложителя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>).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Всяка основателна жалба се отчита като 1% неизпълнение на показателя за месеца, в който е заведена.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6B24B2" w:rsidRDefault="00452535" w:rsidP="00093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0.</w:t>
            </w:r>
            <w:r w:rsidR="006B24B2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</w:tr>
      <w:tr w:rsidR="00452535" w:rsidRPr="00F81320" w:rsidTr="00C9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vMerge/>
          </w:tcPr>
          <w:p w:rsidR="00452535" w:rsidRPr="00F81320" w:rsidRDefault="00452535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vMerge w:val="restart"/>
          </w:tcPr>
          <w:p w:rsidR="00452535" w:rsidRPr="00F81320" w:rsidRDefault="00452535" w:rsidP="009674D8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Персонал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</w:p>
        </w:tc>
        <w:tc>
          <w:tcPr>
            <w:tcW w:w="2328" w:type="dxa"/>
          </w:tcPr>
          <w:p w:rsidR="00452535" w:rsidRPr="00F81320" w:rsidRDefault="00452535" w:rsidP="003B0EE0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Външен вид на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водачите на превозни средства. </w:t>
            </w:r>
            <w:r w:rsidR="00D673A5" w:rsidRPr="003B0EE0">
              <w:rPr>
                <w:rFonts w:ascii="Times New Roman" w:hAnsi="Times New Roman"/>
                <w:sz w:val="20"/>
                <w:szCs w:val="20"/>
              </w:rPr>
              <w:t>Ползване на отличителни знаци.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0A32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1, 2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52535" w:rsidRPr="00F81320" w:rsidRDefault="00452535" w:rsidP="000A326C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Брой констатирани несъответствия към брой проверки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Н</w:t>
            </w:r>
            <w:r w:rsidR="003B0EE0">
              <w:rPr>
                <w:rFonts w:ascii="Times New Roman" w:hAnsi="Times New Roman"/>
                <w:sz w:val="20"/>
                <w:szCs w:val="20"/>
              </w:rPr>
              <w:t>есъответствие с изискванията за външен вид и правила за ползване на отличителни знаци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на водачите на превозните средства, поставени в </w:t>
            </w:r>
            <w:r w:rsidRPr="003B0EE0">
              <w:rPr>
                <w:rFonts w:ascii="Times New Roman" w:hAnsi="Times New Roman"/>
                <w:sz w:val="20"/>
                <w:szCs w:val="20"/>
              </w:rPr>
              <w:t xml:space="preserve">Правила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F128A0" w:rsidRPr="003B0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0EE0">
              <w:rPr>
                <w:rFonts w:ascii="Times New Roman" w:hAnsi="Times New Roman"/>
                <w:sz w:val="20"/>
                <w:szCs w:val="20"/>
              </w:rPr>
              <w:t>за действия и поведение на водачите на превозните средства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 xml:space="preserve">Бележка: Правилата са съгласувани с </w:t>
            </w:r>
            <w:r w:rsidR="00F128A0">
              <w:rPr>
                <w:rFonts w:ascii="Times New Roman" w:hAnsi="Times New Roman"/>
                <w:i/>
                <w:sz w:val="20"/>
                <w:szCs w:val="20"/>
              </w:rPr>
              <w:t>Възложителя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093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0.1</w:t>
            </w:r>
          </w:p>
        </w:tc>
      </w:tr>
      <w:tr w:rsidR="00452535" w:rsidRPr="00F81320" w:rsidTr="00C91D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vMerge/>
          </w:tcPr>
          <w:p w:rsidR="00452535" w:rsidRPr="00F81320" w:rsidRDefault="00452535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vMerge/>
          </w:tcPr>
          <w:p w:rsidR="00452535" w:rsidRPr="00F81320" w:rsidRDefault="00452535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</w:tcPr>
          <w:p w:rsidR="00452535" w:rsidRPr="00F81320" w:rsidRDefault="00452535" w:rsidP="003D76BA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Отзивчивост - познаване и спазване на правила и стандарти за поведение на работното място</w:t>
            </w:r>
            <w:r w:rsidR="003D76BA"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093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1, 2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Измерител:</w:t>
            </w:r>
          </w:p>
          <w:p w:rsidR="00452535" w:rsidRPr="00F81320" w:rsidRDefault="00452535" w:rsidP="0009303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Брой констатирани несъответствия към брой проверки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452535" w:rsidRPr="00F81320" w:rsidRDefault="00452535" w:rsidP="001A3F12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на Правила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F128A0"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за действия и поведение на водачите на превозните средства</w:t>
            </w:r>
          </w:p>
          <w:p w:rsidR="00452535" w:rsidRPr="00F81320" w:rsidRDefault="00452535" w:rsidP="001A3F12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 xml:space="preserve">Бележка: Правилата са съгласувани с </w:t>
            </w:r>
            <w:r w:rsidR="00F128A0">
              <w:rPr>
                <w:rFonts w:ascii="Times New Roman" w:hAnsi="Times New Roman"/>
                <w:i/>
                <w:sz w:val="20"/>
                <w:szCs w:val="20"/>
              </w:rPr>
              <w:t>Възложителя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452535" w:rsidRPr="00F81320" w:rsidRDefault="00452535" w:rsidP="001A3F12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093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0.</w:t>
            </w:r>
            <w:r w:rsidR="003D76BA" w:rsidRPr="00F8132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52535" w:rsidRPr="00F81320" w:rsidTr="00C9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vMerge/>
          </w:tcPr>
          <w:p w:rsidR="00452535" w:rsidRPr="00F81320" w:rsidRDefault="00452535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452535" w:rsidRPr="00F81320" w:rsidRDefault="00452535" w:rsidP="009674D8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Оказване на съдействие/ помощ на пътници</w:t>
            </w:r>
          </w:p>
        </w:tc>
        <w:tc>
          <w:tcPr>
            <w:tcW w:w="2328" w:type="dxa"/>
          </w:tcPr>
          <w:p w:rsidR="00452535" w:rsidRPr="00F81320" w:rsidRDefault="00452535" w:rsidP="009674D8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За пътници, които се нуждаят от помощ при затруднения и опасности - познаване и спазване на правила и стандарти за поведение на работното място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452535" w:rsidRPr="00F81320" w:rsidRDefault="00452535" w:rsidP="00093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1, 2</w:t>
            </w:r>
          </w:p>
        </w:tc>
        <w:tc>
          <w:tcPr>
            <w:tcW w:w="3849" w:type="dxa"/>
          </w:tcPr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52535" w:rsidRPr="00F81320" w:rsidRDefault="00452535" w:rsidP="001A3F12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Брой констатирани несъответствия към брой проверки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на Правила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="00F128A0"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за действия и поведение на водачите на превозните средства </w:t>
            </w:r>
          </w:p>
          <w:p w:rsidR="00452535" w:rsidRPr="00F81320" w:rsidRDefault="00452535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 xml:space="preserve">Бележка: Правилата са съгласувани с </w:t>
            </w:r>
            <w:r w:rsidR="00F128A0">
              <w:rPr>
                <w:rFonts w:ascii="Times New Roman" w:hAnsi="Times New Roman"/>
                <w:i/>
                <w:sz w:val="20"/>
                <w:szCs w:val="20"/>
              </w:rPr>
              <w:t>Възложителя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452535" w:rsidRPr="00F81320" w:rsidRDefault="00452535" w:rsidP="001A3F12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0930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0.</w:t>
            </w:r>
            <w:r w:rsidR="003D76BA" w:rsidRPr="00F8132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B0EE0" w:rsidRPr="00F81320" w:rsidTr="00C91D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3B0EE0" w:rsidRPr="00F81320" w:rsidRDefault="003B0EE0" w:rsidP="00D726CA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Комфорт на пътниците</w:t>
            </w:r>
          </w:p>
          <w:p w:rsidR="003B0EE0" w:rsidRPr="00F81320" w:rsidRDefault="003B0EE0" w:rsidP="00D726C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(елемент от показателя Комфорт съгласно БДС ЕN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13816)</w:t>
            </w:r>
          </w:p>
          <w:p w:rsidR="003B0EE0" w:rsidRPr="00F81320" w:rsidRDefault="003B0EE0" w:rsidP="00D726C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vMerge w:val="restart"/>
          </w:tcPr>
          <w:p w:rsidR="003B0EE0" w:rsidRPr="00F81320" w:rsidRDefault="003B0EE0" w:rsidP="009674D8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Условия на заобикалящата среда</w:t>
            </w:r>
          </w:p>
        </w:tc>
        <w:tc>
          <w:tcPr>
            <w:tcW w:w="2328" w:type="dxa"/>
          </w:tcPr>
          <w:p w:rsidR="003B0EE0" w:rsidRPr="00F81320" w:rsidRDefault="003B0EE0" w:rsidP="00A219C5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Отопление и предпазване от метеоусловия (дъжд, вятър, сняг)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3B0EE0" w:rsidRPr="00F81320" w:rsidRDefault="003B0EE0" w:rsidP="00E62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1, 2</w:t>
            </w:r>
          </w:p>
        </w:tc>
        <w:tc>
          <w:tcPr>
            <w:tcW w:w="3849" w:type="dxa"/>
          </w:tcPr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B0EE0" w:rsidRPr="00F81320" w:rsidRDefault="003B0EE0" w:rsidP="007E2517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Брой констатирани несъответствия към брой проверки</w:t>
            </w:r>
          </w:p>
          <w:p w:rsidR="003B0EE0" w:rsidRPr="00F81320" w:rsidRDefault="003B0EE0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3B0EE0" w:rsidRPr="00F81320" w:rsidRDefault="003B0EE0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Несъответствие с Норми на заобикалящата среда в превозното средство, залегнали в Приложение № 4. Технически изисквания към превозните средства</w:t>
            </w:r>
          </w:p>
          <w:p w:rsidR="003B0EE0" w:rsidRPr="00F81320" w:rsidRDefault="003B0EE0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3B0EE0" w:rsidRPr="00F81320" w:rsidRDefault="003B0EE0" w:rsidP="00E62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0.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B0EE0" w:rsidRPr="00F81320" w:rsidTr="00C9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</w:tcPr>
          <w:p w:rsidR="003B0EE0" w:rsidRPr="00F81320" w:rsidRDefault="003B0EE0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  <w:vMerge/>
          </w:tcPr>
          <w:p w:rsidR="003B0EE0" w:rsidRPr="00F81320" w:rsidRDefault="003B0EE0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</w:tcPr>
          <w:p w:rsidR="003B0EE0" w:rsidRPr="00F81320" w:rsidRDefault="003B0EE0" w:rsidP="00FA4195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Чистота (външна и вътрешна), скъсани седалки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3B0EE0" w:rsidRPr="00F81320" w:rsidRDefault="003B0EE0" w:rsidP="00E62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1, 2</w:t>
            </w:r>
          </w:p>
        </w:tc>
        <w:tc>
          <w:tcPr>
            <w:tcW w:w="3849" w:type="dxa"/>
          </w:tcPr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B0EE0" w:rsidRPr="00F81320" w:rsidRDefault="003B0EE0" w:rsidP="00133BD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Брой констатирани несъответствия към брой проверки </w:t>
            </w:r>
          </w:p>
          <w:p w:rsidR="003B0EE0" w:rsidRPr="00F81320" w:rsidRDefault="003B0EE0" w:rsidP="00133BD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3B0EE0" w:rsidRPr="00F128A0" w:rsidRDefault="003B0EE0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Норми на заобикалящата среда в превозното средство, залегнали в </w:t>
            </w:r>
            <w:r w:rsidRPr="00F128A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Приложение № 4. Технически изисквания към превозните средства.</w:t>
            </w:r>
          </w:p>
          <w:p w:rsidR="003B0EE0" w:rsidRPr="00F81320" w:rsidRDefault="003B0EE0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3B0EE0" w:rsidRPr="00F81320" w:rsidRDefault="003B0EE0" w:rsidP="00E62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0.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3B0EE0" w:rsidRPr="00F81320" w:rsidTr="00C91D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vMerge w:val="restart"/>
          </w:tcPr>
          <w:p w:rsidR="003B0EE0" w:rsidRPr="00F81320" w:rsidRDefault="003B0EE0" w:rsidP="005F10DC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Безопасни условия и сигурност</w:t>
            </w:r>
          </w:p>
          <w:p w:rsidR="003B0EE0" w:rsidRPr="00F81320" w:rsidRDefault="003B0EE0" w:rsidP="005F10DC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Чувство за лична защита у пътниците в следствие на приложението на конкретната мярка и от дейностите, осигуряващи информираност относно тези мерки (елемент от показателя Сигурност съгласно БДС ЕN 13816)</w:t>
            </w:r>
          </w:p>
          <w:p w:rsidR="003B0EE0" w:rsidRPr="00F81320" w:rsidRDefault="003B0EE0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3B0EE0" w:rsidRPr="00F81320" w:rsidRDefault="003B0EE0" w:rsidP="00E62D9E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Мерки за  безопасност на пътниците при движение</w:t>
            </w:r>
          </w:p>
        </w:tc>
        <w:tc>
          <w:tcPr>
            <w:tcW w:w="2328" w:type="dxa"/>
          </w:tcPr>
          <w:p w:rsidR="003B0EE0" w:rsidRPr="00F81320" w:rsidRDefault="003B0EE0" w:rsidP="009674D8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Безопасност, осигурена чрез:</w:t>
            </w:r>
          </w:p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Изправност на дръжки, парапети, перила</w:t>
            </w:r>
          </w:p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Изправност на светлини, сигнализация, челни стъкла, гуми</w:t>
            </w:r>
          </w:p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Недопускане на външни лица в кабината на водача (отвличане на внимание)</w:t>
            </w:r>
          </w:p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Обезопасяване на превозното средство в спряло състояние</w:t>
            </w:r>
          </w:p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торизирано отваряне  на вратите на несигнализирани за целта места</w:t>
            </w:r>
          </w:p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торизирано спиране на превозните средства извън района на спирката </w:t>
            </w:r>
          </w:p>
          <w:p w:rsidR="003B0EE0" w:rsidRDefault="003B0EE0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Непреминаване на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червен сигнал на светофар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3B0EE0" w:rsidRPr="00F81320" w:rsidRDefault="003B0EE0" w:rsidP="00E62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lastRenderedPageBreak/>
              <w:t>1, 2</w:t>
            </w:r>
          </w:p>
        </w:tc>
        <w:tc>
          <w:tcPr>
            <w:tcW w:w="3849" w:type="dxa"/>
          </w:tcPr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B0EE0" w:rsidRPr="00F81320" w:rsidRDefault="003B0EE0" w:rsidP="00550B41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Брой констатирани несъответствия към брой проверки</w:t>
            </w:r>
          </w:p>
          <w:p w:rsidR="003B0EE0" w:rsidRPr="00F81320" w:rsidRDefault="003B0EE0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3B0EE0" w:rsidRPr="00F81320" w:rsidRDefault="003B0EE0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3B0EE0" w:rsidRPr="00F81320" w:rsidRDefault="003B0EE0" w:rsidP="00E62D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0.6</w:t>
            </w:r>
          </w:p>
        </w:tc>
      </w:tr>
      <w:tr w:rsidR="003B0EE0" w:rsidRPr="00F81320" w:rsidTr="00C91D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4" w:type="dxa"/>
            <w:vMerge/>
          </w:tcPr>
          <w:p w:rsidR="003B0EE0" w:rsidRPr="00F81320" w:rsidRDefault="003B0EE0" w:rsidP="009674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00" w:type="dxa"/>
          </w:tcPr>
          <w:p w:rsidR="003B0EE0" w:rsidRPr="00F81320" w:rsidRDefault="003B0EE0" w:rsidP="009674D8">
            <w:pPr>
              <w:pStyle w:val="a3"/>
              <w:numPr>
                <w:ilvl w:val="1"/>
                <w:numId w:val="1"/>
              </w:numPr>
              <w:tabs>
                <w:tab w:val="left" w:pos="284"/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Управление при инциденти и аварии</w:t>
            </w:r>
          </w:p>
        </w:tc>
        <w:tc>
          <w:tcPr>
            <w:tcW w:w="2328" w:type="dxa"/>
          </w:tcPr>
          <w:p w:rsidR="003B0EE0" w:rsidRPr="00F81320" w:rsidRDefault="003B0EE0" w:rsidP="009674D8">
            <w:pPr>
              <w:pStyle w:val="a3"/>
              <w:numPr>
                <w:ilvl w:val="2"/>
                <w:numId w:val="1"/>
              </w:numPr>
              <w:tabs>
                <w:tab w:val="left" w:pos="640"/>
              </w:tabs>
              <w:spacing w:after="0" w:line="240" w:lineRule="auto"/>
              <w:ind w:left="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Процедури, аварийни планове и средства за действия при аварийни ситуации (налични, обозначени, с инструкции)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19" w:type="dxa"/>
          </w:tcPr>
          <w:p w:rsidR="003B0EE0" w:rsidRPr="00F81320" w:rsidRDefault="003B0EE0" w:rsidP="00D010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1, 2, 4</w:t>
            </w:r>
          </w:p>
        </w:tc>
        <w:tc>
          <w:tcPr>
            <w:tcW w:w="3849" w:type="dxa"/>
          </w:tcPr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Измерител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B0EE0" w:rsidRPr="00F81320" w:rsidRDefault="003B0EE0" w:rsidP="00550B41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Брой констатирани несъответствия към брой проверки</w:t>
            </w:r>
          </w:p>
          <w:p w:rsidR="003B0EE0" w:rsidRPr="00F81320" w:rsidRDefault="003B0EE0" w:rsidP="00550B41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  <w:p w:rsidR="003B0EE0" w:rsidRPr="00F81320" w:rsidRDefault="003B0EE0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Критерий:</w:t>
            </w:r>
          </w:p>
          <w:p w:rsidR="003B0EE0" w:rsidRPr="00F81320" w:rsidRDefault="003B0EE0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Несъответствия с изискванията на Процедури и аварийни планове  на </w:t>
            </w:r>
            <w:r w:rsid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</w:p>
          <w:p w:rsidR="003B0EE0" w:rsidRPr="00F81320" w:rsidRDefault="003B0EE0" w:rsidP="00550B41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 xml:space="preserve">Бележка: Процедурите да са съгласувани с </w:t>
            </w:r>
            <w:r w:rsidR="00F128A0">
              <w:rPr>
                <w:rFonts w:ascii="Times New Roman" w:hAnsi="Times New Roman"/>
                <w:i/>
                <w:sz w:val="20"/>
                <w:szCs w:val="20"/>
              </w:rPr>
              <w:t>Възложителя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3B0EE0" w:rsidRPr="00F81320" w:rsidRDefault="003B0EE0" w:rsidP="009674D8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3B0EE0" w:rsidRPr="00F81320" w:rsidRDefault="003B0EE0" w:rsidP="00D010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0.4</w:t>
            </w:r>
          </w:p>
        </w:tc>
      </w:tr>
    </w:tbl>
    <w:p w:rsidR="00452535" w:rsidRPr="00F81320" w:rsidRDefault="00452535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</w:p>
    <w:p w:rsidR="00452535" w:rsidRPr="00F81320" w:rsidRDefault="00452535" w:rsidP="00731BE6">
      <w:pPr>
        <w:pStyle w:val="a3"/>
        <w:ind w:left="0"/>
        <w:rPr>
          <w:rFonts w:ascii="Times New Roman" w:hAnsi="Times New Roman"/>
        </w:rPr>
      </w:pPr>
      <w:r w:rsidRPr="00F81320">
        <w:rPr>
          <w:rFonts w:ascii="Times New Roman" w:hAnsi="Times New Roman"/>
        </w:rPr>
        <w:t>*Номер на вида на мониторинга (Колона 4):</w:t>
      </w:r>
    </w:p>
    <w:p w:rsidR="00452535" w:rsidRPr="00F81320" w:rsidRDefault="00452535" w:rsidP="008F2743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 Измерване на показател от Контрольори</w:t>
      </w:r>
    </w:p>
    <w:p w:rsidR="00452535" w:rsidRPr="00F81320" w:rsidRDefault="00452535" w:rsidP="008F2743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 Измерване на по</w:t>
      </w:r>
      <w:r w:rsidR="005772E8">
        <w:rPr>
          <w:rFonts w:ascii="Times New Roman" w:hAnsi="Times New Roman"/>
        </w:rPr>
        <w:t>ка</w:t>
      </w:r>
      <w:r w:rsidRPr="00F81320">
        <w:rPr>
          <w:rFonts w:ascii="Times New Roman" w:hAnsi="Times New Roman"/>
        </w:rPr>
        <w:t>зател чрез клиент „под прикритие”</w:t>
      </w:r>
    </w:p>
    <w:p w:rsidR="00452535" w:rsidRPr="005772E8" w:rsidRDefault="00452535" w:rsidP="008F2743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 </w:t>
      </w:r>
      <w:r w:rsidR="00090E7C" w:rsidRPr="005772E8">
        <w:rPr>
          <w:rFonts w:ascii="Times New Roman" w:hAnsi="Times New Roman"/>
        </w:rPr>
        <w:t>Отчетни документи</w:t>
      </w:r>
    </w:p>
    <w:p w:rsidR="00452535" w:rsidRPr="00F81320" w:rsidRDefault="00452535" w:rsidP="008F2743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 Измерване от записи</w:t>
      </w:r>
      <w:r w:rsidR="008B7A07">
        <w:rPr>
          <w:rFonts w:ascii="Times New Roman" w:hAnsi="Times New Roman"/>
        </w:rPr>
        <w:t>, които са задължителни, съгласно посочените в Таблица 1 процедури и инструкции</w:t>
      </w:r>
      <w:r w:rsidRPr="00F81320">
        <w:rPr>
          <w:rFonts w:ascii="Times New Roman" w:hAnsi="Times New Roman"/>
        </w:rPr>
        <w:t xml:space="preserve">  на </w:t>
      </w:r>
      <w:r w:rsidR="00F128A0">
        <w:rPr>
          <w:rFonts w:ascii="Times New Roman" w:hAnsi="Times New Roman"/>
          <w:sz w:val="20"/>
          <w:szCs w:val="20"/>
        </w:rPr>
        <w:t>Изпълнителя</w:t>
      </w:r>
      <w:r w:rsidRPr="00F81320">
        <w:rPr>
          <w:rFonts w:ascii="Times New Roman" w:hAnsi="Times New Roman"/>
        </w:rPr>
        <w:t>. Записи</w:t>
      </w:r>
      <w:r w:rsidR="00894CDE">
        <w:rPr>
          <w:rFonts w:ascii="Times New Roman" w:hAnsi="Times New Roman"/>
        </w:rPr>
        <w:t>те</w:t>
      </w:r>
      <w:r w:rsidRPr="00F81320">
        <w:rPr>
          <w:rFonts w:ascii="Times New Roman" w:hAnsi="Times New Roman"/>
        </w:rPr>
        <w:t xml:space="preserve">  могат да бъдат доклади за несъответствия, жалби и сигнали от пътници. </w:t>
      </w:r>
    </w:p>
    <w:p w:rsidR="00452535" w:rsidRPr="00F81320" w:rsidRDefault="00452535" w:rsidP="008F2743">
      <w:pPr>
        <w:pStyle w:val="2"/>
        <w:numPr>
          <w:ilvl w:val="1"/>
          <w:numId w:val="5"/>
        </w:numPr>
        <w:rPr>
          <w:lang w:val="bg-BG"/>
        </w:rPr>
      </w:pPr>
      <w:r w:rsidRPr="00F81320">
        <w:rPr>
          <w:lang w:val="bg-BG"/>
        </w:rPr>
        <w:t>Инструкции за изчисляване на показателите в Таблица 1</w:t>
      </w:r>
    </w:p>
    <w:p w:rsidR="00452535" w:rsidRPr="00F81320" w:rsidRDefault="00452535" w:rsidP="008F2743">
      <w:pPr>
        <w:pStyle w:val="3"/>
        <w:keepNext w:val="0"/>
        <w:keepLines w:val="0"/>
        <w:numPr>
          <w:ilvl w:val="2"/>
          <w:numId w:val="11"/>
        </w:numPr>
        <w:spacing w:before="0" w:after="120" w:line="300" w:lineRule="atLeast"/>
        <w:jc w:val="both"/>
        <w:rPr>
          <w:rFonts w:ascii="Times New Roman" w:hAnsi="Times New Roman"/>
          <w:b w:val="0"/>
          <w:color w:val="auto"/>
        </w:rPr>
      </w:pPr>
      <w:r w:rsidRPr="00F81320">
        <w:rPr>
          <w:rFonts w:ascii="Times New Roman" w:hAnsi="Times New Roman"/>
          <w:b w:val="0"/>
          <w:color w:val="auto"/>
        </w:rPr>
        <w:t xml:space="preserve">При оценката на качеството на превозите са включени всички показатели за качество от Ниво 3 (Колона 3) на Таблица 1.  </w:t>
      </w:r>
    </w:p>
    <w:p w:rsidR="00452535" w:rsidRPr="00F81320" w:rsidRDefault="00452535" w:rsidP="008F2743">
      <w:pPr>
        <w:pStyle w:val="3"/>
        <w:keepNext w:val="0"/>
        <w:keepLines w:val="0"/>
        <w:numPr>
          <w:ilvl w:val="2"/>
          <w:numId w:val="11"/>
        </w:numPr>
        <w:spacing w:before="0" w:after="120" w:line="300" w:lineRule="atLeast"/>
        <w:jc w:val="both"/>
        <w:rPr>
          <w:rFonts w:ascii="Times New Roman" w:hAnsi="Times New Roman"/>
          <w:b w:val="0"/>
          <w:color w:val="auto"/>
        </w:rPr>
      </w:pPr>
      <w:r w:rsidRPr="00F81320">
        <w:rPr>
          <w:rFonts w:ascii="Times New Roman" w:hAnsi="Times New Roman"/>
          <w:b w:val="0"/>
          <w:color w:val="auto"/>
        </w:rPr>
        <w:t>Самото измерване на показателите се регламентира в Колона 4 „Вид на мониторинга” и Колона 5 „Описание на измерването на показателя”. В Колона 5 са посочени документите, които съдържат изискванията към съответните показатели:</w:t>
      </w:r>
    </w:p>
    <w:p w:rsidR="00452535" w:rsidRPr="00F81320" w:rsidRDefault="00452535" w:rsidP="008F2743">
      <w:pPr>
        <w:pStyle w:val="a3"/>
        <w:numPr>
          <w:ilvl w:val="3"/>
          <w:numId w:val="7"/>
        </w:numPr>
        <w:ind w:left="1843" w:hanging="425"/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Документите (процедурите) на </w:t>
      </w:r>
      <w:r w:rsidR="00F128A0">
        <w:rPr>
          <w:rFonts w:ascii="Times New Roman" w:hAnsi="Times New Roman"/>
          <w:sz w:val="20"/>
          <w:szCs w:val="20"/>
        </w:rPr>
        <w:t>Изпълнителя</w:t>
      </w:r>
      <w:r w:rsidRPr="00F81320">
        <w:rPr>
          <w:rFonts w:ascii="Times New Roman" w:hAnsi="Times New Roman"/>
        </w:rPr>
        <w:t xml:space="preserve">, които са посочени в Колона 5 задължително се съгласуват с </w:t>
      </w:r>
      <w:r w:rsidR="00F128A0">
        <w:rPr>
          <w:rFonts w:ascii="Times New Roman" w:hAnsi="Times New Roman"/>
        </w:rPr>
        <w:t>Възложителя</w:t>
      </w:r>
      <w:r w:rsidRPr="00F81320">
        <w:rPr>
          <w:rFonts w:ascii="Times New Roman" w:hAnsi="Times New Roman"/>
        </w:rPr>
        <w:t xml:space="preserve">. Копие на тези документи се съхранява в </w:t>
      </w:r>
      <w:r w:rsidR="00F128A0">
        <w:rPr>
          <w:rFonts w:ascii="Times New Roman" w:hAnsi="Times New Roman"/>
        </w:rPr>
        <w:t>Възложителя</w:t>
      </w:r>
      <w:r w:rsidRPr="00F81320">
        <w:rPr>
          <w:rFonts w:ascii="Times New Roman" w:hAnsi="Times New Roman"/>
        </w:rPr>
        <w:t xml:space="preserve"> . Тези документи са част от Системата за управление на качеството на </w:t>
      </w:r>
      <w:r w:rsidR="00F128A0">
        <w:rPr>
          <w:rFonts w:ascii="Times New Roman" w:hAnsi="Times New Roman"/>
          <w:sz w:val="20"/>
          <w:szCs w:val="20"/>
        </w:rPr>
        <w:t>Изпълнителя</w:t>
      </w:r>
      <w:r w:rsidRPr="00F81320">
        <w:rPr>
          <w:rFonts w:ascii="Times New Roman" w:hAnsi="Times New Roman"/>
        </w:rPr>
        <w:t>.</w:t>
      </w:r>
    </w:p>
    <w:p w:rsidR="00452535" w:rsidRPr="00F81320" w:rsidRDefault="00452535" w:rsidP="007A6852">
      <w:pPr>
        <w:pStyle w:val="a3"/>
        <w:rPr>
          <w:rFonts w:ascii="Times New Roman" w:hAnsi="Times New Roman"/>
        </w:rPr>
      </w:pPr>
    </w:p>
    <w:p w:rsidR="00452535" w:rsidRPr="00F81320" w:rsidRDefault="00452535" w:rsidP="008F2743">
      <w:pPr>
        <w:pStyle w:val="a3"/>
        <w:numPr>
          <w:ilvl w:val="3"/>
          <w:numId w:val="7"/>
        </w:numPr>
        <w:ind w:left="1843" w:hanging="425"/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Документите съдържащи изискванията към съответните показатели за качество, определени от </w:t>
      </w:r>
      <w:r w:rsidR="0038701F">
        <w:rPr>
          <w:rFonts w:ascii="Times New Roman" w:hAnsi="Times New Roman"/>
        </w:rPr>
        <w:t>О</w:t>
      </w:r>
      <w:r w:rsidR="00EB543E">
        <w:rPr>
          <w:rFonts w:ascii="Times New Roman" w:hAnsi="Times New Roman"/>
        </w:rPr>
        <w:t>бщината</w:t>
      </w:r>
      <w:r w:rsidRPr="00F81320">
        <w:rPr>
          <w:rFonts w:ascii="Times New Roman" w:hAnsi="Times New Roman"/>
        </w:rPr>
        <w:t xml:space="preserve"> са Приложения към този Договор. Това са:</w:t>
      </w:r>
    </w:p>
    <w:p w:rsidR="00452535" w:rsidRPr="00F128A0" w:rsidRDefault="00452535" w:rsidP="008F2743">
      <w:pPr>
        <w:pStyle w:val="a3"/>
        <w:numPr>
          <w:ilvl w:val="0"/>
          <w:numId w:val="4"/>
        </w:numPr>
        <w:ind w:left="1843" w:firstLine="0"/>
        <w:rPr>
          <w:rFonts w:ascii="Times New Roman" w:hAnsi="Times New Roman"/>
          <w:color w:val="FF0000"/>
        </w:rPr>
      </w:pPr>
      <w:r w:rsidRPr="00F81320">
        <w:rPr>
          <w:rFonts w:ascii="Times New Roman" w:hAnsi="Times New Roman"/>
        </w:rPr>
        <w:t xml:space="preserve">Норми на заобикалящата среда в превозното средство (част от </w:t>
      </w:r>
      <w:r w:rsidRPr="00F128A0">
        <w:rPr>
          <w:rFonts w:ascii="Times New Roman" w:hAnsi="Times New Roman"/>
          <w:i/>
          <w:color w:val="FF0000"/>
          <w:u w:val="single"/>
        </w:rPr>
        <w:t>Приложение № 4. Технически Изисквания към Превозните Средства</w:t>
      </w:r>
      <w:r w:rsidRPr="00F128A0">
        <w:rPr>
          <w:rFonts w:ascii="Times New Roman" w:hAnsi="Times New Roman"/>
          <w:color w:val="FF0000"/>
        </w:rPr>
        <w:t>)</w:t>
      </w:r>
    </w:p>
    <w:p w:rsidR="00452535" w:rsidRPr="00F81320" w:rsidRDefault="00452535" w:rsidP="008F2743">
      <w:pPr>
        <w:pStyle w:val="2"/>
        <w:numPr>
          <w:ilvl w:val="1"/>
          <w:numId w:val="5"/>
        </w:numPr>
        <w:rPr>
          <w:lang w:val="bg-BG"/>
        </w:rPr>
      </w:pPr>
      <w:r w:rsidRPr="00F81320">
        <w:rPr>
          <w:lang w:val="bg-BG"/>
        </w:rPr>
        <w:t>Период на отчитане на Показателите за качество</w:t>
      </w:r>
    </w:p>
    <w:p w:rsidR="00452535" w:rsidRPr="00F81320" w:rsidRDefault="00452535" w:rsidP="00A315D7">
      <w:pPr>
        <w:ind w:left="1134"/>
        <w:rPr>
          <w:rFonts w:ascii="Times New Roman" w:hAnsi="Times New Roman"/>
        </w:rPr>
      </w:pPr>
      <w:r w:rsidRPr="00F81320">
        <w:rPr>
          <w:rFonts w:ascii="Times New Roman" w:hAnsi="Times New Roman"/>
        </w:rPr>
        <w:lastRenderedPageBreak/>
        <w:t>Всички Показатели за качество се отчитат ежемесечно, на база на измервания, както следва:</w:t>
      </w:r>
    </w:p>
    <w:p w:rsidR="00452535" w:rsidRPr="00F81320" w:rsidRDefault="00452535" w:rsidP="00F128A0">
      <w:pPr>
        <w:pStyle w:val="3"/>
        <w:keepNext w:val="0"/>
        <w:keepLines w:val="0"/>
        <w:numPr>
          <w:ilvl w:val="2"/>
          <w:numId w:val="10"/>
        </w:numPr>
        <w:spacing w:before="0" w:after="120" w:line="300" w:lineRule="atLeast"/>
        <w:jc w:val="both"/>
        <w:rPr>
          <w:rFonts w:ascii="Times New Roman" w:hAnsi="Times New Roman"/>
          <w:b w:val="0"/>
          <w:color w:val="auto"/>
        </w:rPr>
      </w:pPr>
      <w:r w:rsidRPr="00F81320">
        <w:rPr>
          <w:rFonts w:ascii="Times New Roman" w:hAnsi="Times New Roman"/>
          <w:b w:val="0"/>
          <w:color w:val="auto"/>
        </w:rPr>
        <w:t xml:space="preserve">Показателите 1.1.1. Неизвършен курс по вина на </w:t>
      </w:r>
      <w:r w:rsidR="00F128A0" w:rsidRPr="00F128A0">
        <w:rPr>
          <w:rFonts w:ascii="Times New Roman" w:hAnsi="Times New Roman"/>
          <w:b w:val="0"/>
          <w:color w:val="auto"/>
        </w:rPr>
        <w:t xml:space="preserve">Изпълнителя </w:t>
      </w:r>
      <w:r w:rsidRPr="00F81320">
        <w:rPr>
          <w:rFonts w:ascii="Times New Roman" w:hAnsi="Times New Roman"/>
          <w:b w:val="0"/>
          <w:color w:val="auto"/>
        </w:rPr>
        <w:t xml:space="preserve">и 4.1.1 Нередовен курс по вина на </w:t>
      </w:r>
      <w:r w:rsidR="00F128A0" w:rsidRPr="00F128A0">
        <w:rPr>
          <w:rFonts w:ascii="Times New Roman" w:hAnsi="Times New Roman"/>
          <w:b w:val="0"/>
          <w:color w:val="auto"/>
        </w:rPr>
        <w:t xml:space="preserve">Изпълнителя </w:t>
      </w:r>
      <w:r w:rsidRPr="00F81320">
        <w:rPr>
          <w:rFonts w:ascii="Times New Roman" w:hAnsi="Times New Roman"/>
          <w:b w:val="0"/>
          <w:color w:val="auto"/>
        </w:rPr>
        <w:t xml:space="preserve">се измерват ежедневно, съгласно </w:t>
      </w:r>
      <w:r w:rsidRPr="00F128A0">
        <w:rPr>
          <w:rFonts w:ascii="Times New Roman" w:hAnsi="Times New Roman"/>
          <w:b w:val="0"/>
          <w:i/>
          <w:color w:val="FF0000"/>
          <w:u w:val="single"/>
        </w:rPr>
        <w:t>Приложение № 6. Методика за Отчитане и Окачествяване на Извършената Транспортна Работа</w:t>
      </w:r>
      <w:r w:rsidRPr="00F81320">
        <w:rPr>
          <w:rFonts w:ascii="Times New Roman" w:hAnsi="Times New Roman"/>
          <w:b w:val="0"/>
          <w:color w:val="auto"/>
        </w:rPr>
        <w:t xml:space="preserve"> </w:t>
      </w:r>
    </w:p>
    <w:p w:rsidR="00452535" w:rsidRPr="00F81320" w:rsidRDefault="00452535" w:rsidP="008F2743">
      <w:pPr>
        <w:pStyle w:val="3"/>
        <w:keepNext w:val="0"/>
        <w:keepLines w:val="0"/>
        <w:numPr>
          <w:ilvl w:val="2"/>
          <w:numId w:val="10"/>
        </w:numPr>
        <w:spacing w:before="0" w:after="120" w:line="300" w:lineRule="atLeast"/>
        <w:jc w:val="both"/>
        <w:rPr>
          <w:rFonts w:ascii="Times New Roman" w:hAnsi="Times New Roman"/>
          <w:b w:val="0"/>
          <w:color w:val="auto"/>
        </w:rPr>
      </w:pPr>
      <w:r w:rsidRPr="00F81320">
        <w:rPr>
          <w:rFonts w:ascii="Times New Roman" w:hAnsi="Times New Roman"/>
          <w:b w:val="0"/>
          <w:color w:val="auto"/>
        </w:rPr>
        <w:t xml:space="preserve">Показателите за качество, които се проверяват от контрольори и/или клиент „под прикритие” се отчитат месечно от </w:t>
      </w:r>
      <w:r w:rsidR="00F128A0">
        <w:rPr>
          <w:rFonts w:ascii="Times New Roman" w:hAnsi="Times New Roman"/>
          <w:b w:val="0"/>
          <w:color w:val="auto"/>
        </w:rPr>
        <w:t>Възложителя</w:t>
      </w:r>
      <w:r w:rsidRPr="00F81320">
        <w:rPr>
          <w:rFonts w:ascii="Times New Roman" w:hAnsi="Times New Roman"/>
          <w:b w:val="0"/>
          <w:color w:val="auto"/>
        </w:rPr>
        <w:t>. Самите проверки се извършват ежедневно по утвърден план-график. Резултатите се отбелязват в чек-лист за проверка на Показатели за качеството. Тези резултати се обобщават в месечна справка за изпълнение на Показателите за качество.</w:t>
      </w:r>
    </w:p>
    <w:p w:rsidR="00452535" w:rsidRPr="00F81320" w:rsidRDefault="00452535" w:rsidP="00F128A0">
      <w:pPr>
        <w:pStyle w:val="3"/>
        <w:keepNext w:val="0"/>
        <w:keepLines w:val="0"/>
        <w:numPr>
          <w:ilvl w:val="2"/>
          <w:numId w:val="10"/>
        </w:numPr>
        <w:spacing w:before="0" w:after="120" w:line="300" w:lineRule="atLeast"/>
        <w:jc w:val="both"/>
        <w:rPr>
          <w:rFonts w:ascii="Times New Roman" w:hAnsi="Times New Roman"/>
          <w:b w:val="0"/>
          <w:color w:val="auto"/>
        </w:rPr>
      </w:pPr>
      <w:r w:rsidRPr="00F81320">
        <w:rPr>
          <w:rFonts w:ascii="Times New Roman" w:hAnsi="Times New Roman"/>
          <w:b w:val="0"/>
          <w:color w:val="auto"/>
        </w:rPr>
        <w:t xml:space="preserve">Показателите за качество с вид на мониторинг 4. Измерване от записи </w:t>
      </w:r>
      <w:r w:rsidR="004420BD" w:rsidRPr="004420BD">
        <w:rPr>
          <w:rFonts w:ascii="Times New Roman" w:hAnsi="Times New Roman"/>
        </w:rPr>
        <w:t xml:space="preserve"> </w:t>
      </w:r>
      <w:r w:rsidR="00090E7C" w:rsidRPr="00864C9B">
        <w:rPr>
          <w:rFonts w:ascii="Times New Roman" w:hAnsi="Times New Roman"/>
          <w:b w:val="0"/>
          <w:color w:val="auto"/>
        </w:rPr>
        <w:t xml:space="preserve">които са задължителни, съгласно посочените в Таблица 1 процедури и инструкции  </w:t>
      </w:r>
      <w:r w:rsidRPr="00864C9B">
        <w:rPr>
          <w:rFonts w:ascii="Times New Roman" w:hAnsi="Times New Roman"/>
          <w:b w:val="0"/>
          <w:color w:val="auto"/>
        </w:rPr>
        <w:t>н</w:t>
      </w:r>
      <w:r w:rsidRPr="00F81320">
        <w:rPr>
          <w:rFonts w:ascii="Times New Roman" w:hAnsi="Times New Roman"/>
          <w:b w:val="0"/>
          <w:color w:val="auto"/>
        </w:rPr>
        <w:t xml:space="preserve">а </w:t>
      </w:r>
      <w:r w:rsidR="00F128A0" w:rsidRPr="00F128A0">
        <w:rPr>
          <w:rFonts w:ascii="Times New Roman" w:hAnsi="Times New Roman"/>
          <w:b w:val="0"/>
          <w:color w:val="auto"/>
        </w:rPr>
        <w:t xml:space="preserve">Изпълнителя </w:t>
      </w:r>
      <w:r w:rsidRPr="00F81320">
        <w:rPr>
          <w:rFonts w:ascii="Times New Roman" w:hAnsi="Times New Roman"/>
          <w:b w:val="0"/>
          <w:color w:val="auto"/>
        </w:rPr>
        <w:t>се отчитат ежемесечно. Записите могат да бъдат доклади за несъответствия, жалби и сигнали от пътници.</w:t>
      </w:r>
    </w:p>
    <w:p w:rsidR="00452535" w:rsidRPr="00F81320" w:rsidRDefault="00452535" w:rsidP="008F2743">
      <w:pPr>
        <w:pStyle w:val="2"/>
        <w:numPr>
          <w:ilvl w:val="1"/>
          <w:numId w:val="5"/>
        </w:numPr>
        <w:rPr>
          <w:lang w:val="bg-BG"/>
        </w:rPr>
      </w:pPr>
      <w:r w:rsidRPr="00F81320">
        <w:rPr>
          <w:lang w:val="bg-BG"/>
        </w:rPr>
        <w:t>Методика за изчисляване на стойността на ключовите Показатели за качество</w:t>
      </w:r>
    </w:p>
    <w:p w:rsidR="00452535" w:rsidRPr="00F81320" w:rsidRDefault="00452535" w:rsidP="008F2743">
      <w:pPr>
        <w:pStyle w:val="3"/>
        <w:keepNext w:val="0"/>
        <w:keepLines w:val="0"/>
        <w:numPr>
          <w:ilvl w:val="2"/>
          <w:numId w:val="9"/>
        </w:numPr>
        <w:spacing w:before="0" w:after="120" w:line="300" w:lineRule="atLeast"/>
        <w:jc w:val="both"/>
        <w:rPr>
          <w:rFonts w:ascii="Times New Roman" w:hAnsi="Times New Roman"/>
          <w:b w:val="0"/>
          <w:color w:val="auto"/>
        </w:rPr>
      </w:pPr>
      <w:r w:rsidRPr="00F81320">
        <w:rPr>
          <w:rFonts w:ascii="Times New Roman" w:hAnsi="Times New Roman"/>
          <w:b w:val="0"/>
          <w:color w:val="auto"/>
        </w:rPr>
        <w:t xml:space="preserve">За целите на </w:t>
      </w:r>
      <w:r w:rsidRPr="00F128A0">
        <w:rPr>
          <w:rFonts w:ascii="Times New Roman" w:hAnsi="Times New Roman"/>
          <w:b w:val="0"/>
          <w:i/>
          <w:color w:val="FF0000"/>
          <w:u w:val="single"/>
        </w:rPr>
        <w:t>Приложение № 7. Стимули и Санкции</w:t>
      </w:r>
      <w:r w:rsidRPr="00F128A0">
        <w:rPr>
          <w:rFonts w:ascii="Times New Roman" w:hAnsi="Times New Roman"/>
          <w:b w:val="0"/>
          <w:color w:val="FF0000"/>
        </w:rPr>
        <w:t>,</w:t>
      </w:r>
      <w:r w:rsidRPr="00F81320">
        <w:rPr>
          <w:rFonts w:ascii="Times New Roman" w:hAnsi="Times New Roman"/>
          <w:b w:val="0"/>
          <w:color w:val="auto"/>
        </w:rPr>
        <w:t xml:space="preserve"> в частта стимулиране се изчисляват ключовите показатели по следната методика:</w:t>
      </w:r>
    </w:p>
    <w:p w:rsidR="00452535" w:rsidRPr="00F81320" w:rsidRDefault="00452535" w:rsidP="00AD4630">
      <w:pPr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t>Ключовите показатели (Колона 1) включват по няколко показатели от Ниво 3 (Колона 3). В Колона 6 е посочен коефициентът на тежест, с който показателят от Ниво 3 влиза в Ключовия показател. Сборът от коефициентите на тежест на показателите от Ниво 3, които формират един ключов показател трябва да е единица.</w:t>
      </w:r>
    </w:p>
    <w:p w:rsidR="00452535" w:rsidRPr="00F81320" w:rsidRDefault="00452535" w:rsidP="00AD4630">
      <w:pPr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t>КП (x) – ключов показател x</w:t>
      </w:r>
    </w:p>
    <w:p w:rsidR="00452535" w:rsidRPr="00F81320" w:rsidRDefault="00452535" w:rsidP="005A7D1F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СКП (х) – изчислена стойност на КП (x), </w:t>
      </w:r>
    </w:p>
    <w:p w:rsidR="00452535" w:rsidRPr="00F81320" w:rsidRDefault="00452535" w:rsidP="00C068DA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ПК(х)n – показател за качество Ниво 3, където „х” е номера на ключовия показател към който се отнася, а „n” e  броят на показателите от Ниво 3, отнасящи се съответния ключов показател КП(х)  в Таблица 1. </w:t>
      </w:r>
    </w:p>
    <w:p w:rsidR="00452535" w:rsidRPr="00F81320" w:rsidRDefault="00452535" w:rsidP="00C068DA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 α(x)n – коефициент на тежест</w:t>
      </w:r>
    </w:p>
    <w:p w:rsidR="00452535" w:rsidRPr="00F81320" w:rsidRDefault="00452535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СПК(х)n  - измерена стойност на ПК(х)n </w:t>
      </w:r>
    </w:p>
    <w:p w:rsidR="00452535" w:rsidRPr="00F81320" w:rsidRDefault="00452535">
      <w:pPr>
        <w:rPr>
          <w:rFonts w:ascii="Times New Roman" w:hAnsi="Times New Roman"/>
          <w:sz w:val="20"/>
          <w:szCs w:val="20"/>
        </w:rPr>
      </w:pPr>
      <w:r w:rsidRPr="00F81320">
        <w:rPr>
          <w:rFonts w:ascii="Times New Roman" w:hAnsi="Times New Roman"/>
          <w:b/>
        </w:rPr>
        <w:t>Формула 1</w:t>
      </w:r>
      <w:r w:rsidRPr="00F81320">
        <w:rPr>
          <w:rFonts w:ascii="Times New Roman" w:hAnsi="Times New Roman"/>
          <w:b/>
        </w:rPr>
        <w:br/>
      </w:r>
      <m:oMathPara>
        <m:oMath>
          <m:r>
            <m:rPr>
              <m:sty m:val="p"/>
            </m:rPr>
            <w:rPr>
              <w:rFonts w:ascii="Cambria Math" w:eastAsia="Calibri" w:hAnsi="Cambria Math"/>
            </w:rPr>
            <m:t>СПК</m:t>
          </m:r>
          <m:d>
            <m:dPr>
              <m:ctrlPr>
                <w:rPr>
                  <w:rFonts w:ascii="Cambria Math" w:eastAsia="Calibri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/>
                </w:rPr>
                <m:t>х</m:t>
              </m:r>
            </m:e>
          </m:d>
          <m:r>
            <m:rPr>
              <m:sty m:val="p"/>
            </m:rPr>
            <w:rPr>
              <w:rFonts w:ascii="Cambria Math" w:eastAsia="Calibri" w:hAnsi="Cambria Math"/>
              <w:vertAlign w:val="subscript"/>
              <w:lang w:val="en-US"/>
            </w:rPr>
            <m:t>n</m:t>
          </m:r>
          <m:r>
            <w:rPr>
              <w:rFonts w:ascii="Cambria Math" w:hAnsi="Cambria Math"/>
              <w:sz w:val="20"/>
              <w:szCs w:val="20"/>
              <w:lang w:val="ru-RU"/>
            </w:rPr>
            <m:t>=</m:t>
          </m:r>
          <m:d>
            <m:dPr>
              <m:ctrlPr>
                <w:rPr>
                  <w:rFonts w:ascii="Cambria Math" w:hAnsi="Cambria Math"/>
                  <w:sz w:val="20"/>
                  <w:szCs w:val="20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брой проверки ПК</m:t>
                  </m:r>
                  <m:d>
                    <m:dPr>
                      <m:ctrlPr>
                        <w:rPr>
                          <w:rFonts w:ascii="Cambria Math" w:eastAsia="Calibri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</w:rPr>
                        <m:t>х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Calibri" w:hAnsi="Cambria Math"/>
                      <w:vertAlign w:val="subscript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- брой несъответствия   ПК</m:t>
                  </m:r>
                  <m:d>
                    <m:dPr>
                      <m:ctrlPr>
                        <w:rPr>
                          <w:rFonts w:ascii="Cambria Math" w:eastAsia="Calibri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</w:rPr>
                        <m:t>х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Calibri" w:hAnsi="Cambria Math"/>
                      <w:vertAlign w:val="subscript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брой проверки ПК</m:t>
                  </m:r>
                  <m:d>
                    <m:dPr>
                      <m:ctrlPr>
                        <w:rPr>
                          <w:rFonts w:ascii="Cambria Math" w:eastAsia="Calibri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</w:rPr>
                        <m:t>х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Calibri" w:hAnsi="Cambria Math"/>
                      <w:vertAlign w:val="subscript"/>
                      <w:lang w:val="en-US"/>
                    </w:rPr>
                    <m:t>n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0"/>
              <w:szCs w:val="20"/>
              <w:lang w:val="ru-RU"/>
            </w:rPr>
            <m:t>*100   [%]</m:t>
          </m:r>
        </m:oMath>
      </m:oMathPara>
    </w:p>
    <w:p w:rsidR="00452535" w:rsidRPr="00F81320" w:rsidRDefault="00452535">
      <w:pPr>
        <w:rPr>
          <w:rFonts w:ascii="Times New Roman" w:hAnsi="Times New Roman"/>
          <w:b/>
        </w:rPr>
      </w:pPr>
      <w:r w:rsidRPr="00F81320">
        <w:rPr>
          <w:rFonts w:ascii="Times New Roman" w:hAnsi="Times New Roman"/>
          <w:b/>
        </w:rPr>
        <w:t>Формула 2</w:t>
      </w:r>
    </w:p>
    <w:p w:rsidR="00452535" w:rsidRPr="00F81320" w:rsidRDefault="00BB3F33" w:rsidP="000A0AF5">
      <w:pPr>
        <w:jc w:val="center"/>
        <w:rPr>
          <w:rFonts w:ascii="Times New Roman" w:hAnsi="Times New Roman"/>
          <w:i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w:lastRenderedPageBreak/>
            <m:t>СКП</m:t>
          </m:r>
          <m:d>
            <m:dPr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0"/>
              <w:szCs w:val="20"/>
              <w:lang w:val="en-US"/>
            </w:rPr>
            <m:t xml:space="preserve">= 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0"/>
                  <w:szCs w:val="20"/>
                  <w:lang w:val="en-US"/>
                </w:rPr>
                <m:t>n=1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en-US"/>
                </w:rPr>
                <m:t>z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С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szCs w:val="20"/>
                </w:rPr>
                <m:t>ПК</m:t>
              </m:r>
              <m:d>
                <m:dPr>
                  <m:ctrlPr>
                    <w:rPr>
                      <w:rFonts w:ascii="Cambria Math" w:eastAsia="Calibri" w:hAnsi="Cambria Math"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0"/>
                      <w:szCs w:val="20"/>
                    </w:rPr>
                    <m:t>х</m:t>
                  </m:r>
                </m:e>
              </m:d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szCs w:val="20"/>
                  <w:lang w:val="en-US"/>
                </w:rPr>
                <m:t>n</m:t>
              </m:r>
            </m:e>
          </m:nary>
          <m:r>
            <w:rPr>
              <w:rFonts w:ascii="Cambria Math" w:hAnsi="Cambria Math"/>
              <w:sz w:val="20"/>
              <w:szCs w:val="20"/>
              <w:lang w:val="en-US"/>
            </w:rPr>
            <m:t>*</m:t>
          </m:r>
          <m:r>
            <m:rPr>
              <m:sty m:val="p"/>
            </m:rPr>
            <w:rPr>
              <w:rFonts w:ascii="Cambria Math" w:eastAsia="Calibri" w:hAnsi="Cambria Math"/>
              <w:sz w:val="20"/>
              <w:szCs w:val="20"/>
            </w:rPr>
            <m:t>α</m:t>
          </m:r>
          <m:d>
            <m:dPr>
              <m:ctrlPr>
                <w:rPr>
                  <w:rFonts w:ascii="Cambria Math" w:eastAsia="Calibri" w:hAnsi="Cambria Math"/>
                  <w:sz w:val="20"/>
                  <w:szCs w:val="20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Calibri" w:hAnsi="Cambria Math"/>
                  <w:sz w:val="20"/>
                  <w:szCs w:val="20"/>
                  <w:lang w:val="en-US"/>
                </w:rPr>
                <m:t>x</m:t>
              </m:r>
            </m:e>
          </m:d>
          <m:r>
            <m:rPr>
              <m:sty m:val="p"/>
            </m:rPr>
            <w:rPr>
              <w:rFonts w:ascii="Cambria Math" w:eastAsia="Calibri" w:hAnsi="Cambria Math"/>
              <w:sz w:val="20"/>
              <w:szCs w:val="20"/>
              <w:lang w:val="en-US"/>
            </w:rPr>
            <m:t>n   [%]</m:t>
          </m:r>
        </m:oMath>
      </m:oMathPara>
    </w:p>
    <w:p w:rsidR="00452535" w:rsidRPr="00F81320" w:rsidRDefault="00452535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>Където “z” е броят на съответните показатели от Ниво 3, отнасящи се към даден ключов показател.</w:t>
      </w:r>
    </w:p>
    <w:p w:rsidR="00452535" w:rsidRPr="00F81320" w:rsidRDefault="00452535" w:rsidP="008F2743">
      <w:pPr>
        <w:pStyle w:val="3"/>
        <w:keepNext w:val="0"/>
        <w:keepLines w:val="0"/>
        <w:numPr>
          <w:ilvl w:val="2"/>
          <w:numId w:val="9"/>
        </w:numPr>
        <w:spacing w:before="0" w:after="120" w:line="300" w:lineRule="atLeast"/>
        <w:ind w:left="1419"/>
        <w:jc w:val="both"/>
        <w:rPr>
          <w:rFonts w:ascii="Times New Roman" w:hAnsi="Times New Roman"/>
          <w:b w:val="0"/>
          <w:color w:val="auto"/>
        </w:rPr>
      </w:pPr>
      <w:r w:rsidRPr="00F81320">
        <w:rPr>
          <w:rFonts w:ascii="Times New Roman" w:hAnsi="Times New Roman"/>
          <w:b w:val="0"/>
          <w:color w:val="auto"/>
        </w:rPr>
        <w:t>Пример за изчисляване на стойност на КП(3)</w:t>
      </w:r>
    </w:p>
    <w:p w:rsidR="00452535" w:rsidRPr="00F81320" w:rsidRDefault="00452535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>Стойностите, заложени в Таблица 3 са произволно избрани за целите на примера.</w:t>
      </w:r>
    </w:p>
    <w:p w:rsidR="00E10851" w:rsidRPr="00F81320" w:rsidRDefault="00E10851">
      <w:pPr>
        <w:rPr>
          <w:rFonts w:ascii="Times New Roman" w:hAnsi="Times New Roman"/>
        </w:rPr>
      </w:pPr>
    </w:p>
    <w:p w:rsidR="00452535" w:rsidRPr="00F81320" w:rsidRDefault="00452535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>Таблица 3</w:t>
      </w:r>
    </w:p>
    <w:tbl>
      <w:tblPr>
        <w:tblStyle w:val="1-2"/>
        <w:tblW w:w="11732" w:type="dxa"/>
        <w:tblLayout w:type="fixed"/>
        <w:tblLook w:val="00A0" w:firstRow="1" w:lastRow="0" w:firstColumn="1" w:lastColumn="0" w:noHBand="0" w:noVBand="0"/>
      </w:tblPr>
      <w:tblGrid>
        <w:gridCol w:w="2802"/>
        <w:gridCol w:w="1842"/>
        <w:gridCol w:w="2268"/>
        <w:gridCol w:w="2552"/>
        <w:gridCol w:w="2268"/>
      </w:tblGrid>
      <w:tr w:rsidR="00050A88" w:rsidRPr="00F81320" w:rsidTr="00C07E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5D5A5E" w:rsidRPr="00F81320" w:rsidRDefault="005D5A5E" w:rsidP="00AE4F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</w:tcPr>
          <w:p w:rsidR="005D5A5E" w:rsidRPr="00F81320" w:rsidRDefault="005D5A5E" w:rsidP="005D5A5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Брой проверки ПК </w:t>
            </w:r>
          </w:p>
        </w:tc>
        <w:tc>
          <w:tcPr>
            <w:tcW w:w="2268" w:type="dxa"/>
          </w:tcPr>
          <w:p w:rsidR="005D5A5E" w:rsidRPr="00F81320" w:rsidRDefault="005D5A5E" w:rsidP="005D5A5E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Брой несъответствия ПК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5D5A5E" w:rsidRPr="00F81320" w:rsidRDefault="005D5A5E" w:rsidP="00AE4F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Коефициент на тежест на ПК α(3) (от Таблица 1)</w:t>
            </w:r>
          </w:p>
        </w:tc>
        <w:tc>
          <w:tcPr>
            <w:tcW w:w="2268" w:type="dxa"/>
          </w:tcPr>
          <w:p w:rsidR="005D5A5E" w:rsidRPr="00F81320" w:rsidRDefault="005D5A5E" w:rsidP="005D5A5E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Стойност на ПК </w:t>
            </w:r>
          </w:p>
        </w:tc>
      </w:tr>
      <w:tr w:rsidR="00050A88" w:rsidRPr="00F81320" w:rsidTr="00C07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5D5A5E" w:rsidRPr="00F81320" w:rsidRDefault="00CB601B" w:rsidP="00825C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472818">
              <w:rPr>
                <w:rFonts w:ascii="Times New Roman" w:hAnsi="Times New Roman"/>
                <w:color w:val="000000"/>
                <w:sz w:val="20"/>
                <w:szCs w:val="20"/>
                <w:lang w:val="ru-RU" w:eastAsia="bg-BG"/>
              </w:rPr>
              <w:t>3</w:t>
            </w:r>
            <w:r w:rsidR="005D5A5E"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.1.1. Актуалност и наличност на стикери и табели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</w:tcPr>
          <w:p w:rsidR="005D5A5E" w:rsidRPr="00F81320" w:rsidRDefault="005D5A5E" w:rsidP="00E3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2268" w:type="dxa"/>
          </w:tcPr>
          <w:p w:rsidR="005D5A5E" w:rsidRPr="00F81320" w:rsidRDefault="005D5A5E" w:rsidP="00E34F6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5D5A5E" w:rsidRPr="00F81320" w:rsidRDefault="005D5A5E" w:rsidP="00E3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0,6</w:t>
            </w:r>
          </w:p>
        </w:tc>
        <w:tc>
          <w:tcPr>
            <w:tcW w:w="2268" w:type="dxa"/>
            <w:noWrap/>
          </w:tcPr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  <w:t>Формула 1</w:t>
            </w:r>
          </w:p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</w:p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  <w:t>(55-15)/55*100</w:t>
            </w:r>
          </w:p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</w:p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72,73</w:t>
            </w:r>
          </w:p>
        </w:tc>
      </w:tr>
      <w:tr w:rsidR="00050A88" w:rsidRPr="00F81320" w:rsidTr="00C07E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5D5A5E" w:rsidRPr="00F81320" w:rsidRDefault="005D5A5E" w:rsidP="00825CF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3.2.1.Информация за предложения и оплаквания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</w:tcPr>
          <w:p w:rsidR="005D5A5E" w:rsidRPr="00F81320" w:rsidRDefault="005D5A5E" w:rsidP="00E3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2268" w:type="dxa"/>
          </w:tcPr>
          <w:p w:rsidR="005D5A5E" w:rsidRPr="00F81320" w:rsidRDefault="005D5A5E" w:rsidP="00E34F62">
            <w:pPr>
              <w:spacing w:after="0"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5D5A5E" w:rsidRPr="00F81320" w:rsidRDefault="005D5A5E" w:rsidP="00E34F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0,4</w:t>
            </w:r>
          </w:p>
        </w:tc>
        <w:tc>
          <w:tcPr>
            <w:tcW w:w="2268" w:type="dxa"/>
            <w:noWrap/>
          </w:tcPr>
          <w:p w:rsidR="005D5A5E" w:rsidRPr="00F81320" w:rsidRDefault="005D5A5E" w:rsidP="0073561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  <w:t>Формула 1</w:t>
            </w:r>
          </w:p>
          <w:p w:rsidR="005D5A5E" w:rsidRPr="00F81320" w:rsidRDefault="005D5A5E" w:rsidP="0073561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</w:p>
          <w:p w:rsidR="005D5A5E" w:rsidRPr="00F81320" w:rsidRDefault="005D5A5E" w:rsidP="0073561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  <w:t>(55-9)/55*100</w:t>
            </w:r>
          </w:p>
          <w:p w:rsidR="005D5A5E" w:rsidRPr="00F81320" w:rsidRDefault="005D5A5E" w:rsidP="0073561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</w:p>
          <w:p w:rsidR="005D5A5E" w:rsidRPr="00F81320" w:rsidRDefault="005D5A5E" w:rsidP="0073561D">
            <w:pPr>
              <w:spacing w:after="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83,64</w:t>
            </w:r>
          </w:p>
        </w:tc>
      </w:tr>
      <w:tr w:rsidR="00050A88" w:rsidRPr="00F81320" w:rsidTr="00C07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5D5A5E" w:rsidRPr="00F81320" w:rsidRDefault="005D5A5E" w:rsidP="000047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Стойност на ключовия показател СКП (3) Информация</w:t>
            </w:r>
            <w:r w:rsidRPr="00F81320" w:rsidDel="005D5A5E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2" w:type="dxa"/>
          </w:tcPr>
          <w:p w:rsidR="005D5A5E" w:rsidRPr="00F81320" w:rsidRDefault="005D5A5E" w:rsidP="00AE4F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268" w:type="dxa"/>
          </w:tcPr>
          <w:p w:rsidR="005D5A5E" w:rsidRPr="00F81320" w:rsidRDefault="005D5A5E" w:rsidP="00AE4F0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</w:tcPr>
          <w:p w:rsidR="005D5A5E" w:rsidRPr="00F81320" w:rsidRDefault="005D5A5E" w:rsidP="00AE4F0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2268" w:type="dxa"/>
            <w:noWrap/>
          </w:tcPr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  <w:t>Формула 2</w:t>
            </w:r>
          </w:p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</w:p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  <w:t>72,73*0,6+83,64*0,4</w:t>
            </w:r>
          </w:p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bg-BG"/>
              </w:rPr>
            </w:pPr>
          </w:p>
          <w:p w:rsidR="005D5A5E" w:rsidRPr="00F81320" w:rsidRDefault="005D5A5E" w:rsidP="0073561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</w:pPr>
            <w:r w:rsidRPr="00F81320">
              <w:rPr>
                <w:rFonts w:ascii="Times New Roman" w:hAnsi="Times New Roman"/>
                <w:color w:val="000000"/>
                <w:sz w:val="20"/>
                <w:szCs w:val="20"/>
                <w:lang w:eastAsia="bg-BG"/>
              </w:rPr>
              <w:t>77,09</w:t>
            </w:r>
          </w:p>
        </w:tc>
      </w:tr>
    </w:tbl>
    <w:p w:rsidR="00452535" w:rsidRPr="00F81320" w:rsidRDefault="00452535" w:rsidP="00614DBB">
      <w:pPr>
        <w:rPr>
          <w:rFonts w:ascii="Times New Roman" w:hAnsi="Times New Roman"/>
        </w:rPr>
      </w:pPr>
    </w:p>
    <w:p w:rsidR="00452535" w:rsidRPr="00F128A0" w:rsidRDefault="00452535" w:rsidP="008F2743">
      <w:pPr>
        <w:pStyle w:val="2"/>
        <w:numPr>
          <w:ilvl w:val="1"/>
          <w:numId w:val="5"/>
        </w:numPr>
        <w:rPr>
          <w:i/>
          <w:color w:val="FF0000"/>
          <w:u w:val="single"/>
          <w:lang w:val="bg-BG"/>
        </w:rPr>
      </w:pPr>
      <w:r w:rsidRPr="00F81320">
        <w:rPr>
          <w:lang w:val="bg-BG"/>
        </w:rPr>
        <w:t xml:space="preserve">Целеви стойности на ключовите Показатели за качество са дадени  в </w:t>
      </w:r>
      <w:r w:rsidRPr="00F128A0">
        <w:rPr>
          <w:i/>
          <w:color w:val="FF0000"/>
          <w:u w:val="single"/>
          <w:lang w:val="bg-BG"/>
        </w:rPr>
        <w:t>Приложение № 7. Стимули и Санкции.</w:t>
      </w:r>
    </w:p>
    <w:p w:rsidR="00452535" w:rsidRPr="00F81320" w:rsidRDefault="00452535" w:rsidP="008F2743">
      <w:pPr>
        <w:pStyle w:val="2"/>
        <w:numPr>
          <w:ilvl w:val="1"/>
          <w:numId w:val="5"/>
        </w:numPr>
        <w:rPr>
          <w:lang w:val="bg-BG"/>
        </w:rPr>
      </w:pPr>
      <w:r w:rsidRPr="00F81320">
        <w:rPr>
          <w:lang w:val="bg-BG"/>
        </w:rPr>
        <w:t>Образци на протоколи</w:t>
      </w:r>
    </w:p>
    <w:p w:rsidR="00452535" w:rsidRPr="00F81320" w:rsidRDefault="00452535" w:rsidP="00AF3478">
      <w:pPr>
        <w:pStyle w:val="2"/>
        <w:numPr>
          <w:ilvl w:val="0"/>
          <w:numId w:val="0"/>
        </w:numPr>
        <w:ind w:left="1146"/>
        <w:rPr>
          <w:lang w:val="bg-BG"/>
        </w:rPr>
      </w:pPr>
    </w:p>
    <w:p w:rsidR="00452535" w:rsidRPr="00F81320" w:rsidRDefault="00452535" w:rsidP="00AF3478">
      <w:pPr>
        <w:rPr>
          <w:rFonts w:ascii="Times New Roman" w:hAnsi="Times New Roman"/>
          <w:b/>
          <w:bCs/>
          <w:smallCaps/>
          <w:kern w:val="28"/>
        </w:rPr>
      </w:pPr>
      <w:r w:rsidRPr="00F81320">
        <w:rPr>
          <w:rFonts w:ascii="Times New Roman" w:hAnsi="Times New Roman"/>
          <w:b/>
          <w:bCs/>
          <w:smallCaps/>
          <w:kern w:val="28"/>
        </w:rPr>
        <w:lastRenderedPageBreak/>
        <w:t xml:space="preserve">Образец № А </w:t>
      </w:r>
    </w:p>
    <w:p w:rsidR="00452535" w:rsidRPr="00F81320" w:rsidRDefault="00452535" w:rsidP="00AF3478">
      <w:pPr>
        <w:jc w:val="center"/>
        <w:rPr>
          <w:rFonts w:ascii="Times New Roman" w:hAnsi="Times New Roman"/>
          <w:b/>
          <w:bCs/>
          <w:smallCaps/>
          <w:kern w:val="28"/>
        </w:rPr>
      </w:pPr>
      <w:r w:rsidRPr="00F81320">
        <w:rPr>
          <w:rFonts w:ascii="Times New Roman" w:hAnsi="Times New Roman"/>
          <w:b/>
          <w:bCs/>
          <w:smallCaps/>
          <w:kern w:val="28"/>
        </w:rPr>
        <w:t xml:space="preserve"> констативен протокол от проверки  на показатели за качество </w:t>
      </w:r>
    </w:p>
    <w:p w:rsidR="00452535" w:rsidRPr="00F81320" w:rsidRDefault="00452535" w:rsidP="00AF3478">
      <w:pPr>
        <w:jc w:val="center"/>
        <w:rPr>
          <w:rFonts w:ascii="Times New Roman" w:hAnsi="Times New Roman"/>
          <w:b/>
          <w:sz w:val="28"/>
          <w:szCs w:val="28"/>
        </w:rPr>
      </w:pPr>
      <w:r w:rsidRPr="00F81320">
        <w:rPr>
          <w:rFonts w:ascii="Times New Roman" w:hAnsi="Times New Roman"/>
          <w:b/>
          <w:bCs/>
          <w:smallCaps/>
          <w:kern w:val="28"/>
        </w:rPr>
        <w:t>№................................../ ...........................г.</w:t>
      </w:r>
    </w:p>
    <w:p w:rsidR="00452535" w:rsidRPr="00F81320" w:rsidRDefault="00452535" w:rsidP="00AF3478">
      <w:pPr>
        <w:jc w:val="center"/>
        <w:rPr>
          <w:rFonts w:ascii="Times New Roman" w:hAnsi="Times New Roman"/>
          <w:b/>
          <w:bCs/>
          <w:smallCaps/>
          <w:kern w:val="28"/>
        </w:rPr>
      </w:pPr>
    </w:p>
    <w:p w:rsidR="00452535" w:rsidRPr="00F81320" w:rsidRDefault="00452535" w:rsidP="00AF3478">
      <w:pPr>
        <w:jc w:val="center"/>
        <w:rPr>
          <w:rFonts w:ascii="Times New Roman" w:hAnsi="Times New Roman"/>
          <w:b/>
          <w:bCs/>
          <w:smallCaps/>
          <w:kern w:val="28"/>
        </w:rPr>
      </w:pPr>
      <w:r w:rsidRPr="00F81320">
        <w:rPr>
          <w:rFonts w:ascii="Times New Roman" w:hAnsi="Times New Roman"/>
          <w:b/>
          <w:bCs/>
          <w:smallCaps/>
          <w:kern w:val="28"/>
        </w:rPr>
        <w:t xml:space="preserve">по </w:t>
      </w:r>
      <w:r w:rsidR="00F128A0">
        <w:rPr>
          <w:rFonts w:ascii="Times New Roman" w:hAnsi="Times New Roman"/>
          <w:b/>
          <w:bCs/>
          <w:smallCaps/>
          <w:kern w:val="28"/>
        </w:rPr>
        <w:t>автобусна</w:t>
      </w:r>
      <w:r w:rsidR="00E77747">
        <w:rPr>
          <w:rFonts w:ascii="Times New Roman" w:hAnsi="Times New Roman"/>
          <w:b/>
          <w:bCs/>
          <w:smallCaps/>
          <w:kern w:val="28"/>
        </w:rPr>
        <w:t xml:space="preserve"> </w:t>
      </w:r>
      <w:r w:rsidR="00E77747" w:rsidRPr="00F81320">
        <w:rPr>
          <w:rFonts w:ascii="Times New Roman" w:hAnsi="Times New Roman"/>
          <w:b/>
          <w:bCs/>
          <w:smallCaps/>
          <w:kern w:val="28"/>
        </w:rPr>
        <w:t xml:space="preserve"> </w:t>
      </w:r>
      <w:r w:rsidRPr="00F81320">
        <w:rPr>
          <w:rFonts w:ascii="Times New Roman" w:hAnsi="Times New Roman"/>
          <w:b/>
          <w:bCs/>
          <w:smallCaps/>
          <w:kern w:val="28"/>
        </w:rPr>
        <w:t>линия № ...................</w:t>
      </w:r>
      <w:r w:rsidR="00F128A0">
        <w:rPr>
          <w:rFonts w:ascii="Times New Roman" w:hAnsi="Times New Roman"/>
          <w:b/>
          <w:bCs/>
          <w:smallCaps/>
          <w:kern w:val="28"/>
        </w:rPr>
        <w:t>“…………………………………..“</w:t>
      </w:r>
      <w:r w:rsidRPr="00F81320">
        <w:rPr>
          <w:rFonts w:ascii="Times New Roman" w:hAnsi="Times New Roman"/>
          <w:b/>
          <w:bCs/>
          <w:smallCaps/>
          <w:kern w:val="28"/>
        </w:rPr>
        <w:t xml:space="preserve"> </w:t>
      </w:r>
    </w:p>
    <w:p w:rsidR="00452535" w:rsidRPr="00F81320" w:rsidRDefault="00C16C84" w:rsidP="00AF3478">
      <w:pPr>
        <w:jc w:val="center"/>
        <w:rPr>
          <w:rFonts w:ascii="Times New Roman" w:hAnsi="Times New Roman"/>
          <w:b/>
          <w:bCs/>
          <w:smallCaps/>
          <w:kern w:val="28"/>
        </w:rPr>
      </w:pPr>
      <w:r>
        <w:rPr>
          <w:rFonts w:ascii="Times New Roman" w:hAnsi="Times New Roman"/>
          <w:b/>
          <w:bCs/>
          <w:smallCaps/>
          <w:kern w:val="28"/>
        </w:rPr>
        <w:t xml:space="preserve">  </w:t>
      </w:r>
      <w:r w:rsidR="00452535" w:rsidRPr="00F81320">
        <w:rPr>
          <w:rFonts w:ascii="Times New Roman" w:hAnsi="Times New Roman"/>
          <w:b/>
          <w:bCs/>
          <w:smallCaps/>
          <w:kern w:val="28"/>
        </w:rPr>
        <w:t>превозно средство № .............................</w:t>
      </w:r>
    </w:p>
    <w:p w:rsidR="00452535" w:rsidRPr="00F81320" w:rsidRDefault="00452535" w:rsidP="00AF3478">
      <w:pPr>
        <w:jc w:val="center"/>
        <w:rPr>
          <w:rFonts w:ascii="Times New Roman" w:hAnsi="Times New Roman"/>
          <w:b/>
          <w:bCs/>
          <w:smallCaps/>
          <w:kern w:val="28"/>
        </w:rPr>
      </w:pPr>
    </w:p>
    <w:tbl>
      <w:tblPr>
        <w:tblStyle w:val="-2"/>
        <w:tblW w:w="12616" w:type="dxa"/>
        <w:tblLayout w:type="fixed"/>
        <w:tblLook w:val="00A0" w:firstRow="1" w:lastRow="0" w:firstColumn="1" w:lastColumn="0" w:noHBand="0" w:noVBand="0"/>
      </w:tblPr>
      <w:tblGrid>
        <w:gridCol w:w="4112"/>
        <w:gridCol w:w="4535"/>
        <w:gridCol w:w="3969"/>
      </w:tblGrid>
      <w:tr w:rsidR="00452535" w:rsidRPr="00F81320" w:rsidTr="00F31F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vMerge w:val="restart"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Показатели за качество</w:t>
            </w:r>
          </w:p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Ниво 3 (номерацията е по Таблица 1, Приложение 11)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  <w:vMerge w:val="restart"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Описание на несъответствието.</w:t>
            </w:r>
          </w:p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(Където е възможно се посочва изискването от съответния документ)</w:t>
            </w:r>
          </w:p>
        </w:tc>
        <w:tc>
          <w:tcPr>
            <w:tcW w:w="3969" w:type="dxa"/>
            <w:vMerge w:val="restart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Бележки, особено мнение</w:t>
            </w:r>
          </w:p>
          <w:p w:rsidR="00452535" w:rsidRPr="00F81320" w:rsidRDefault="00452535" w:rsidP="00FB7A1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(попълва се от водача на превозното средство)</w:t>
            </w:r>
          </w:p>
          <w:p w:rsidR="00452535" w:rsidRPr="00F81320" w:rsidRDefault="00452535" w:rsidP="00FB7A1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452535" w:rsidRPr="00F81320" w:rsidTr="00F31F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vMerge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  <w:vMerge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2535" w:rsidRPr="00F81320" w:rsidTr="00F31F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8"/>
              </w:tabs>
              <w:spacing w:after="0" w:line="240" w:lineRule="auto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52535" w:rsidRPr="00F81320" w:rsidTr="00F31F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2.1.1. Възможност за закупуване на билети от 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Несъответствието се изразява в невъзможност да се закупи билет от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 xml:space="preserve">Изпълнителя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и/или липса на билети</w:t>
            </w:r>
          </w:p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535" w:rsidRPr="00F81320" w:rsidTr="00F31F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3.1.1. Актуалност и наличност на стикери и информационни табели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</w:t>
            </w:r>
            <w:r w:rsidR="00C43A10">
              <w:rPr>
                <w:rFonts w:ascii="Times New Roman" w:hAnsi="Times New Roman"/>
                <w:sz w:val="20"/>
                <w:szCs w:val="20"/>
              </w:rPr>
              <w:t>към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Информационни Табели и Стикери 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535" w:rsidRPr="00F81320" w:rsidTr="00F31F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3.2.</w:t>
            </w:r>
            <w:r w:rsidR="00E10851" w:rsidRPr="00F81320">
              <w:rPr>
                <w:rFonts w:ascii="Times New Roman" w:hAnsi="Times New Roman"/>
                <w:sz w:val="20"/>
                <w:szCs w:val="20"/>
              </w:rPr>
              <w:t>1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. Информация за </w:t>
            </w:r>
            <w:r w:rsidR="000413FD">
              <w:rPr>
                <w:rFonts w:ascii="Times New Roman" w:hAnsi="Times New Roman"/>
                <w:sz w:val="20"/>
                <w:szCs w:val="20"/>
              </w:rPr>
              <w:t xml:space="preserve">телефон и имейл за отправяне на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предложения и оплаквания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C43A10" w:rsidRPr="00F81320" w:rsidRDefault="00C43A10" w:rsidP="00C43A10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</w:t>
            </w:r>
            <w:r>
              <w:rPr>
                <w:rFonts w:ascii="Times New Roman" w:hAnsi="Times New Roman"/>
                <w:sz w:val="20"/>
                <w:szCs w:val="20"/>
              </w:rPr>
              <w:t>към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Информационни Табели и Стикери 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535" w:rsidRPr="00F81320" w:rsidTr="00F31F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CD18F2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8F2">
              <w:rPr>
                <w:rFonts w:ascii="Times New Roman" w:hAnsi="Times New Roman"/>
                <w:sz w:val="20"/>
                <w:szCs w:val="20"/>
              </w:rPr>
              <w:t xml:space="preserve">5.2.1. Външен вид на шофьорите. </w:t>
            </w:r>
            <w:r w:rsidR="00CD18F2" w:rsidRPr="00CD18F2">
              <w:rPr>
                <w:rFonts w:ascii="Times New Roman" w:hAnsi="Times New Roman"/>
                <w:sz w:val="20"/>
                <w:szCs w:val="20"/>
              </w:rPr>
              <w:lastRenderedPageBreak/>
              <w:t>Ползване на отличителни знаци</w:t>
            </w:r>
          </w:p>
          <w:p w:rsidR="00452535" w:rsidRPr="00CD18F2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CD18F2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D18F2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452535" w:rsidRPr="00CD18F2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18F2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за </w:t>
            </w:r>
            <w:r w:rsidR="00CD18F2" w:rsidRPr="00CD18F2">
              <w:rPr>
                <w:rFonts w:ascii="Times New Roman" w:hAnsi="Times New Roman"/>
                <w:sz w:val="20"/>
                <w:szCs w:val="20"/>
              </w:rPr>
              <w:t>външен вид и ползване на отличителни знаци от</w:t>
            </w:r>
            <w:r w:rsidRPr="00CD18F2">
              <w:rPr>
                <w:rFonts w:ascii="Times New Roman" w:hAnsi="Times New Roman"/>
                <w:sz w:val="20"/>
                <w:szCs w:val="20"/>
              </w:rPr>
              <w:t xml:space="preserve"> водачите на превозните средства, поставени в Правила на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 xml:space="preserve">Изпълнителя </w:t>
            </w:r>
            <w:r w:rsidRPr="00CD18F2">
              <w:rPr>
                <w:rFonts w:ascii="Times New Roman" w:hAnsi="Times New Roman"/>
                <w:sz w:val="20"/>
                <w:szCs w:val="20"/>
              </w:rPr>
              <w:t xml:space="preserve">за действия и поведение на водачите на превозните средства </w:t>
            </w:r>
          </w:p>
          <w:p w:rsidR="00452535" w:rsidRPr="00CD18F2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535" w:rsidRPr="00F81320" w:rsidTr="00F31F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5.2.2. Отзивчивост - познаване и спазване на правила и стандарти за поведение на работното място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на Правила на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 xml:space="preserve">Изпълнителя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за действия и поведение на водачите на превозните средства</w:t>
            </w:r>
          </w:p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 xml:space="preserve">Бележка: Правилата следва да са съгласувани с </w:t>
            </w:r>
            <w:r w:rsidR="00F128A0">
              <w:rPr>
                <w:rFonts w:ascii="Times New Roman" w:hAnsi="Times New Roman"/>
                <w:i/>
                <w:sz w:val="20"/>
                <w:szCs w:val="20"/>
              </w:rPr>
              <w:t>Възложителя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535" w:rsidRPr="00F81320" w:rsidTr="00F31FB9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5.3.1.За пътници, които се нуждаят от помощ при затруднения и опасности - познаване и спазване на правила и стандарти за поведение на работното място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на Правила на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 xml:space="preserve">Изпълнителя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за действия и поведение на водачите на превозните средства 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535" w:rsidRPr="00F81320" w:rsidTr="00F31F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CD18F2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6.1</w:t>
            </w:r>
            <w:r w:rsidR="00452535" w:rsidRPr="00F81320">
              <w:rPr>
                <w:rFonts w:ascii="Times New Roman" w:hAnsi="Times New Roman"/>
                <w:sz w:val="20"/>
                <w:szCs w:val="20"/>
              </w:rPr>
              <w:t xml:space="preserve">.1. </w:t>
            </w:r>
            <w:r w:rsidR="001A011F" w:rsidRPr="00F81320">
              <w:rPr>
                <w:rFonts w:ascii="Times New Roman" w:hAnsi="Times New Roman"/>
                <w:sz w:val="20"/>
                <w:szCs w:val="20"/>
              </w:rPr>
              <w:t>О</w:t>
            </w:r>
            <w:r w:rsidR="00452535" w:rsidRPr="00F81320">
              <w:rPr>
                <w:rFonts w:ascii="Times New Roman" w:hAnsi="Times New Roman"/>
                <w:sz w:val="20"/>
                <w:szCs w:val="20"/>
              </w:rPr>
              <w:t>топление и предпазване от метеорологични условия (дъжд, вятър, сняг)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452535" w:rsidRPr="00F128A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Норми на заобикалящата среда в превозното средство, залегнали в </w:t>
            </w:r>
            <w:r w:rsidRPr="00F128A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Приложение №4. Технически изисквания към превозните </w:t>
            </w:r>
            <w:r w:rsidRPr="00F128A0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средства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535" w:rsidRPr="00F81320" w:rsidTr="00F31F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CD18F2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6.1</w:t>
            </w:r>
            <w:r w:rsidR="00452535" w:rsidRPr="00F81320">
              <w:rPr>
                <w:rFonts w:ascii="Times New Roman" w:hAnsi="Times New Roman"/>
                <w:sz w:val="20"/>
                <w:szCs w:val="20"/>
              </w:rPr>
              <w:t>.2. Чистота (външна и вътрешна), скъсани седалки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452535" w:rsidRPr="00F128A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Норми на заобикалящата среда в превозното средство, залегнали в </w:t>
            </w:r>
            <w:r w:rsidRPr="00F128A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Приложение №4. Технически изисквания към превозните средства.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535" w:rsidRPr="00F81320" w:rsidTr="00F31F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7.2.1. Безопасност, осигурена чрез:</w:t>
            </w: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Изправност на дръжки, парапети, перила</w:t>
            </w: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Изправност на светлини, сигнализация, челни стъкла, гуми</w:t>
            </w: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Недопускане на външни лица в кабината на водача (отвличане на внимание)</w:t>
            </w: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Обезопасяване на превозното средство в спряло състояние</w:t>
            </w:r>
          </w:p>
          <w:p w:rsidR="00452535" w:rsidRPr="00F81320" w:rsidRDefault="001F39CB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 о</w:t>
            </w:r>
            <w:r w:rsidR="0026377D" w:rsidRPr="00F81320">
              <w:rPr>
                <w:rFonts w:ascii="Times New Roman" w:hAnsi="Times New Roman"/>
                <w:sz w:val="20"/>
                <w:szCs w:val="20"/>
              </w:rPr>
              <w:t xml:space="preserve">торизирано отваряне </w:t>
            </w:r>
            <w:r w:rsidR="00452535" w:rsidRPr="00F81320">
              <w:rPr>
                <w:rFonts w:ascii="Times New Roman" w:hAnsi="Times New Roman"/>
                <w:sz w:val="20"/>
                <w:szCs w:val="20"/>
              </w:rPr>
              <w:t>на вратите на несигнализирани за целта места</w:t>
            </w:r>
          </w:p>
          <w:p w:rsidR="00452535" w:rsidRPr="00F81320" w:rsidRDefault="001F39CB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Само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оторизирано </w:t>
            </w:r>
            <w:r w:rsidR="0026377D" w:rsidRPr="00F81320">
              <w:rPr>
                <w:rFonts w:ascii="Times New Roman" w:hAnsi="Times New Roman"/>
                <w:sz w:val="20"/>
                <w:szCs w:val="20"/>
              </w:rPr>
              <w:t xml:space="preserve">спиране </w:t>
            </w:r>
            <w:r w:rsidR="00452535" w:rsidRPr="00F81320">
              <w:rPr>
                <w:rFonts w:ascii="Times New Roman" w:hAnsi="Times New Roman"/>
                <w:sz w:val="20"/>
                <w:szCs w:val="20"/>
              </w:rPr>
              <w:t xml:space="preserve">на превозните средства извън района на спирката </w:t>
            </w: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Непреминаване на </w:t>
            </w:r>
            <w:r w:rsidR="0026377D" w:rsidRPr="00F81320">
              <w:rPr>
                <w:rFonts w:ascii="Times New Roman" w:hAnsi="Times New Roman"/>
                <w:sz w:val="20"/>
                <w:szCs w:val="20"/>
              </w:rPr>
              <w:t xml:space="preserve">червен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сигнал на светофар</w:t>
            </w:r>
          </w:p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535" w:rsidRPr="00F81320" w:rsidTr="00F31F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</w:tcPr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7.3.1. Процедури, аварийни планове и средства за действия при аварийни ситуации (налични, обозначени, с инструкции)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52535" w:rsidRPr="00F81320" w:rsidRDefault="00452535" w:rsidP="008F2743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Несъответствия с изискванията на Процедури и аварийни планове на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</w:p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35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2535" w:rsidRPr="00F81320" w:rsidRDefault="00452535" w:rsidP="00AF3478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</w:p>
    <w:p w:rsidR="00452535" w:rsidRPr="00F81320" w:rsidRDefault="00452535" w:rsidP="00AF3478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lastRenderedPageBreak/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</w:p>
    <w:p w:rsidR="00452535" w:rsidRPr="00F81320" w:rsidRDefault="00452535" w:rsidP="00AF3478">
      <w:pPr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t>Изготвил: ...................................................................................................................................................................</w:t>
      </w:r>
    </w:p>
    <w:p w:rsidR="00452535" w:rsidRPr="00F81320" w:rsidRDefault="00452535" w:rsidP="00AF3478">
      <w:pPr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  <w:t>(име, фамилия, длъжност, подпис)</w:t>
      </w:r>
    </w:p>
    <w:p w:rsidR="00452535" w:rsidRPr="00F81320" w:rsidRDefault="00452535" w:rsidP="00AF3478">
      <w:pPr>
        <w:jc w:val="both"/>
      </w:pPr>
    </w:p>
    <w:p w:rsidR="00452535" w:rsidRPr="00F81320" w:rsidRDefault="00452535" w:rsidP="00AF3478">
      <w:pPr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t>Приел констатациите от проверката: .........................................................................................................</w:t>
      </w:r>
    </w:p>
    <w:p w:rsidR="00452535" w:rsidRPr="00F81320" w:rsidRDefault="00452535" w:rsidP="00AF3478">
      <w:pPr>
        <w:ind w:left="2124" w:firstLine="708"/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t xml:space="preserve">                (име, фамилия, подпис на водача на превозното средство)</w:t>
      </w:r>
    </w:p>
    <w:p w:rsidR="00452535" w:rsidRPr="00F81320" w:rsidRDefault="00452535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br w:type="page"/>
      </w:r>
    </w:p>
    <w:p w:rsidR="00452535" w:rsidRPr="00F81320" w:rsidRDefault="00452535" w:rsidP="00AF3478">
      <w:pPr>
        <w:ind w:left="2124" w:firstLine="708"/>
        <w:jc w:val="both"/>
        <w:rPr>
          <w:rFonts w:ascii="Times New Roman" w:hAnsi="Times New Roman"/>
        </w:rPr>
      </w:pPr>
    </w:p>
    <w:p w:rsidR="00452535" w:rsidRPr="00F81320" w:rsidRDefault="00452535" w:rsidP="00AF3478">
      <w:pPr>
        <w:rPr>
          <w:rFonts w:ascii="Times New Roman" w:hAnsi="Times New Roman"/>
          <w:b/>
          <w:bCs/>
          <w:smallCaps/>
          <w:kern w:val="28"/>
        </w:rPr>
      </w:pPr>
      <w:r w:rsidRPr="00F81320">
        <w:rPr>
          <w:rFonts w:ascii="Times New Roman" w:hAnsi="Times New Roman"/>
          <w:b/>
          <w:bCs/>
          <w:smallCaps/>
          <w:kern w:val="28"/>
        </w:rPr>
        <w:t xml:space="preserve">Образец № B </w:t>
      </w:r>
    </w:p>
    <w:p w:rsidR="00452535" w:rsidRPr="00F81320" w:rsidRDefault="00452535" w:rsidP="00AF3478">
      <w:pPr>
        <w:jc w:val="center"/>
        <w:rPr>
          <w:rFonts w:ascii="Times New Roman" w:hAnsi="Times New Roman"/>
          <w:b/>
          <w:sz w:val="28"/>
          <w:szCs w:val="28"/>
        </w:rPr>
      </w:pPr>
      <w:r w:rsidRPr="00F81320">
        <w:rPr>
          <w:rFonts w:ascii="Times New Roman" w:hAnsi="Times New Roman"/>
          <w:b/>
          <w:bCs/>
          <w:smallCaps/>
          <w:kern w:val="28"/>
        </w:rPr>
        <w:t xml:space="preserve">Отчет за проверки на показателите за качество </w:t>
      </w:r>
    </w:p>
    <w:p w:rsidR="00452535" w:rsidRPr="00F81320" w:rsidRDefault="00452535" w:rsidP="00AF3478">
      <w:pPr>
        <w:jc w:val="center"/>
        <w:rPr>
          <w:rFonts w:ascii="Times New Roman" w:hAnsi="Times New Roman"/>
          <w:b/>
          <w:bCs/>
          <w:smallCaps/>
          <w:kern w:val="28"/>
        </w:rPr>
      </w:pPr>
    </w:p>
    <w:p w:rsidR="00452535" w:rsidRPr="00F81320" w:rsidRDefault="00452535" w:rsidP="00AF3478">
      <w:pPr>
        <w:jc w:val="center"/>
        <w:rPr>
          <w:rFonts w:ascii="Times New Roman" w:hAnsi="Times New Roman"/>
          <w:b/>
          <w:bCs/>
          <w:smallCaps/>
          <w:kern w:val="28"/>
        </w:rPr>
      </w:pPr>
      <w:r w:rsidRPr="00F81320">
        <w:rPr>
          <w:rFonts w:ascii="Times New Roman" w:hAnsi="Times New Roman"/>
          <w:b/>
          <w:bCs/>
          <w:smallCaps/>
          <w:kern w:val="28"/>
        </w:rPr>
        <w:t xml:space="preserve">по </w:t>
      </w:r>
      <w:r w:rsidR="00F128A0">
        <w:rPr>
          <w:rFonts w:ascii="Times New Roman" w:hAnsi="Times New Roman"/>
          <w:b/>
          <w:bCs/>
          <w:smallCaps/>
          <w:kern w:val="28"/>
        </w:rPr>
        <w:t>автобусна</w:t>
      </w:r>
      <w:r w:rsidR="00E77747">
        <w:rPr>
          <w:rFonts w:ascii="Times New Roman" w:hAnsi="Times New Roman"/>
          <w:b/>
          <w:bCs/>
          <w:smallCaps/>
          <w:kern w:val="28"/>
        </w:rPr>
        <w:t xml:space="preserve"> </w:t>
      </w:r>
      <w:r w:rsidR="00E77747" w:rsidRPr="00F81320">
        <w:rPr>
          <w:rFonts w:ascii="Times New Roman" w:hAnsi="Times New Roman"/>
          <w:b/>
          <w:bCs/>
          <w:smallCaps/>
          <w:kern w:val="28"/>
        </w:rPr>
        <w:t xml:space="preserve"> </w:t>
      </w:r>
      <w:r w:rsidRPr="00F81320">
        <w:rPr>
          <w:rFonts w:ascii="Times New Roman" w:hAnsi="Times New Roman"/>
          <w:b/>
          <w:bCs/>
          <w:smallCaps/>
          <w:kern w:val="28"/>
        </w:rPr>
        <w:t>линия № ...................</w:t>
      </w:r>
      <w:r w:rsidR="00F128A0">
        <w:rPr>
          <w:rFonts w:ascii="Times New Roman" w:hAnsi="Times New Roman"/>
          <w:b/>
          <w:bCs/>
          <w:smallCaps/>
          <w:kern w:val="28"/>
        </w:rPr>
        <w:t>“………………………………….“</w:t>
      </w:r>
    </w:p>
    <w:p w:rsidR="00452535" w:rsidRPr="00F81320" w:rsidRDefault="00452535" w:rsidP="00AF3478">
      <w:pPr>
        <w:jc w:val="center"/>
        <w:rPr>
          <w:rFonts w:ascii="Times New Roman" w:hAnsi="Times New Roman"/>
          <w:b/>
          <w:bCs/>
          <w:smallCaps/>
          <w:kern w:val="28"/>
        </w:rPr>
      </w:pPr>
      <w:r w:rsidRPr="00F81320">
        <w:rPr>
          <w:rFonts w:ascii="Times New Roman" w:hAnsi="Times New Roman"/>
          <w:b/>
          <w:bCs/>
          <w:smallCaps/>
          <w:kern w:val="28"/>
        </w:rPr>
        <w:t>месец .......................................</w:t>
      </w:r>
    </w:p>
    <w:p w:rsidR="00452535" w:rsidRPr="00F81320" w:rsidRDefault="00452535" w:rsidP="00AF3478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-2"/>
        <w:tblW w:w="13325" w:type="dxa"/>
        <w:tblLayout w:type="fixed"/>
        <w:tblLook w:val="00A0" w:firstRow="1" w:lastRow="0" w:firstColumn="1" w:lastColumn="0" w:noHBand="0" w:noVBand="0"/>
      </w:tblPr>
      <w:tblGrid>
        <w:gridCol w:w="4962"/>
        <w:gridCol w:w="1100"/>
        <w:gridCol w:w="1735"/>
        <w:gridCol w:w="1134"/>
        <w:gridCol w:w="1701"/>
        <w:gridCol w:w="2693"/>
      </w:tblGrid>
      <w:tr w:rsidR="00452535" w:rsidRPr="00F81320" w:rsidTr="007925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Merge w:val="restart"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Показатели за качество</w:t>
            </w:r>
          </w:p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Ниво 3</w:t>
            </w:r>
          </w:p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(номерацията е по Таблица 1, Приложение № 11)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5" w:type="dxa"/>
            <w:gridSpan w:val="2"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 xml:space="preserve"> Пиков период</w:t>
            </w:r>
          </w:p>
        </w:tc>
        <w:tc>
          <w:tcPr>
            <w:tcW w:w="2835" w:type="dxa"/>
            <w:gridSpan w:val="2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 xml:space="preserve"> Извънпиков период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452535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F81320">
              <w:rPr>
                <w:rFonts w:ascii="Times New Roman" w:hAnsi="Times New Roman"/>
                <w:b w:val="0"/>
                <w:sz w:val="16"/>
                <w:szCs w:val="16"/>
              </w:rPr>
              <w:t>№ на Констативен протокол с описание на несъответствие Посочва се дата и час на проверката, № на превозното средство</w:t>
            </w:r>
          </w:p>
          <w:p w:rsidR="00792588" w:rsidRPr="00F81320" w:rsidRDefault="00792588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</w:tr>
      <w:tr w:rsidR="00452535" w:rsidRPr="00F81320" w:rsidTr="00792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  <w:vMerge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1320">
              <w:rPr>
                <w:rFonts w:ascii="Times New Roman" w:hAnsi="Times New Roman"/>
                <w:b/>
                <w:sz w:val="16"/>
                <w:szCs w:val="16"/>
              </w:rPr>
              <w:t xml:space="preserve">Брой проверки </w:t>
            </w:r>
          </w:p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1320">
              <w:rPr>
                <w:rFonts w:ascii="Times New Roman" w:hAnsi="Times New Roman"/>
                <w:b/>
                <w:sz w:val="16"/>
                <w:szCs w:val="16"/>
              </w:rPr>
              <w:t>(пиков период)</w:t>
            </w:r>
          </w:p>
        </w:tc>
        <w:tc>
          <w:tcPr>
            <w:tcW w:w="1735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6"/>
                <w:szCs w:val="16"/>
              </w:rPr>
            </w:pPr>
            <w:r w:rsidRPr="00F81320">
              <w:rPr>
                <w:rFonts w:ascii="Times New Roman" w:hAnsi="Times New Roman"/>
                <w:b/>
                <w:sz w:val="16"/>
                <w:szCs w:val="16"/>
              </w:rPr>
              <w:t>Брой несъответствия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1320">
              <w:rPr>
                <w:rFonts w:ascii="Times New Roman" w:hAnsi="Times New Roman"/>
                <w:b/>
                <w:sz w:val="16"/>
                <w:szCs w:val="16"/>
              </w:rPr>
              <w:t xml:space="preserve">Брой проверки </w:t>
            </w:r>
          </w:p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1320">
              <w:rPr>
                <w:rFonts w:ascii="Times New Roman" w:hAnsi="Times New Roman"/>
                <w:b/>
                <w:sz w:val="16"/>
                <w:szCs w:val="16"/>
              </w:rPr>
              <w:t>(пиков период)</w:t>
            </w:r>
          </w:p>
        </w:tc>
        <w:tc>
          <w:tcPr>
            <w:tcW w:w="1701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16"/>
                <w:szCs w:val="16"/>
              </w:rPr>
            </w:pPr>
            <w:r w:rsidRPr="00F81320">
              <w:rPr>
                <w:rFonts w:ascii="Times New Roman" w:hAnsi="Times New Roman"/>
                <w:b/>
                <w:sz w:val="16"/>
                <w:szCs w:val="16"/>
              </w:rPr>
              <w:t>Брой несъответствия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2535" w:rsidRPr="00F81320" w:rsidTr="007925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452535" w:rsidRPr="00F81320" w:rsidRDefault="004525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452535" w:rsidRPr="00F81320" w:rsidRDefault="00452535" w:rsidP="00FB7A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452535" w:rsidRPr="00F81320" w:rsidRDefault="004525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FA7735" w:rsidRPr="00F81320" w:rsidTr="00792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2.1.1. Възможност за закупуване на билети от 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FA7735" w:rsidRPr="00F81320" w:rsidRDefault="00FA7735" w:rsidP="0038701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Несъответствието се изразява в невъзможност да се закупи билет от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 xml:space="preserve">Изпълнителя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и/или липса на билети</w:t>
            </w:r>
          </w:p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F81320" w:rsidRDefault="00FA7735" w:rsidP="00FB7A1D">
            <w:pPr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A7735" w:rsidRPr="00F81320" w:rsidTr="007925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3.1.1. Актуалност и наличност на стикери и информационни табели</w:t>
            </w:r>
          </w:p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FA7735" w:rsidRPr="00F81320" w:rsidRDefault="00FA7735" w:rsidP="0038701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</w:t>
            </w:r>
            <w:r w:rsidR="00A72CAD"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Информационни Табели и Стикери </w:t>
            </w:r>
          </w:p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735" w:rsidRPr="00F81320" w:rsidTr="00792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3.2.1. Информация за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телефон и имейл за отправяне на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предложения и оплаквания</w:t>
            </w:r>
          </w:p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Критерий за несъответствие:</w:t>
            </w:r>
          </w:p>
          <w:p w:rsidR="00FA7735" w:rsidRPr="00F81320" w:rsidRDefault="00FA7735" w:rsidP="003870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</w:t>
            </w:r>
            <w:r w:rsidR="00A72CAD">
              <w:rPr>
                <w:rFonts w:ascii="Times New Roman" w:hAnsi="Times New Roman"/>
                <w:sz w:val="20"/>
                <w:szCs w:val="20"/>
              </w:rPr>
              <w:t>за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 информационни табели и стикери</w:t>
            </w:r>
          </w:p>
          <w:p w:rsidR="00FA7735" w:rsidRPr="00F81320" w:rsidRDefault="00FA77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735" w:rsidRPr="008427C5" w:rsidTr="007925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8427C5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27C5">
              <w:rPr>
                <w:rFonts w:ascii="Times New Roman" w:hAnsi="Times New Roman"/>
                <w:sz w:val="20"/>
                <w:szCs w:val="20"/>
              </w:rPr>
              <w:t xml:space="preserve">5.2.1. Външен вид на шофьорите. </w:t>
            </w:r>
            <w:r w:rsidR="008427C5" w:rsidRPr="008427C5">
              <w:rPr>
                <w:rFonts w:ascii="Times New Roman" w:hAnsi="Times New Roman"/>
                <w:sz w:val="20"/>
                <w:szCs w:val="20"/>
              </w:rPr>
              <w:t>Ползване на отличителни знаци</w:t>
            </w:r>
          </w:p>
          <w:p w:rsidR="00FA7735" w:rsidRPr="008427C5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7735" w:rsidRPr="008427C5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427C5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FA7735" w:rsidRPr="008427C5" w:rsidRDefault="00FA7735" w:rsidP="0038701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27C5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за </w:t>
            </w:r>
            <w:r w:rsidR="008427C5" w:rsidRPr="008427C5">
              <w:rPr>
                <w:rFonts w:ascii="Times New Roman" w:hAnsi="Times New Roman"/>
                <w:sz w:val="20"/>
                <w:szCs w:val="20"/>
              </w:rPr>
              <w:t xml:space="preserve">външен вид </w:t>
            </w:r>
            <w:r w:rsidR="008427C5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8427C5" w:rsidRPr="008427C5">
              <w:rPr>
                <w:rFonts w:ascii="Times New Roman" w:hAnsi="Times New Roman"/>
                <w:sz w:val="20"/>
                <w:szCs w:val="20"/>
              </w:rPr>
              <w:t>ползване на отличителни знаци</w:t>
            </w:r>
            <w:r w:rsidRPr="008427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27C5" w:rsidRPr="008427C5">
              <w:rPr>
                <w:rFonts w:ascii="Times New Roman" w:hAnsi="Times New Roman"/>
                <w:sz w:val="20"/>
                <w:szCs w:val="20"/>
              </w:rPr>
              <w:t>от</w:t>
            </w:r>
            <w:r w:rsidRPr="008427C5">
              <w:rPr>
                <w:rFonts w:ascii="Times New Roman" w:hAnsi="Times New Roman"/>
                <w:sz w:val="20"/>
                <w:szCs w:val="20"/>
              </w:rPr>
              <w:t xml:space="preserve"> водачите на превозните средства, поставени в Правила на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 xml:space="preserve">Изпълнителя </w:t>
            </w:r>
            <w:r w:rsidRPr="008427C5">
              <w:rPr>
                <w:rFonts w:ascii="Times New Roman" w:hAnsi="Times New Roman"/>
                <w:sz w:val="20"/>
                <w:szCs w:val="20"/>
              </w:rPr>
              <w:t xml:space="preserve">за действия и поведение на водачите на превозните средства </w:t>
            </w:r>
          </w:p>
          <w:p w:rsidR="00FA7735" w:rsidRPr="008427C5" w:rsidRDefault="00FA77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8427C5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8427C5" w:rsidRDefault="00FA77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8427C5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8427C5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8427C5" w:rsidRDefault="00FA7735" w:rsidP="00FB7A1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735" w:rsidRPr="00F81320" w:rsidTr="00792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5.2.2. Отзивчивост - познаване и спазване на правила и стандарти за поведение на работното място</w:t>
            </w:r>
          </w:p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FA7735" w:rsidRPr="00F81320" w:rsidRDefault="00FA7735" w:rsidP="0038701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на Правила на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 xml:space="preserve">Изпълнителя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за действия и поведение на водачите на превозните средства</w:t>
            </w:r>
          </w:p>
          <w:p w:rsidR="00FA7735" w:rsidRPr="00F81320" w:rsidRDefault="00FA7735" w:rsidP="0038701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(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 xml:space="preserve">Бележка: Правилата следва да са съгласувани с </w:t>
            </w:r>
            <w:r w:rsidR="00F128A0">
              <w:rPr>
                <w:rFonts w:ascii="Times New Roman" w:hAnsi="Times New Roman"/>
                <w:i/>
                <w:sz w:val="20"/>
                <w:szCs w:val="20"/>
              </w:rPr>
              <w:t>Възложителя</w:t>
            </w:r>
            <w:r w:rsidRPr="00F8132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FA7735" w:rsidRPr="00F81320" w:rsidRDefault="00FA77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A7735" w:rsidRPr="00F81320" w:rsidTr="007925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5.3.1.За пътници, които се нуждаят от помощ при затруднения и опасности - познаване и спазване на правила и стандарти за поведение на работното място</w:t>
            </w:r>
          </w:p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FA7735" w:rsidRPr="00F81320" w:rsidRDefault="00FA7735" w:rsidP="0038701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изискванията на Правила на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 xml:space="preserve">Изпълнителя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за действия и поведение на водачите на превозните средства </w:t>
            </w:r>
          </w:p>
          <w:p w:rsidR="00FA7735" w:rsidRPr="00F81320" w:rsidRDefault="00FA77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A7735" w:rsidRPr="00F81320" w:rsidTr="00792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F81320" w:rsidRDefault="008427C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6.1</w:t>
            </w:r>
            <w:r w:rsidR="00FA7735" w:rsidRPr="00F81320">
              <w:rPr>
                <w:rFonts w:ascii="Times New Roman" w:hAnsi="Times New Roman"/>
                <w:sz w:val="20"/>
                <w:szCs w:val="20"/>
              </w:rPr>
              <w:t>.1. Отопление и предпазване от метеорологични условия (дъжд, вятър, сняг)</w:t>
            </w:r>
          </w:p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FA7735" w:rsidRPr="00F128A0" w:rsidRDefault="00FA7735" w:rsidP="0038701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Норми на заобикалящата среда в превозното средство, залегнали в </w:t>
            </w:r>
            <w:r w:rsidRPr="00F128A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Приложение №4. Технически изисквания към превозните средства</w:t>
            </w:r>
          </w:p>
          <w:p w:rsidR="00FA7735" w:rsidRPr="00F81320" w:rsidRDefault="00FA77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735" w:rsidRPr="00F81320" w:rsidTr="007925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F81320" w:rsidRDefault="008427C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6.1</w:t>
            </w:r>
            <w:r w:rsidR="00FA7735" w:rsidRPr="00F81320">
              <w:rPr>
                <w:rFonts w:ascii="Times New Roman" w:hAnsi="Times New Roman"/>
                <w:sz w:val="20"/>
                <w:szCs w:val="20"/>
              </w:rPr>
              <w:t>.2. Чистота (външна и вътрешна), скъсани седалки</w:t>
            </w:r>
          </w:p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FA7735" w:rsidRPr="00F128A0" w:rsidRDefault="00FA7735" w:rsidP="0038701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Несъответствие с Норми на заобикалящата среда в превозното средство, залегнали в </w:t>
            </w:r>
            <w:r w:rsidRPr="00F128A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Приложение №4. Технически изисквания към превозните средства.</w:t>
            </w:r>
          </w:p>
          <w:p w:rsidR="00FA7735" w:rsidRPr="00F81320" w:rsidRDefault="00FA77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A7735" w:rsidRPr="00F81320" w:rsidTr="00792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7.2.1. Безопасност, осигурена чрез:</w:t>
            </w: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Изправност на дръжки, парапети, перила</w:t>
            </w: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Изправност на светлини, сигнализация, челни стъкла, гуми</w:t>
            </w: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Недопускане на външни лица в кабината на водача (отвличане на внимание)</w:t>
            </w: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Обезопасяване на превозното средство в спряло състояние</w:t>
            </w: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 о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>торизирано отваряне на вратите на несигнализирани за целта места</w:t>
            </w: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Само </w:t>
            </w: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оторизирано спиране на превозните средства извън района на спирката </w:t>
            </w: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Непреминаване на червен сигнал на светофар</w:t>
            </w:r>
          </w:p>
          <w:p w:rsidR="00FA7735" w:rsidRPr="00F81320" w:rsidRDefault="00FA7735" w:rsidP="00FB7A1D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735" w:rsidRPr="00F81320" w:rsidTr="007925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2" w:type="dxa"/>
          </w:tcPr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>7.3.1. Процедури, аварийни планове и средства за действия при аварийни ситуации (налични, обозначени, с инструкции)</w:t>
            </w:r>
          </w:p>
          <w:p w:rsidR="00FA7735" w:rsidRPr="00F81320" w:rsidRDefault="00FA7735" w:rsidP="0038701F">
            <w:pPr>
              <w:pStyle w:val="a3"/>
              <w:tabs>
                <w:tab w:val="left" w:pos="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A7735" w:rsidRPr="00F81320" w:rsidRDefault="00FA7735" w:rsidP="0038701F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b w:val="0"/>
                <w:sz w:val="20"/>
                <w:szCs w:val="20"/>
              </w:rPr>
              <w:t>Критерий за несъответствие:</w:t>
            </w:r>
          </w:p>
          <w:p w:rsidR="00FA7735" w:rsidRPr="00F81320" w:rsidRDefault="00FA7735" w:rsidP="0038701F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81320">
              <w:rPr>
                <w:rFonts w:ascii="Times New Roman" w:hAnsi="Times New Roman"/>
                <w:sz w:val="20"/>
                <w:szCs w:val="20"/>
              </w:rPr>
              <w:t xml:space="preserve">Несъответствия с изискванията на Процедури и аварийни планове на </w:t>
            </w:r>
            <w:r w:rsidR="00F128A0" w:rsidRPr="00F128A0">
              <w:rPr>
                <w:rFonts w:ascii="Times New Roman" w:hAnsi="Times New Roman"/>
                <w:sz w:val="20"/>
                <w:szCs w:val="20"/>
              </w:rPr>
              <w:t>Изпълнителя</w:t>
            </w:r>
          </w:p>
          <w:p w:rsidR="00FA7735" w:rsidRPr="00F81320" w:rsidRDefault="00FA7735" w:rsidP="00F128A0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0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5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</w:tcPr>
          <w:p w:rsidR="00FA7735" w:rsidRPr="00F81320" w:rsidRDefault="00FA7735" w:rsidP="00FB7A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3" w:type="dxa"/>
          </w:tcPr>
          <w:p w:rsidR="00FA7735" w:rsidRPr="00F81320" w:rsidRDefault="00FA7735" w:rsidP="00FB7A1D">
            <w:pPr>
              <w:pStyle w:val="a3"/>
              <w:tabs>
                <w:tab w:val="left" w:pos="0"/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2535" w:rsidRPr="00F81320" w:rsidRDefault="00452535" w:rsidP="00AF3478">
      <w:pPr>
        <w:rPr>
          <w:rFonts w:ascii="Times New Roman" w:hAnsi="Times New Roman"/>
        </w:rPr>
      </w:pP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</w:p>
    <w:p w:rsidR="00452535" w:rsidRPr="00F81320" w:rsidRDefault="00452535" w:rsidP="00AF3478">
      <w:pPr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t>Дата:..................</w:t>
      </w:r>
    </w:p>
    <w:p w:rsidR="00452535" w:rsidRPr="00F81320" w:rsidRDefault="00452535" w:rsidP="00AF3478">
      <w:pPr>
        <w:jc w:val="both"/>
        <w:rPr>
          <w:rFonts w:ascii="Times New Roman" w:hAnsi="Times New Roman"/>
        </w:rPr>
      </w:pPr>
    </w:p>
    <w:p w:rsidR="00452535" w:rsidRPr="00F81320" w:rsidRDefault="00452535" w:rsidP="00AF3478">
      <w:pPr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t>Изготвил: ...................................................................................................................................................................</w:t>
      </w:r>
    </w:p>
    <w:p w:rsidR="00452535" w:rsidRPr="00F81320" w:rsidRDefault="00452535" w:rsidP="00AF3478">
      <w:pPr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</w:r>
      <w:r w:rsidRPr="00F81320">
        <w:rPr>
          <w:rFonts w:ascii="Times New Roman" w:hAnsi="Times New Roman"/>
        </w:rPr>
        <w:tab/>
        <w:t>(име, фамилия, длъжност, подпис)</w:t>
      </w:r>
    </w:p>
    <w:p w:rsidR="00452535" w:rsidRPr="00F81320" w:rsidRDefault="00452535" w:rsidP="00AF3478">
      <w:pPr>
        <w:jc w:val="both"/>
        <w:rPr>
          <w:rFonts w:ascii="Times New Roman" w:hAnsi="Times New Roman"/>
        </w:rPr>
      </w:pPr>
    </w:p>
    <w:p w:rsidR="00452535" w:rsidRPr="00F81320" w:rsidRDefault="00452535" w:rsidP="00AF3478">
      <w:pPr>
        <w:jc w:val="both"/>
        <w:rPr>
          <w:rFonts w:ascii="Times New Roman" w:hAnsi="Times New Roman"/>
        </w:rPr>
      </w:pPr>
      <w:r w:rsidRPr="00F81320">
        <w:rPr>
          <w:rFonts w:ascii="Times New Roman" w:hAnsi="Times New Roman"/>
        </w:rPr>
        <w:lastRenderedPageBreak/>
        <w:t>Приложения: ........... бр. констативни протоколи</w:t>
      </w:r>
    </w:p>
    <w:p w:rsidR="00452535" w:rsidRPr="00F81320" w:rsidRDefault="00452535" w:rsidP="00AF3478">
      <w:pPr>
        <w:jc w:val="both"/>
      </w:pPr>
    </w:p>
    <w:p w:rsidR="00452535" w:rsidRPr="00F81320" w:rsidRDefault="00452535" w:rsidP="00AF3478">
      <w:pPr>
        <w:pStyle w:val="2"/>
        <w:numPr>
          <w:ilvl w:val="0"/>
          <w:numId w:val="0"/>
        </w:numPr>
        <w:ind w:left="1440" w:hanging="360"/>
        <w:rPr>
          <w:lang w:val="bg-BG"/>
        </w:rPr>
      </w:pPr>
    </w:p>
    <w:sectPr w:rsidR="00452535" w:rsidRPr="00F81320" w:rsidSect="008B7A07">
      <w:footerReference w:type="default" r:id="rId7"/>
      <w:pgSz w:w="16838" w:h="11906" w:orient="landscape"/>
      <w:pgMar w:top="993" w:right="1954" w:bottom="851" w:left="1417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BE1" w:rsidRDefault="00DE6BE1" w:rsidP="00942860">
      <w:pPr>
        <w:spacing w:after="0" w:line="240" w:lineRule="auto"/>
      </w:pPr>
      <w:r>
        <w:separator/>
      </w:r>
    </w:p>
  </w:endnote>
  <w:endnote w:type="continuationSeparator" w:id="0">
    <w:p w:rsidR="00DE6BE1" w:rsidRDefault="00DE6BE1" w:rsidP="00942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100" w:rsidRDefault="009B573B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2818">
      <w:rPr>
        <w:noProof/>
      </w:rPr>
      <w:t>15</w:t>
    </w:r>
    <w:r>
      <w:rPr>
        <w:noProof/>
      </w:rPr>
      <w:fldChar w:fldCharType="end"/>
    </w:r>
  </w:p>
  <w:p w:rsidR="00820100" w:rsidRDefault="0082010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BE1" w:rsidRDefault="00DE6BE1" w:rsidP="00942860">
      <w:pPr>
        <w:spacing w:after="0" w:line="240" w:lineRule="auto"/>
      </w:pPr>
      <w:r>
        <w:separator/>
      </w:r>
    </w:p>
  </w:footnote>
  <w:footnote w:type="continuationSeparator" w:id="0">
    <w:p w:rsidR="00DE6BE1" w:rsidRDefault="00DE6BE1" w:rsidP="00942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BEE"/>
    <w:multiLevelType w:val="multilevel"/>
    <w:tmpl w:val="A3069F1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2"/>
      <w:numFmt w:val="none"/>
      <w:lvlText w:val="2.1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" w15:restartNumberingAfterBreak="0">
    <w:nsid w:val="1069357E"/>
    <w:multiLevelType w:val="hybridMultilevel"/>
    <w:tmpl w:val="AE44F956"/>
    <w:lvl w:ilvl="0" w:tplc="C532C1A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AF1850"/>
    <w:multiLevelType w:val="multilevel"/>
    <w:tmpl w:val="A3069F1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2"/>
      <w:numFmt w:val="none"/>
      <w:lvlText w:val="2.1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3" w15:restartNumberingAfterBreak="0">
    <w:nsid w:val="4B9302BE"/>
    <w:multiLevelType w:val="hybridMultilevel"/>
    <w:tmpl w:val="D52A68F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FE01B1"/>
    <w:multiLevelType w:val="multilevel"/>
    <w:tmpl w:val="A3069F1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2"/>
      <w:numFmt w:val="none"/>
      <w:lvlText w:val="2.1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5BC55696"/>
    <w:multiLevelType w:val="hybridMultilevel"/>
    <w:tmpl w:val="AD16D0FE"/>
    <w:lvl w:ilvl="0" w:tplc="FDD6C0B4">
      <w:start w:val="1"/>
      <w:numFmt w:val="lowerRoman"/>
      <w:lvlText w:val="(%1)"/>
      <w:lvlJc w:val="left"/>
      <w:pPr>
        <w:ind w:left="14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DD6C0B4">
      <w:start w:val="1"/>
      <w:numFmt w:val="lowerRoman"/>
      <w:lvlText w:val="(%4)"/>
      <w:lvlJc w:val="left"/>
      <w:pPr>
        <w:ind w:left="3600" w:hanging="360"/>
      </w:pPr>
      <w:rPr>
        <w:rFonts w:cs="Times New Roman" w:hint="default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0D35930"/>
    <w:multiLevelType w:val="multilevel"/>
    <w:tmpl w:val="A3069F1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2"/>
      <w:numFmt w:val="none"/>
      <w:lvlText w:val="2.1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7" w15:restartNumberingAfterBreak="0">
    <w:nsid w:val="65CD41F4"/>
    <w:multiLevelType w:val="hybridMultilevel"/>
    <w:tmpl w:val="779C35AC"/>
    <w:lvl w:ilvl="0" w:tplc="C532C1A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C1266"/>
    <w:multiLevelType w:val="multilevel"/>
    <w:tmpl w:val="EC5E5C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76A61881"/>
    <w:multiLevelType w:val="hybridMultilevel"/>
    <w:tmpl w:val="ABC8C014"/>
    <w:lvl w:ilvl="0" w:tplc="EDAEC074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7D61255"/>
    <w:multiLevelType w:val="multilevel"/>
    <w:tmpl w:val="8166874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/>
        <w:bCs/>
        <w:i w:val="0"/>
        <w:iCs w:val="0"/>
        <w:cap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2"/>
  </w:num>
  <w:num w:numId="10">
    <w:abstractNumId w:val="6"/>
  </w:num>
  <w:num w:numId="11">
    <w:abstractNumId w:val="4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0BD"/>
    <w:rsid w:val="0000242C"/>
    <w:rsid w:val="000047E9"/>
    <w:rsid w:val="0001742C"/>
    <w:rsid w:val="00025C68"/>
    <w:rsid w:val="00027E31"/>
    <w:rsid w:val="00036602"/>
    <w:rsid w:val="000413FD"/>
    <w:rsid w:val="00041CC4"/>
    <w:rsid w:val="00045B49"/>
    <w:rsid w:val="00050A88"/>
    <w:rsid w:val="00081714"/>
    <w:rsid w:val="00090E7C"/>
    <w:rsid w:val="0009303F"/>
    <w:rsid w:val="00095250"/>
    <w:rsid w:val="00097E35"/>
    <w:rsid w:val="000A052E"/>
    <w:rsid w:val="000A0AF5"/>
    <w:rsid w:val="000A1EA5"/>
    <w:rsid w:val="000A2722"/>
    <w:rsid w:val="000A326C"/>
    <w:rsid w:val="000A34AC"/>
    <w:rsid w:val="000A5776"/>
    <w:rsid w:val="000B1010"/>
    <w:rsid w:val="000B12EB"/>
    <w:rsid w:val="000B2F89"/>
    <w:rsid w:val="000B79D0"/>
    <w:rsid w:val="000C1978"/>
    <w:rsid w:val="000C241C"/>
    <w:rsid w:val="000C6A6A"/>
    <w:rsid w:val="000D099C"/>
    <w:rsid w:val="000D3358"/>
    <w:rsid w:val="000F00B6"/>
    <w:rsid w:val="000F0C3E"/>
    <w:rsid w:val="000F21A4"/>
    <w:rsid w:val="000F4CE6"/>
    <w:rsid w:val="00110D03"/>
    <w:rsid w:val="001220C3"/>
    <w:rsid w:val="001321EC"/>
    <w:rsid w:val="00133BDF"/>
    <w:rsid w:val="00142CA6"/>
    <w:rsid w:val="00145801"/>
    <w:rsid w:val="0015223B"/>
    <w:rsid w:val="0015538F"/>
    <w:rsid w:val="00155F12"/>
    <w:rsid w:val="001563F1"/>
    <w:rsid w:val="001721BC"/>
    <w:rsid w:val="00176EE2"/>
    <w:rsid w:val="001949C2"/>
    <w:rsid w:val="00195B1A"/>
    <w:rsid w:val="001A011F"/>
    <w:rsid w:val="001A3F12"/>
    <w:rsid w:val="001A74D5"/>
    <w:rsid w:val="001C51E2"/>
    <w:rsid w:val="001C593F"/>
    <w:rsid w:val="001D00B0"/>
    <w:rsid w:val="001E77F5"/>
    <w:rsid w:val="001F39CB"/>
    <w:rsid w:val="001F7722"/>
    <w:rsid w:val="00200153"/>
    <w:rsid w:val="00203D5E"/>
    <w:rsid w:val="00211DCF"/>
    <w:rsid w:val="00214727"/>
    <w:rsid w:val="002237A1"/>
    <w:rsid w:val="002300BD"/>
    <w:rsid w:val="00244C30"/>
    <w:rsid w:val="00245CCA"/>
    <w:rsid w:val="002470E7"/>
    <w:rsid w:val="00252750"/>
    <w:rsid w:val="00255606"/>
    <w:rsid w:val="002567CC"/>
    <w:rsid w:val="0026377D"/>
    <w:rsid w:val="00270760"/>
    <w:rsid w:val="00280BD9"/>
    <w:rsid w:val="00290B6A"/>
    <w:rsid w:val="002A20B7"/>
    <w:rsid w:val="002C317C"/>
    <w:rsid w:val="002C32D8"/>
    <w:rsid w:val="002C5250"/>
    <w:rsid w:val="002D154E"/>
    <w:rsid w:val="002D1F84"/>
    <w:rsid w:val="002D6260"/>
    <w:rsid w:val="002D63ED"/>
    <w:rsid w:val="002D6852"/>
    <w:rsid w:val="002E0189"/>
    <w:rsid w:val="002E0B14"/>
    <w:rsid w:val="002E69FD"/>
    <w:rsid w:val="00302B99"/>
    <w:rsid w:val="0030368E"/>
    <w:rsid w:val="00320DE7"/>
    <w:rsid w:val="003254AC"/>
    <w:rsid w:val="00326EF3"/>
    <w:rsid w:val="003327BC"/>
    <w:rsid w:val="003364D0"/>
    <w:rsid w:val="0035256F"/>
    <w:rsid w:val="003546EF"/>
    <w:rsid w:val="00361C84"/>
    <w:rsid w:val="00365B86"/>
    <w:rsid w:val="00382AD9"/>
    <w:rsid w:val="00385E93"/>
    <w:rsid w:val="0038701F"/>
    <w:rsid w:val="003A5746"/>
    <w:rsid w:val="003B0EE0"/>
    <w:rsid w:val="003B2991"/>
    <w:rsid w:val="003D061E"/>
    <w:rsid w:val="003D1FD1"/>
    <w:rsid w:val="003D46EB"/>
    <w:rsid w:val="003D76BA"/>
    <w:rsid w:val="003E024C"/>
    <w:rsid w:val="003E09EA"/>
    <w:rsid w:val="003F2BC9"/>
    <w:rsid w:val="003F602A"/>
    <w:rsid w:val="00404778"/>
    <w:rsid w:val="0041525A"/>
    <w:rsid w:val="00422F46"/>
    <w:rsid w:val="00426139"/>
    <w:rsid w:val="00433F75"/>
    <w:rsid w:val="00441368"/>
    <w:rsid w:val="004420BD"/>
    <w:rsid w:val="004425C8"/>
    <w:rsid w:val="00442980"/>
    <w:rsid w:val="00446D1D"/>
    <w:rsid w:val="00451D67"/>
    <w:rsid w:val="00452535"/>
    <w:rsid w:val="00472818"/>
    <w:rsid w:val="004731D4"/>
    <w:rsid w:val="00474187"/>
    <w:rsid w:val="00477B38"/>
    <w:rsid w:val="00481338"/>
    <w:rsid w:val="00485B51"/>
    <w:rsid w:val="004904CA"/>
    <w:rsid w:val="0049652E"/>
    <w:rsid w:val="004A390E"/>
    <w:rsid w:val="004A4671"/>
    <w:rsid w:val="004B25D4"/>
    <w:rsid w:val="004B37FF"/>
    <w:rsid w:val="004B3B6C"/>
    <w:rsid w:val="004C26F4"/>
    <w:rsid w:val="004C38F2"/>
    <w:rsid w:val="004C57FE"/>
    <w:rsid w:val="00500CB2"/>
    <w:rsid w:val="00500D3D"/>
    <w:rsid w:val="005018A0"/>
    <w:rsid w:val="00501EAF"/>
    <w:rsid w:val="00505C8E"/>
    <w:rsid w:val="00510A39"/>
    <w:rsid w:val="00516A98"/>
    <w:rsid w:val="00521B20"/>
    <w:rsid w:val="00534C8C"/>
    <w:rsid w:val="00541032"/>
    <w:rsid w:val="0054469D"/>
    <w:rsid w:val="00550B41"/>
    <w:rsid w:val="00551703"/>
    <w:rsid w:val="00552CB6"/>
    <w:rsid w:val="00554ED9"/>
    <w:rsid w:val="005651C6"/>
    <w:rsid w:val="0057418F"/>
    <w:rsid w:val="005772E8"/>
    <w:rsid w:val="00582574"/>
    <w:rsid w:val="00592948"/>
    <w:rsid w:val="00595980"/>
    <w:rsid w:val="005964DF"/>
    <w:rsid w:val="005A00DA"/>
    <w:rsid w:val="005A5DED"/>
    <w:rsid w:val="005A7779"/>
    <w:rsid w:val="005A7D1F"/>
    <w:rsid w:val="005B13EE"/>
    <w:rsid w:val="005B2890"/>
    <w:rsid w:val="005C3ADD"/>
    <w:rsid w:val="005C3F9E"/>
    <w:rsid w:val="005D128F"/>
    <w:rsid w:val="005D5A5E"/>
    <w:rsid w:val="005E1AAA"/>
    <w:rsid w:val="005F0D25"/>
    <w:rsid w:val="005F10DC"/>
    <w:rsid w:val="005F4E32"/>
    <w:rsid w:val="005F64DC"/>
    <w:rsid w:val="0060042A"/>
    <w:rsid w:val="00600DA8"/>
    <w:rsid w:val="00601243"/>
    <w:rsid w:val="00603F49"/>
    <w:rsid w:val="00604F00"/>
    <w:rsid w:val="00611C17"/>
    <w:rsid w:val="0061293C"/>
    <w:rsid w:val="00614DBB"/>
    <w:rsid w:val="006239C8"/>
    <w:rsid w:val="00625BB4"/>
    <w:rsid w:val="00633734"/>
    <w:rsid w:val="00636C2A"/>
    <w:rsid w:val="006419BD"/>
    <w:rsid w:val="00641EBF"/>
    <w:rsid w:val="006525BE"/>
    <w:rsid w:val="006567A1"/>
    <w:rsid w:val="00673729"/>
    <w:rsid w:val="00681517"/>
    <w:rsid w:val="0068392C"/>
    <w:rsid w:val="00684965"/>
    <w:rsid w:val="006877E5"/>
    <w:rsid w:val="0069092A"/>
    <w:rsid w:val="00691928"/>
    <w:rsid w:val="00696B5B"/>
    <w:rsid w:val="006A0FAE"/>
    <w:rsid w:val="006A251B"/>
    <w:rsid w:val="006A622D"/>
    <w:rsid w:val="006A6F32"/>
    <w:rsid w:val="006B24B2"/>
    <w:rsid w:val="006C167B"/>
    <w:rsid w:val="006C2481"/>
    <w:rsid w:val="006C37AC"/>
    <w:rsid w:val="006C6320"/>
    <w:rsid w:val="006E13B4"/>
    <w:rsid w:val="006E3FFB"/>
    <w:rsid w:val="006E7016"/>
    <w:rsid w:val="006F6A3C"/>
    <w:rsid w:val="00704CAF"/>
    <w:rsid w:val="00716230"/>
    <w:rsid w:val="00716D15"/>
    <w:rsid w:val="00727D3F"/>
    <w:rsid w:val="00731BE6"/>
    <w:rsid w:val="0073561D"/>
    <w:rsid w:val="00737BB4"/>
    <w:rsid w:val="007413BB"/>
    <w:rsid w:val="00750038"/>
    <w:rsid w:val="00751BC3"/>
    <w:rsid w:val="00755526"/>
    <w:rsid w:val="00757691"/>
    <w:rsid w:val="007615C7"/>
    <w:rsid w:val="00763160"/>
    <w:rsid w:val="00777167"/>
    <w:rsid w:val="0079011D"/>
    <w:rsid w:val="00792588"/>
    <w:rsid w:val="007A6852"/>
    <w:rsid w:val="007B34FC"/>
    <w:rsid w:val="007C3F19"/>
    <w:rsid w:val="007D2EFF"/>
    <w:rsid w:val="007D3B2E"/>
    <w:rsid w:val="007D41B1"/>
    <w:rsid w:val="007D796F"/>
    <w:rsid w:val="007E17B4"/>
    <w:rsid w:val="007E2517"/>
    <w:rsid w:val="007E759C"/>
    <w:rsid w:val="007F155D"/>
    <w:rsid w:val="007F24A2"/>
    <w:rsid w:val="007F2B59"/>
    <w:rsid w:val="008017FE"/>
    <w:rsid w:val="0080381E"/>
    <w:rsid w:val="00806221"/>
    <w:rsid w:val="0080649E"/>
    <w:rsid w:val="00811F85"/>
    <w:rsid w:val="00820100"/>
    <w:rsid w:val="00821FFC"/>
    <w:rsid w:val="00822649"/>
    <w:rsid w:val="008240DE"/>
    <w:rsid w:val="00825CFA"/>
    <w:rsid w:val="0082702F"/>
    <w:rsid w:val="00827C4A"/>
    <w:rsid w:val="00832AB3"/>
    <w:rsid w:val="008427C5"/>
    <w:rsid w:val="00846320"/>
    <w:rsid w:val="008513EB"/>
    <w:rsid w:val="00862261"/>
    <w:rsid w:val="00864C9B"/>
    <w:rsid w:val="00866FFF"/>
    <w:rsid w:val="00872146"/>
    <w:rsid w:val="00883285"/>
    <w:rsid w:val="0089002D"/>
    <w:rsid w:val="00894CDE"/>
    <w:rsid w:val="008A4CCB"/>
    <w:rsid w:val="008A671C"/>
    <w:rsid w:val="008A789C"/>
    <w:rsid w:val="008B013B"/>
    <w:rsid w:val="008B065B"/>
    <w:rsid w:val="008B5C72"/>
    <w:rsid w:val="008B7A07"/>
    <w:rsid w:val="008C07A0"/>
    <w:rsid w:val="008C62A2"/>
    <w:rsid w:val="008C7EFA"/>
    <w:rsid w:val="008E5EFF"/>
    <w:rsid w:val="008E6A31"/>
    <w:rsid w:val="008E7F13"/>
    <w:rsid w:val="008F2743"/>
    <w:rsid w:val="008F40F6"/>
    <w:rsid w:val="008F639F"/>
    <w:rsid w:val="008F6F98"/>
    <w:rsid w:val="0090391C"/>
    <w:rsid w:val="00911552"/>
    <w:rsid w:val="0091486A"/>
    <w:rsid w:val="00915D4E"/>
    <w:rsid w:val="00930178"/>
    <w:rsid w:val="009339B3"/>
    <w:rsid w:val="00942860"/>
    <w:rsid w:val="00950B16"/>
    <w:rsid w:val="0095100D"/>
    <w:rsid w:val="00954717"/>
    <w:rsid w:val="009613FD"/>
    <w:rsid w:val="009674D8"/>
    <w:rsid w:val="009744D5"/>
    <w:rsid w:val="00994E28"/>
    <w:rsid w:val="00995DD2"/>
    <w:rsid w:val="009B5076"/>
    <w:rsid w:val="009B573B"/>
    <w:rsid w:val="009C33F1"/>
    <w:rsid w:val="009C5B6B"/>
    <w:rsid w:val="009D3AA1"/>
    <w:rsid w:val="009D7C51"/>
    <w:rsid w:val="009E0212"/>
    <w:rsid w:val="009E047F"/>
    <w:rsid w:val="009F3747"/>
    <w:rsid w:val="009F4230"/>
    <w:rsid w:val="00A00006"/>
    <w:rsid w:val="00A028E1"/>
    <w:rsid w:val="00A112F9"/>
    <w:rsid w:val="00A20610"/>
    <w:rsid w:val="00A219C5"/>
    <w:rsid w:val="00A25B8A"/>
    <w:rsid w:val="00A3101F"/>
    <w:rsid w:val="00A315D7"/>
    <w:rsid w:val="00A343E8"/>
    <w:rsid w:val="00A34A66"/>
    <w:rsid w:val="00A35E36"/>
    <w:rsid w:val="00A41B8D"/>
    <w:rsid w:val="00A46AB2"/>
    <w:rsid w:val="00A475D0"/>
    <w:rsid w:val="00A475DB"/>
    <w:rsid w:val="00A523EE"/>
    <w:rsid w:val="00A54347"/>
    <w:rsid w:val="00A664AC"/>
    <w:rsid w:val="00A72CAD"/>
    <w:rsid w:val="00A762B8"/>
    <w:rsid w:val="00A76987"/>
    <w:rsid w:val="00A81648"/>
    <w:rsid w:val="00A85FFE"/>
    <w:rsid w:val="00A91D90"/>
    <w:rsid w:val="00A92055"/>
    <w:rsid w:val="00A95F7D"/>
    <w:rsid w:val="00AA0221"/>
    <w:rsid w:val="00AA0F42"/>
    <w:rsid w:val="00AA3A2B"/>
    <w:rsid w:val="00AA78E1"/>
    <w:rsid w:val="00AB42CC"/>
    <w:rsid w:val="00AC180D"/>
    <w:rsid w:val="00AD4630"/>
    <w:rsid w:val="00AE39D7"/>
    <w:rsid w:val="00AE4F0E"/>
    <w:rsid w:val="00AE6A0E"/>
    <w:rsid w:val="00AE6FEC"/>
    <w:rsid w:val="00AF1AC4"/>
    <w:rsid w:val="00AF3478"/>
    <w:rsid w:val="00AF7DD0"/>
    <w:rsid w:val="00B14357"/>
    <w:rsid w:val="00B16F8D"/>
    <w:rsid w:val="00B17CC5"/>
    <w:rsid w:val="00B20791"/>
    <w:rsid w:val="00B244E5"/>
    <w:rsid w:val="00B24649"/>
    <w:rsid w:val="00B2543E"/>
    <w:rsid w:val="00B27F15"/>
    <w:rsid w:val="00B32C55"/>
    <w:rsid w:val="00B4556A"/>
    <w:rsid w:val="00B462A4"/>
    <w:rsid w:val="00B52330"/>
    <w:rsid w:val="00B523DB"/>
    <w:rsid w:val="00B63695"/>
    <w:rsid w:val="00B74F26"/>
    <w:rsid w:val="00B76750"/>
    <w:rsid w:val="00B90252"/>
    <w:rsid w:val="00BA17B8"/>
    <w:rsid w:val="00BA21E4"/>
    <w:rsid w:val="00BA4AE2"/>
    <w:rsid w:val="00BB3F33"/>
    <w:rsid w:val="00BB4567"/>
    <w:rsid w:val="00BB5B36"/>
    <w:rsid w:val="00BC2470"/>
    <w:rsid w:val="00BC363A"/>
    <w:rsid w:val="00BD1FBF"/>
    <w:rsid w:val="00BE18F0"/>
    <w:rsid w:val="00BE3AF4"/>
    <w:rsid w:val="00BF01C0"/>
    <w:rsid w:val="00BF707C"/>
    <w:rsid w:val="00BF75EA"/>
    <w:rsid w:val="00C00E13"/>
    <w:rsid w:val="00C04DC0"/>
    <w:rsid w:val="00C068DA"/>
    <w:rsid w:val="00C07CA7"/>
    <w:rsid w:val="00C07E1B"/>
    <w:rsid w:val="00C14DD6"/>
    <w:rsid w:val="00C16C84"/>
    <w:rsid w:val="00C17155"/>
    <w:rsid w:val="00C2220D"/>
    <w:rsid w:val="00C27503"/>
    <w:rsid w:val="00C33138"/>
    <w:rsid w:val="00C37FB1"/>
    <w:rsid w:val="00C419D1"/>
    <w:rsid w:val="00C43A10"/>
    <w:rsid w:val="00C446D4"/>
    <w:rsid w:val="00C45592"/>
    <w:rsid w:val="00C50543"/>
    <w:rsid w:val="00C528D2"/>
    <w:rsid w:val="00C56805"/>
    <w:rsid w:val="00C6176B"/>
    <w:rsid w:val="00C61A52"/>
    <w:rsid w:val="00C633C6"/>
    <w:rsid w:val="00C66309"/>
    <w:rsid w:val="00C7199F"/>
    <w:rsid w:val="00C73CA7"/>
    <w:rsid w:val="00C745A6"/>
    <w:rsid w:val="00C77694"/>
    <w:rsid w:val="00C80CC4"/>
    <w:rsid w:val="00C90DA2"/>
    <w:rsid w:val="00C91DC5"/>
    <w:rsid w:val="00C92080"/>
    <w:rsid w:val="00CA254D"/>
    <w:rsid w:val="00CB601B"/>
    <w:rsid w:val="00CD1622"/>
    <w:rsid w:val="00CD18F2"/>
    <w:rsid w:val="00CD3D39"/>
    <w:rsid w:val="00CD5256"/>
    <w:rsid w:val="00CE0E4B"/>
    <w:rsid w:val="00CF7BA9"/>
    <w:rsid w:val="00D010D2"/>
    <w:rsid w:val="00D041BB"/>
    <w:rsid w:val="00D07E4B"/>
    <w:rsid w:val="00D11539"/>
    <w:rsid w:val="00D2607C"/>
    <w:rsid w:val="00D2657E"/>
    <w:rsid w:val="00D415AC"/>
    <w:rsid w:val="00D44ECD"/>
    <w:rsid w:val="00D6211B"/>
    <w:rsid w:val="00D639BD"/>
    <w:rsid w:val="00D66B7A"/>
    <w:rsid w:val="00D673A5"/>
    <w:rsid w:val="00D70477"/>
    <w:rsid w:val="00D71FB1"/>
    <w:rsid w:val="00D75FA9"/>
    <w:rsid w:val="00D76684"/>
    <w:rsid w:val="00D829BC"/>
    <w:rsid w:val="00D86DA4"/>
    <w:rsid w:val="00D92E97"/>
    <w:rsid w:val="00D93D11"/>
    <w:rsid w:val="00D944BB"/>
    <w:rsid w:val="00D97364"/>
    <w:rsid w:val="00DB0E3E"/>
    <w:rsid w:val="00DC03F1"/>
    <w:rsid w:val="00DE0889"/>
    <w:rsid w:val="00DE5383"/>
    <w:rsid w:val="00DE6BE1"/>
    <w:rsid w:val="00DF096F"/>
    <w:rsid w:val="00DF30BB"/>
    <w:rsid w:val="00E07631"/>
    <w:rsid w:val="00E10851"/>
    <w:rsid w:val="00E1235A"/>
    <w:rsid w:val="00E13D68"/>
    <w:rsid w:val="00E14301"/>
    <w:rsid w:val="00E21A73"/>
    <w:rsid w:val="00E22FB8"/>
    <w:rsid w:val="00E23895"/>
    <w:rsid w:val="00E3068A"/>
    <w:rsid w:val="00E34F62"/>
    <w:rsid w:val="00E36097"/>
    <w:rsid w:val="00E36F43"/>
    <w:rsid w:val="00E428E8"/>
    <w:rsid w:val="00E50FE4"/>
    <w:rsid w:val="00E51839"/>
    <w:rsid w:val="00E55744"/>
    <w:rsid w:val="00E616A3"/>
    <w:rsid w:val="00E62D9E"/>
    <w:rsid w:val="00E62DCF"/>
    <w:rsid w:val="00E63C32"/>
    <w:rsid w:val="00E675B5"/>
    <w:rsid w:val="00E70588"/>
    <w:rsid w:val="00E719F0"/>
    <w:rsid w:val="00E77747"/>
    <w:rsid w:val="00E8090D"/>
    <w:rsid w:val="00E80EF2"/>
    <w:rsid w:val="00E817CD"/>
    <w:rsid w:val="00E82280"/>
    <w:rsid w:val="00E8414D"/>
    <w:rsid w:val="00E84E31"/>
    <w:rsid w:val="00E86659"/>
    <w:rsid w:val="00E90474"/>
    <w:rsid w:val="00EA6A02"/>
    <w:rsid w:val="00EB543E"/>
    <w:rsid w:val="00EC2E39"/>
    <w:rsid w:val="00ED79E0"/>
    <w:rsid w:val="00EF461B"/>
    <w:rsid w:val="00EF682D"/>
    <w:rsid w:val="00F019A6"/>
    <w:rsid w:val="00F02265"/>
    <w:rsid w:val="00F02C2D"/>
    <w:rsid w:val="00F03261"/>
    <w:rsid w:val="00F04E47"/>
    <w:rsid w:val="00F061FF"/>
    <w:rsid w:val="00F06B5F"/>
    <w:rsid w:val="00F11178"/>
    <w:rsid w:val="00F128A0"/>
    <w:rsid w:val="00F23D82"/>
    <w:rsid w:val="00F27FBB"/>
    <w:rsid w:val="00F31FB9"/>
    <w:rsid w:val="00F40B07"/>
    <w:rsid w:val="00F43547"/>
    <w:rsid w:val="00F45E07"/>
    <w:rsid w:val="00F4680A"/>
    <w:rsid w:val="00F61AEB"/>
    <w:rsid w:val="00F62AD8"/>
    <w:rsid w:val="00F65853"/>
    <w:rsid w:val="00F67592"/>
    <w:rsid w:val="00F71A55"/>
    <w:rsid w:val="00F743FB"/>
    <w:rsid w:val="00F81154"/>
    <w:rsid w:val="00F81320"/>
    <w:rsid w:val="00F9091F"/>
    <w:rsid w:val="00F977C8"/>
    <w:rsid w:val="00FA4195"/>
    <w:rsid w:val="00FA615A"/>
    <w:rsid w:val="00FA623F"/>
    <w:rsid w:val="00FA7735"/>
    <w:rsid w:val="00FB7A1D"/>
    <w:rsid w:val="00FC3FE8"/>
    <w:rsid w:val="00FC5EA4"/>
    <w:rsid w:val="00FD2464"/>
    <w:rsid w:val="00FD5F4E"/>
    <w:rsid w:val="00FE020A"/>
    <w:rsid w:val="00FE06ED"/>
    <w:rsid w:val="00FE072B"/>
    <w:rsid w:val="00FE44D3"/>
    <w:rsid w:val="00FE6CBF"/>
    <w:rsid w:val="00FF30E6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60037D-9D64-49E7-B70A-7662F028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0B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8A789C"/>
    <w:pPr>
      <w:keepNext/>
      <w:numPr>
        <w:numId w:val="6"/>
      </w:numPr>
      <w:spacing w:before="320" w:after="0" w:line="300" w:lineRule="atLeast"/>
      <w:jc w:val="both"/>
      <w:outlineLvl w:val="0"/>
    </w:pPr>
    <w:rPr>
      <w:rFonts w:ascii="Times New Roman" w:eastAsia="Calibri" w:hAnsi="Times New Roman"/>
      <w:b/>
      <w:bCs/>
      <w:smallCaps/>
      <w:kern w:val="28"/>
      <w:lang w:val="en-GB"/>
    </w:rPr>
  </w:style>
  <w:style w:type="paragraph" w:styleId="2">
    <w:name w:val="heading 2"/>
    <w:basedOn w:val="a"/>
    <w:link w:val="20"/>
    <w:qFormat/>
    <w:rsid w:val="00E62DCF"/>
    <w:pPr>
      <w:numPr>
        <w:ilvl w:val="1"/>
        <w:numId w:val="6"/>
      </w:numPr>
      <w:spacing w:before="280" w:after="120" w:line="300" w:lineRule="atLeast"/>
      <w:jc w:val="both"/>
      <w:outlineLvl w:val="1"/>
    </w:pPr>
    <w:rPr>
      <w:rFonts w:ascii="Times New Roman" w:eastAsia="Calibri" w:hAnsi="Times New Roman"/>
      <w:color w:val="000000"/>
      <w:lang w:val="en-GB"/>
    </w:rPr>
  </w:style>
  <w:style w:type="paragraph" w:styleId="3">
    <w:name w:val="heading 3"/>
    <w:basedOn w:val="a"/>
    <w:next w:val="a"/>
    <w:link w:val="30"/>
    <w:qFormat/>
    <w:rsid w:val="00E62DCF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link w:val="40"/>
    <w:qFormat/>
    <w:rsid w:val="00097E35"/>
    <w:pPr>
      <w:tabs>
        <w:tab w:val="left" w:pos="2261"/>
        <w:tab w:val="num" w:pos="2564"/>
      </w:tabs>
      <w:spacing w:after="120" w:line="300" w:lineRule="atLeast"/>
      <w:ind w:left="2411" w:hanging="567"/>
      <w:jc w:val="both"/>
      <w:outlineLvl w:val="3"/>
    </w:pPr>
    <w:rPr>
      <w:rFonts w:ascii="Times New Roman" w:eastAsia="Calibri" w:hAnsi="Times New Roman"/>
      <w:szCs w:val="20"/>
      <w:lang w:val="en-GB"/>
    </w:rPr>
  </w:style>
  <w:style w:type="paragraph" w:styleId="5">
    <w:name w:val="heading 5"/>
    <w:basedOn w:val="a"/>
    <w:link w:val="50"/>
    <w:qFormat/>
    <w:rsid w:val="00097E35"/>
    <w:pPr>
      <w:tabs>
        <w:tab w:val="num" w:pos="2880"/>
      </w:tabs>
      <w:spacing w:after="120" w:line="300" w:lineRule="atLeast"/>
      <w:ind w:left="2880" w:hanging="720"/>
      <w:jc w:val="both"/>
      <w:outlineLvl w:val="4"/>
    </w:pPr>
    <w:rPr>
      <w:rFonts w:ascii="Times New Roman" w:eastAsia="Calibri" w:hAnsi="Times New Roman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locked/>
    <w:rsid w:val="008A789C"/>
    <w:rPr>
      <w:rFonts w:ascii="Times New Roman" w:hAnsi="Times New Roman" w:cs="Times New Roman"/>
      <w:b/>
      <w:bCs/>
      <w:smallCaps/>
      <w:kern w:val="28"/>
      <w:lang w:val="en-GB"/>
    </w:rPr>
  </w:style>
  <w:style w:type="character" w:customStyle="1" w:styleId="20">
    <w:name w:val="Заглавие 2 Знак"/>
    <w:basedOn w:val="a0"/>
    <w:link w:val="2"/>
    <w:locked/>
    <w:rsid w:val="00E62DCF"/>
    <w:rPr>
      <w:rFonts w:ascii="Times New Roman" w:hAnsi="Times New Roman" w:cs="Times New Roman"/>
      <w:color w:val="000000"/>
      <w:lang w:val="en-GB"/>
    </w:rPr>
  </w:style>
  <w:style w:type="character" w:customStyle="1" w:styleId="30">
    <w:name w:val="Заглавие 3 Знак"/>
    <w:basedOn w:val="a0"/>
    <w:link w:val="3"/>
    <w:semiHidden/>
    <w:locked/>
    <w:rsid w:val="00E62DCF"/>
    <w:rPr>
      <w:rFonts w:ascii="Cambria" w:hAnsi="Cambria" w:cs="Times New Roman"/>
      <w:b/>
      <w:bCs/>
      <w:color w:val="4F81BD"/>
    </w:rPr>
  </w:style>
  <w:style w:type="character" w:customStyle="1" w:styleId="40">
    <w:name w:val="Заглавие 4 Знак"/>
    <w:basedOn w:val="a0"/>
    <w:link w:val="4"/>
    <w:locked/>
    <w:rsid w:val="00097E35"/>
    <w:rPr>
      <w:rFonts w:ascii="Times New Roman" w:hAnsi="Times New Roman" w:cs="Times New Roman"/>
      <w:sz w:val="20"/>
      <w:szCs w:val="20"/>
      <w:lang w:val="en-GB"/>
    </w:rPr>
  </w:style>
  <w:style w:type="character" w:customStyle="1" w:styleId="50">
    <w:name w:val="Заглавие 5 Знак"/>
    <w:basedOn w:val="a0"/>
    <w:link w:val="5"/>
    <w:locked/>
    <w:rsid w:val="00097E35"/>
    <w:rPr>
      <w:rFonts w:ascii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qFormat/>
    <w:rsid w:val="009F3747"/>
    <w:pPr>
      <w:ind w:left="720"/>
      <w:contextualSpacing/>
    </w:pPr>
  </w:style>
  <w:style w:type="character" w:styleId="a4">
    <w:name w:val="Placeholder Text"/>
    <w:basedOn w:val="a0"/>
    <w:semiHidden/>
    <w:rsid w:val="00B32C55"/>
    <w:rPr>
      <w:rFonts w:cs="Times New Roman"/>
      <w:color w:val="808080"/>
    </w:rPr>
  </w:style>
  <w:style w:type="paragraph" w:styleId="a5">
    <w:name w:val="Balloon Text"/>
    <w:basedOn w:val="a"/>
    <w:link w:val="a6"/>
    <w:semiHidden/>
    <w:rsid w:val="00B3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semiHidden/>
    <w:locked/>
    <w:rsid w:val="00B32C55"/>
    <w:rPr>
      <w:rFonts w:ascii="Tahoma" w:hAnsi="Tahoma" w:cs="Tahoma"/>
      <w:sz w:val="16"/>
      <w:szCs w:val="16"/>
    </w:rPr>
  </w:style>
  <w:style w:type="character" w:customStyle="1" w:styleId="13pt">
    <w:name w:val="Основен текст + 13 pt"/>
    <w:aliases w:val="Разредка 0 pt"/>
    <w:basedOn w:val="a0"/>
    <w:rsid w:val="00145801"/>
    <w:rPr>
      <w:rFonts w:ascii="Arial" w:hAnsi="Arial" w:cs="Arial"/>
      <w:color w:val="000000"/>
      <w:spacing w:val="-8"/>
      <w:w w:val="100"/>
      <w:position w:val="0"/>
      <w:sz w:val="26"/>
      <w:szCs w:val="26"/>
      <w:u w:val="none"/>
      <w:lang w:val="en-US"/>
    </w:rPr>
  </w:style>
  <w:style w:type="character" w:customStyle="1" w:styleId="a7">
    <w:name w:val="Основен текст_"/>
    <w:basedOn w:val="a0"/>
    <w:link w:val="11"/>
    <w:locked/>
    <w:rsid w:val="001C593F"/>
    <w:rPr>
      <w:rFonts w:ascii="Arial" w:hAnsi="Arial" w:cs="Arial"/>
      <w:spacing w:val="-6"/>
      <w:sz w:val="17"/>
      <w:szCs w:val="17"/>
      <w:shd w:val="clear" w:color="auto" w:fill="FFFFFF"/>
    </w:rPr>
  </w:style>
  <w:style w:type="paragraph" w:customStyle="1" w:styleId="11">
    <w:name w:val="Основен текст1"/>
    <w:basedOn w:val="a"/>
    <w:link w:val="a7"/>
    <w:rsid w:val="001C593F"/>
    <w:pPr>
      <w:widowControl w:val="0"/>
      <w:shd w:val="clear" w:color="auto" w:fill="FFFFFF"/>
      <w:spacing w:before="180" w:after="0" w:line="240" w:lineRule="atLeast"/>
      <w:ind w:hanging="600"/>
    </w:pPr>
    <w:rPr>
      <w:rFonts w:ascii="Arial" w:hAnsi="Arial" w:cs="Arial"/>
      <w:spacing w:val="-6"/>
      <w:sz w:val="17"/>
      <w:szCs w:val="17"/>
    </w:rPr>
  </w:style>
  <w:style w:type="character" w:styleId="a8">
    <w:name w:val="annotation reference"/>
    <w:basedOn w:val="a0"/>
    <w:semiHidden/>
    <w:rsid w:val="001321EC"/>
    <w:rPr>
      <w:rFonts w:cs="Times New Roman"/>
      <w:sz w:val="16"/>
      <w:szCs w:val="16"/>
    </w:rPr>
  </w:style>
  <w:style w:type="paragraph" w:styleId="a9">
    <w:name w:val="annotation text"/>
    <w:basedOn w:val="a"/>
    <w:link w:val="aa"/>
    <w:semiHidden/>
    <w:rsid w:val="001321EC"/>
    <w:pPr>
      <w:spacing w:line="240" w:lineRule="auto"/>
    </w:pPr>
    <w:rPr>
      <w:sz w:val="20"/>
      <w:szCs w:val="20"/>
    </w:rPr>
  </w:style>
  <w:style w:type="character" w:customStyle="1" w:styleId="aa">
    <w:name w:val="Текст на коментар Знак"/>
    <w:basedOn w:val="a0"/>
    <w:link w:val="a9"/>
    <w:semiHidden/>
    <w:locked/>
    <w:rsid w:val="001321EC"/>
    <w:rPr>
      <w:rFonts w:ascii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semiHidden/>
    <w:rsid w:val="001321EC"/>
    <w:rPr>
      <w:b/>
      <w:bCs/>
    </w:rPr>
  </w:style>
  <w:style w:type="character" w:customStyle="1" w:styleId="ac">
    <w:name w:val="Предмет на коментар Знак"/>
    <w:basedOn w:val="aa"/>
    <w:link w:val="ab"/>
    <w:semiHidden/>
    <w:locked/>
    <w:rsid w:val="001321EC"/>
    <w:rPr>
      <w:rFonts w:ascii="Calibri" w:hAnsi="Calibri" w:cs="Times New Roman"/>
      <w:b/>
      <w:bCs/>
      <w:sz w:val="20"/>
      <w:szCs w:val="20"/>
    </w:rPr>
  </w:style>
  <w:style w:type="character" w:customStyle="1" w:styleId="21">
    <w:name w:val="Заглавие #2_"/>
    <w:basedOn w:val="a0"/>
    <w:link w:val="22"/>
    <w:locked/>
    <w:rsid w:val="00731BE6"/>
    <w:rPr>
      <w:rFonts w:ascii="Arial" w:hAnsi="Arial" w:cs="Arial"/>
      <w:spacing w:val="-8"/>
      <w:sz w:val="26"/>
      <w:szCs w:val="26"/>
      <w:shd w:val="clear" w:color="auto" w:fill="FFFFFF"/>
    </w:rPr>
  </w:style>
  <w:style w:type="paragraph" w:customStyle="1" w:styleId="22">
    <w:name w:val="Заглавие #2"/>
    <w:basedOn w:val="a"/>
    <w:link w:val="21"/>
    <w:rsid w:val="00731BE6"/>
    <w:pPr>
      <w:widowControl w:val="0"/>
      <w:shd w:val="clear" w:color="auto" w:fill="FFFFFF"/>
      <w:spacing w:before="300" w:after="180" w:line="332" w:lineRule="exact"/>
      <w:jc w:val="center"/>
      <w:outlineLvl w:val="1"/>
    </w:pPr>
    <w:rPr>
      <w:rFonts w:ascii="Arial" w:hAnsi="Arial" w:cs="Arial"/>
      <w:spacing w:val="-8"/>
      <w:sz w:val="26"/>
      <w:szCs w:val="26"/>
    </w:rPr>
  </w:style>
  <w:style w:type="character" w:customStyle="1" w:styleId="23">
    <w:name w:val="Основен текст (2)_"/>
    <w:basedOn w:val="a0"/>
    <w:link w:val="24"/>
    <w:locked/>
    <w:rsid w:val="00731BE6"/>
    <w:rPr>
      <w:rFonts w:ascii="Arial" w:hAnsi="Arial" w:cs="Arial"/>
      <w:b/>
      <w:bCs/>
      <w:spacing w:val="-8"/>
      <w:shd w:val="clear" w:color="auto" w:fill="FFFFFF"/>
    </w:rPr>
  </w:style>
  <w:style w:type="paragraph" w:customStyle="1" w:styleId="24">
    <w:name w:val="Основен текст (2)"/>
    <w:basedOn w:val="a"/>
    <w:link w:val="23"/>
    <w:rsid w:val="00731BE6"/>
    <w:pPr>
      <w:widowControl w:val="0"/>
      <w:shd w:val="clear" w:color="auto" w:fill="FFFFFF"/>
      <w:spacing w:after="420" w:line="240" w:lineRule="atLeast"/>
    </w:pPr>
    <w:rPr>
      <w:rFonts w:ascii="Arial" w:hAnsi="Arial" w:cs="Arial"/>
      <w:b/>
      <w:bCs/>
      <w:spacing w:val="-8"/>
    </w:rPr>
  </w:style>
  <w:style w:type="character" w:customStyle="1" w:styleId="41">
    <w:name w:val="Основен текст (4)_"/>
    <w:basedOn w:val="a0"/>
    <w:link w:val="42"/>
    <w:locked/>
    <w:rsid w:val="00731BE6"/>
    <w:rPr>
      <w:rFonts w:ascii="Arial" w:hAnsi="Arial" w:cs="Arial"/>
      <w:b/>
      <w:bCs/>
      <w:spacing w:val="-7"/>
      <w:sz w:val="26"/>
      <w:szCs w:val="26"/>
      <w:shd w:val="clear" w:color="auto" w:fill="FFFFFF"/>
    </w:rPr>
  </w:style>
  <w:style w:type="paragraph" w:customStyle="1" w:styleId="42">
    <w:name w:val="Основен текст (4)"/>
    <w:basedOn w:val="a"/>
    <w:link w:val="41"/>
    <w:rsid w:val="00731BE6"/>
    <w:pPr>
      <w:widowControl w:val="0"/>
      <w:shd w:val="clear" w:color="auto" w:fill="FFFFFF"/>
      <w:spacing w:after="180" w:line="240" w:lineRule="atLeast"/>
    </w:pPr>
    <w:rPr>
      <w:rFonts w:ascii="Arial" w:hAnsi="Arial" w:cs="Arial"/>
      <w:b/>
      <w:bCs/>
      <w:spacing w:val="-7"/>
      <w:sz w:val="26"/>
      <w:szCs w:val="26"/>
    </w:rPr>
  </w:style>
  <w:style w:type="table" w:styleId="ad">
    <w:name w:val="Table Grid"/>
    <w:basedOn w:val="a1"/>
    <w:rsid w:val="003D46EB"/>
    <w:rPr>
      <w:rFonts w:eastAsia="Times New Roman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header"/>
    <w:basedOn w:val="a"/>
    <w:link w:val="af"/>
    <w:semiHidden/>
    <w:rsid w:val="00942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semiHidden/>
    <w:locked/>
    <w:rsid w:val="00942860"/>
    <w:rPr>
      <w:rFonts w:ascii="Calibri" w:hAnsi="Calibri" w:cs="Times New Roman"/>
    </w:rPr>
  </w:style>
  <w:style w:type="paragraph" w:styleId="af0">
    <w:name w:val="footer"/>
    <w:basedOn w:val="a"/>
    <w:link w:val="af1"/>
    <w:rsid w:val="009428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locked/>
    <w:rsid w:val="00942860"/>
    <w:rPr>
      <w:rFonts w:ascii="Calibri" w:hAnsi="Calibri" w:cs="Times New Roman"/>
    </w:rPr>
  </w:style>
  <w:style w:type="paragraph" w:styleId="af2">
    <w:name w:val="Revision"/>
    <w:hidden/>
    <w:uiPriority w:val="99"/>
    <w:semiHidden/>
    <w:rsid w:val="00595980"/>
    <w:rPr>
      <w:rFonts w:eastAsia="Times New Roman"/>
      <w:sz w:val="22"/>
      <w:szCs w:val="22"/>
      <w:lang w:eastAsia="en-US"/>
    </w:rPr>
  </w:style>
  <w:style w:type="table" w:styleId="-2">
    <w:name w:val="Colorful List Accent 2"/>
    <w:basedOn w:val="a1"/>
    <w:uiPriority w:val="72"/>
    <w:rsid w:val="00F31FB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-2">
    <w:name w:val="Medium Shading 1 Accent 2"/>
    <w:basedOn w:val="a1"/>
    <w:uiPriority w:val="63"/>
    <w:rsid w:val="00C745A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-2">
    <w:name w:val="Medium Grid 3 Accent 2"/>
    <w:basedOn w:val="a1"/>
    <w:uiPriority w:val="69"/>
    <w:rsid w:val="00050A8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2814</Words>
  <Characters>16042</Characters>
  <Application>Microsoft Office Word</Application>
  <DocSecurity>0</DocSecurity>
  <Lines>133</Lines>
  <Paragraphs>37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11</vt:lpstr>
      <vt:lpstr>ПРИЛОЖЕНИЕ № 11</vt:lpstr>
    </vt:vector>
  </TitlesOfParts>
  <Company>DTP LF</Company>
  <LinksUpToDate>false</LinksUpToDate>
  <CharactersWithSpaces>18819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</dc:title>
  <dc:creator>User</dc:creator>
  <cp:lastModifiedBy>Златка Г. Мечева</cp:lastModifiedBy>
  <cp:revision>2</cp:revision>
  <cp:lastPrinted>2013-07-01T11:51:00Z</cp:lastPrinted>
  <dcterms:created xsi:type="dcterms:W3CDTF">2018-03-30T13:20:00Z</dcterms:created>
  <dcterms:modified xsi:type="dcterms:W3CDTF">2018-03-30T13:20:00Z</dcterms:modified>
</cp:coreProperties>
</file>