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335F784" w14:textId="77777777" w:rsidR="00B70F8A" w:rsidRPr="00310812" w:rsidRDefault="00B70F8A">
      <w:pPr>
        <w:pStyle w:val="ab"/>
        <w:rPr>
          <w:lang w:val="bg-BG"/>
        </w:rPr>
      </w:pPr>
    </w:p>
    <w:p w14:paraId="58655B84" w14:textId="77777777" w:rsidR="00B70F8A" w:rsidRPr="00310812" w:rsidRDefault="00B70F8A">
      <w:pPr>
        <w:pStyle w:val="ab"/>
        <w:rPr>
          <w:lang w:val="bg-BG"/>
        </w:rPr>
      </w:pPr>
    </w:p>
    <w:p w14:paraId="4374CB9E" w14:textId="33C4EE91" w:rsidR="00B70F8A" w:rsidRPr="00310812" w:rsidRDefault="00123A57">
      <w:pPr>
        <w:pStyle w:val="CoversheetTitle"/>
        <w:rPr>
          <w:lang w:val="bg-BG"/>
        </w:rPr>
      </w:pPr>
      <w:r>
        <w:rPr>
          <w:lang w:val="bg-BG"/>
        </w:rPr>
        <w:t>20…</w:t>
      </w:r>
    </w:p>
    <w:p w14:paraId="72B43F1E" w14:textId="77777777" w:rsidR="00B70F8A" w:rsidRPr="00310812" w:rsidRDefault="00A6606D" w:rsidP="00FA6A95">
      <w:pPr>
        <w:pStyle w:val="CoversheetParagraph"/>
        <w:rPr>
          <w:lang w:val="bg-BG"/>
        </w:rPr>
      </w:pPr>
      <w:r>
        <w:rPr>
          <w:lang w:val="bg-BG"/>
        </w:rPr>
        <w:t>------------</w:t>
      </w:r>
    </w:p>
    <w:p w14:paraId="07E6501F" w14:textId="77777777" w:rsidR="00B70F8A" w:rsidRPr="00310812" w:rsidRDefault="00A6606D">
      <w:pPr>
        <w:pStyle w:val="CoversheetTitle2"/>
        <w:rPr>
          <w:lang w:val="bg-BG"/>
        </w:rPr>
      </w:pPr>
      <w:r>
        <w:rPr>
          <w:lang w:val="bg-BG"/>
        </w:rPr>
        <w:t>ДОГОВОР ЗА ОБЩЕСТВЕН ПРЕВОЗ НА ПЪТНИЦИ</w:t>
      </w:r>
    </w:p>
    <w:p w14:paraId="299C703B" w14:textId="77777777" w:rsidR="00B70F8A" w:rsidRPr="00310812" w:rsidRDefault="00B70F8A" w:rsidP="00FA6A95">
      <w:pPr>
        <w:pStyle w:val="CoversheetParagraph"/>
        <w:rPr>
          <w:lang w:val="bg-BG"/>
        </w:rPr>
      </w:pPr>
    </w:p>
    <w:p w14:paraId="718A5F66" w14:textId="77777777" w:rsidR="00B70F8A" w:rsidRPr="00310812" w:rsidRDefault="00A6606D" w:rsidP="00FA6A95">
      <w:pPr>
        <w:pStyle w:val="CoversheetParagraph"/>
        <w:rPr>
          <w:lang w:val="bg-BG"/>
        </w:rPr>
      </w:pPr>
      <w:r>
        <w:rPr>
          <w:lang w:val="bg-BG"/>
        </w:rPr>
        <w:t>между</w:t>
      </w:r>
    </w:p>
    <w:p w14:paraId="647AAF55" w14:textId="77777777" w:rsidR="00B70F8A" w:rsidRPr="00310812" w:rsidRDefault="00B70F8A" w:rsidP="00FA6A95">
      <w:pPr>
        <w:pStyle w:val="CoversheetParagraph"/>
        <w:rPr>
          <w:lang w:val="bg-BG"/>
        </w:rPr>
      </w:pPr>
    </w:p>
    <w:p w14:paraId="51A543A4" w14:textId="77777777" w:rsidR="00B70F8A" w:rsidRPr="00310812" w:rsidRDefault="00A6606D">
      <w:pPr>
        <w:pStyle w:val="CoversheetTitle"/>
        <w:rPr>
          <w:lang w:val="bg-BG"/>
        </w:rPr>
      </w:pPr>
      <w:r>
        <w:rPr>
          <w:lang w:val="bg-BG"/>
        </w:rPr>
        <w:t xml:space="preserve">ОБЩИНА </w:t>
      </w:r>
      <w:r w:rsidR="00FD02FF" w:rsidRPr="00310812">
        <w:rPr>
          <w:lang w:val="bg-BG"/>
        </w:rPr>
        <w:t>СТАРА ЗАГОРА</w:t>
      </w:r>
    </w:p>
    <w:p w14:paraId="4C20DCC5" w14:textId="77777777" w:rsidR="00B70F8A" w:rsidRPr="00310812" w:rsidRDefault="00A6606D" w:rsidP="00FA6A95">
      <w:pPr>
        <w:pStyle w:val="CoversheetParagraph"/>
        <w:rPr>
          <w:lang w:val="bg-BG"/>
        </w:rPr>
      </w:pPr>
      <w:r>
        <w:rPr>
          <w:lang w:val="bg-BG"/>
        </w:rPr>
        <w:t>и</w:t>
      </w:r>
    </w:p>
    <w:p w14:paraId="23C24484" w14:textId="77777777" w:rsidR="00B70F8A" w:rsidRPr="00310812" w:rsidRDefault="00B70F8A" w:rsidP="00FA6A95">
      <w:pPr>
        <w:pStyle w:val="CoversheetParagraph"/>
        <w:rPr>
          <w:lang w:val="bg-BG"/>
        </w:rPr>
      </w:pPr>
    </w:p>
    <w:p w14:paraId="6ECB3259" w14:textId="77777777" w:rsidR="00B70F8A" w:rsidRPr="00310812" w:rsidRDefault="0099683C" w:rsidP="00FA6A95">
      <w:pPr>
        <w:pStyle w:val="CoversheetParagraph"/>
        <w:rPr>
          <w:lang w:val="bg-BG"/>
        </w:rPr>
      </w:pPr>
      <w:r>
        <w:rPr>
          <w:lang w:val="bg-BG"/>
        </w:rPr>
        <w:t>…………………………………………………………….</w:t>
      </w:r>
    </w:p>
    <w:p w14:paraId="04577B98" w14:textId="77777777" w:rsidR="00B70F8A" w:rsidRPr="00310812" w:rsidRDefault="00726AEB" w:rsidP="00FA6A95">
      <w:pPr>
        <w:pStyle w:val="CoversheetParagraph"/>
        <w:rPr>
          <w:lang w:val="bg-BG"/>
        </w:rPr>
      </w:pPr>
      <w:r w:rsidRPr="00726AEB">
        <w:rPr>
          <w:lang w:val="bg-BG"/>
        </w:rPr>
        <w:t xml:space="preserve"> </w:t>
      </w:r>
    </w:p>
    <w:p w14:paraId="2B2D220E" w14:textId="77777777" w:rsidR="00B70F8A" w:rsidRPr="00310812" w:rsidRDefault="00B70F8A">
      <w:pPr>
        <w:pStyle w:val="CoversheetTitle"/>
        <w:rPr>
          <w:lang w:val="bg-BG"/>
        </w:rPr>
      </w:pPr>
    </w:p>
    <w:p w14:paraId="7D803086" w14:textId="77777777" w:rsidR="00B70F8A" w:rsidRPr="00310812" w:rsidRDefault="00B70F8A">
      <w:pPr>
        <w:pStyle w:val="CoversheetTitle"/>
        <w:rPr>
          <w:lang w:val="bg-BG"/>
        </w:rPr>
      </w:pPr>
    </w:p>
    <w:p w14:paraId="39D282C9" w14:textId="77777777" w:rsidR="00B70F8A" w:rsidRPr="00310812" w:rsidRDefault="00726AEB" w:rsidP="00843788">
      <w:pPr>
        <w:pStyle w:val="8"/>
        <w:rPr>
          <w:rFonts w:ascii="Times New Roman" w:hAnsi="Times New Roman" w:cs="Times New Roman"/>
        </w:rPr>
      </w:pPr>
      <w:r w:rsidRPr="00726AEB">
        <w:rPr>
          <w:rFonts w:ascii="Times New Roman" w:hAnsi="Times New Roman" w:cs="Times New Roman"/>
        </w:rPr>
        <w:lastRenderedPageBreak/>
        <w:t>Съдържание</w:t>
      </w:r>
    </w:p>
    <w:p w14:paraId="5BF02778" w14:textId="77777777" w:rsidR="00B70F8A" w:rsidRPr="00310812" w:rsidRDefault="00726AEB" w:rsidP="00843788">
      <w:pPr>
        <w:pStyle w:val="ad"/>
        <w:tabs>
          <w:tab w:val="left" w:pos="5313"/>
        </w:tabs>
        <w:rPr>
          <w:rFonts w:ascii="Times New Roman" w:hAnsi="Times New Roman" w:cs="Times New Roman"/>
          <w:lang w:val="bg-BG"/>
        </w:rPr>
      </w:pPr>
      <w:r w:rsidRPr="00726AEB">
        <w:rPr>
          <w:rFonts w:ascii="Times New Roman" w:hAnsi="Times New Roman" w:cs="Times New Roman"/>
          <w:lang w:val="bg-BG"/>
        </w:rPr>
        <w:tab/>
      </w:r>
    </w:p>
    <w:p w14:paraId="27270741" w14:textId="77777777" w:rsidR="00B70F8A" w:rsidRPr="00310812" w:rsidRDefault="00B70F8A">
      <w:pPr>
        <w:rPr>
          <w:lang w:val="bg-BG"/>
        </w:rPr>
      </w:pPr>
    </w:p>
    <w:p w14:paraId="1F4E083B" w14:textId="77777777" w:rsidR="00180C85" w:rsidRDefault="00726AEB">
      <w:pPr>
        <w:pStyle w:val="11"/>
        <w:rPr>
          <w:rFonts w:asciiTheme="minorHAnsi" w:eastAsiaTheme="minorEastAsia" w:hAnsiTheme="minorHAnsi" w:cstheme="minorBidi"/>
          <w:smallCaps w:val="0"/>
          <w:noProof/>
          <w:sz w:val="22"/>
          <w:szCs w:val="22"/>
          <w:lang w:val="bg-BG" w:eastAsia="bg-BG"/>
        </w:rPr>
      </w:pPr>
      <w:r w:rsidRPr="00726AEB">
        <w:rPr>
          <w:smallCaps w:val="0"/>
          <w:lang w:val="bg-BG"/>
        </w:rPr>
        <w:fldChar w:fldCharType="begin"/>
      </w:r>
      <w:r w:rsidR="00A6606D">
        <w:rPr>
          <w:smallCaps w:val="0"/>
          <w:lang w:val="bg-BG"/>
        </w:rPr>
        <w:instrText xml:space="preserve"> TOC \o "1-1" \h \z \u </w:instrText>
      </w:r>
      <w:r w:rsidRPr="00726AEB">
        <w:rPr>
          <w:smallCaps w:val="0"/>
          <w:lang w:val="bg-BG"/>
        </w:rPr>
        <w:fldChar w:fldCharType="separate"/>
      </w:r>
      <w:hyperlink w:anchor="_Toc381801237" w:history="1">
        <w:r w:rsidR="00180C85" w:rsidRPr="009452ED">
          <w:rPr>
            <w:rStyle w:val="a9"/>
            <w:caps/>
            <w:noProof/>
            <w:lang w:val="bg-BG"/>
          </w:rPr>
          <w:t>1.</w:t>
        </w:r>
        <w:r w:rsidR="00180C85">
          <w:rPr>
            <w:rFonts w:asciiTheme="minorHAnsi" w:eastAsiaTheme="minorEastAsia" w:hAnsiTheme="minorHAnsi" w:cstheme="minorBidi"/>
            <w:smallCaps w:val="0"/>
            <w:noProof/>
            <w:sz w:val="22"/>
            <w:szCs w:val="22"/>
            <w:lang w:val="bg-BG" w:eastAsia="bg-BG"/>
          </w:rPr>
          <w:tab/>
        </w:r>
        <w:r w:rsidR="00180C85" w:rsidRPr="009452ED">
          <w:rPr>
            <w:rStyle w:val="a9"/>
            <w:noProof/>
            <w:lang w:val="bg-BG"/>
          </w:rPr>
          <w:t>Тълкуване</w:t>
        </w:r>
        <w:r w:rsidR="00180C85">
          <w:rPr>
            <w:noProof/>
            <w:webHidden/>
          </w:rPr>
          <w:tab/>
        </w:r>
        <w:r w:rsidR="00180C85">
          <w:rPr>
            <w:noProof/>
            <w:webHidden/>
          </w:rPr>
          <w:fldChar w:fldCharType="begin"/>
        </w:r>
        <w:r w:rsidR="00180C85">
          <w:rPr>
            <w:noProof/>
            <w:webHidden/>
          </w:rPr>
          <w:instrText xml:space="preserve"> PAGEREF _Toc381801237 \h </w:instrText>
        </w:r>
        <w:r w:rsidR="00180C85">
          <w:rPr>
            <w:noProof/>
            <w:webHidden/>
          </w:rPr>
        </w:r>
        <w:r w:rsidR="00180C85">
          <w:rPr>
            <w:noProof/>
            <w:webHidden/>
          </w:rPr>
          <w:fldChar w:fldCharType="separate"/>
        </w:r>
        <w:r w:rsidR="000B24D5">
          <w:rPr>
            <w:noProof/>
            <w:webHidden/>
          </w:rPr>
          <w:t>1</w:t>
        </w:r>
        <w:r w:rsidR="00180C85">
          <w:rPr>
            <w:noProof/>
            <w:webHidden/>
          </w:rPr>
          <w:fldChar w:fldCharType="end"/>
        </w:r>
      </w:hyperlink>
    </w:p>
    <w:p w14:paraId="0F9E7B14" w14:textId="77777777" w:rsidR="00180C85" w:rsidRDefault="00123A57">
      <w:pPr>
        <w:pStyle w:val="11"/>
        <w:rPr>
          <w:rFonts w:asciiTheme="minorHAnsi" w:eastAsiaTheme="minorEastAsia" w:hAnsiTheme="minorHAnsi" w:cstheme="minorBidi"/>
          <w:smallCaps w:val="0"/>
          <w:noProof/>
          <w:sz w:val="22"/>
          <w:szCs w:val="22"/>
          <w:lang w:val="bg-BG" w:eastAsia="bg-BG"/>
        </w:rPr>
      </w:pPr>
      <w:hyperlink w:anchor="_Toc381801238" w:history="1">
        <w:r w:rsidR="00180C85" w:rsidRPr="009452ED">
          <w:rPr>
            <w:rStyle w:val="a9"/>
            <w:caps/>
            <w:noProof/>
            <w:lang w:val="bg-BG"/>
          </w:rPr>
          <w:t>2.</w:t>
        </w:r>
        <w:r w:rsidR="00180C85">
          <w:rPr>
            <w:rFonts w:asciiTheme="minorHAnsi" w:eastAsiaTheme="minorEastAsia" w:hAnsiTheme="minorHAnsi" w:cstheme="minorBidi"/>
            <w:smallCaps w:val="0"/>
            <w:noProof/>
            <w:sz w:val="22"/>
            <w:szCs w:val="22"/>
            <w:lang w:val="bg-BG" w:eastAsia="bg-BG"/>
          </w:rPr>
          <w:tab/>
        </w:r>
        <w:r w:rsidR="00180C85" w:rsidRPr="009452ED">
          <w:rPr>
            <w:rStyle w:val="a9"/>
            <w:noProof/>
            <w:lang w:val="bg-BG"/>
          </w:rPr>
          <w:t>Предмет на договора</w:t>
        </w:r>
        <w:r w:rsidR="00180C85">
          <w:rPr>
            <w:noProof/>
            <w:webHidden/>
          </w:rPr>
          <w:tab/>
        </w:r>
        <w:r w:rsidR="00180C85">
          <w:rPr>
            <w:noProof/>
            <w:webHidden/>
          </w:rPr>
          <w:fldChar w:fldCharType="begin"/>
        </w:r>
        <w:r w:rsidR="00180C85">
          <w:rPr>
            <w:noProof/>
            <w:webHidden/>
          </w:rPr>
          <w:instrText xml:space="preserve"> PAGEREF _Toc381801238 \h </w:instrText>
        </w:r>
        <w:r w:rsidR="00180C85">
          <w:rPr>
            <w:noProof/>
            <w:webHidden/>
          </w:rPr>
        </w:r>
        <w:r w:rsidR="00180C85">
          <w:rPr>
            <w:noProof/>
            <w:webHidden/>
          </w:rPr>
          <w:fldChar w:fldCharType="separate"/>
        </w:r>
        <w:r w:rsidR="000B24D5">
          <w:rPr>
            <w:noProof/>
            <w:webHidden/>
          </w:rPr>
          <w:t>6</w:t>
        </w:r>
        <w:r w:rsidR="00180C85">
          <w:rPr>
            <w:noProof/>
            <w:webHidden/>
          </w:rPr>
          <w:fldChar w:fldCharType="end"/>
        </w:r>
      </w:hyperlink>
    </w:p>
    <w:p w14:paraId="4DE47838" w14:textId="77777777" w:rsidR="00180C85" w:rsidRDefault="00123A57">
      <w:pPr>
        <w:pStyle w:val="11"/>
        <w:rPr>
          <w:rFonts w:asciiTheme="minorHAnsi" w:eastAsiaTheme="minorEastAsia" w:hAnsiTheme="minorHAnsi" w:cstheme="minorBidi"/>
          <w:smallCaps w:val="0"/>
          <w:noProof/>
          <w:sz w:val="22"/>
          <w:szCs w:val="22"/>
          <w:lang w:val="bg-BG" w:eastAsia="bg-BG"/>
        </w:rPr>
      </w:pPr>
      <w:hyperlink w:anchor="_Toc381801239" w:history="1">
        <w:r w:rsidR="00180C85" w:rsidRPr="009452ED">
          <w:rPr>
            <w:rStyle w:val="a9"/>
            <w:caps/>
            <w:noProof/>
            <w:lang w:val="bg-BG"/>
          </w:rPr>
          <w:t>3.</w:t>
        </w:r>
        <w:r w:rsidR="00180C85">
          <w:rPr>
            <w:rFonts w:asciiTheme="minorHAnsi" w:eastAsiaTheme="minorEastAsia" w:hAnsiTheme="minorHAnsi" w:cstheme="minorBidi"/>
            <w:smallCaps w:val="0"/>
            <w:noProof/>
            <w:sz w:val="22"/>
            <w:szCs w:val="22"/>
            <w:lang w:val="bg-BG" w:eastAsia="bg-BG"/>
          </w:rPr>
          <w:tab/>
        </w:r>
        <w:r w:rsidR="00180C85" w:rsidRPr="009452ED">
          <w:rPr>
            <w:rStyle w:val="a9"/>
            <w:noProof/>
            <w:lang w:val="bg-BG"/>
          </w:rPr>
          <w:t>изключителни права и престация по договора</w:t>
        </w:r>
        <w:r w:rsidR="00180C85">
          <w:rPr>
            <w:noProof/>
            <w:webHidden/>
          </w:rPr>
          <w:tab/>
        </w:r>
        <w:r w:rsidR="00180C85">
          <w:rPr>
            <w:noProof/>
            <w:webHidden/>
          </w:rPr>
          <w:fldChar w:fldCharType="begin"/>
        </w:r>
        <w:r w:rsidR="00180C85">
          <w:rPr>
            <w:noProof/>
            <w:webHidden/>
          </w:rPr>
          <w:instrText xml:space="preserve"> PAGEREF _Toc381801239 \h </w:instrText>
        </w:r>
        <w:r w:rsidR="00180C85">
          <w:rPr>
            <w:noProof/>
            <w:webHidden/>
          </w:rPr>
        </w:r>
        <w:r w:rsidR="00180C85">
          <w:rPr>
            <w:noProof/>
            <w:webHidden/>
          </w:rPr>
          <w:fldChar w:fldCharType="separate"/>
        </w:r>
        <w:r w:rsidR="000B24D5">
          <w:rPr>
            <w:noProof/>
            <w:webHidden/>
          </w:rPr>
          <w:t>7</w:t>
        </w:r>
        <w:r w:rsidR="00180C85">
          <w:rPr>
            <w:noProof/>
            <w:webHidden/>
          </w:rPr>
          <w:fldChar w:fldCharType="end"/>
        </w:r>
      </w:hyperlink>
    </w:p>
    <w:p w14:paraId="50E4E0E6" w14:textId="77777777" w:rsidR="00180C85" w:rsidRDefault="00123A57">
      <w:pPr>
        <w:pStyle w:val="11"/>
        <w:rPr>
          <w:rFonts w:asciiTheme="minorHAnsi" w:eastAsiaTheme="minorEastAsia" w:hAnsiTheme="minorHAnsi" w:cstheme="minorBidi"/>
          <w:smallCaps w:val="0"/>
          <w:noProof/>
          <w:sz w:val="22"/>
          <w:szCs w:val="22"/>
          <w:lang w:val="bg-BG" w:eastAsia="bg-BG"/>
        </w:rPr>
      </w:pPr>
      <w:hyperlink w:anchor="_Toc381801240" w:history="1">
        <w:r w:rsidR="00180C85" w:rsidRPr="009452ED">
          <w:rPr>
            <w:rStyle w:val="a9"/>
            <w:caps/>
            <w:noProof/>
            <w:lang w:val="bg-BG"/>
          </w:rPr>
          <w:t>4.</w:t>
        </w:r>
        <w:r w:rsidR="00180C85">
          <w:rPr>
            <w:rFonts w:asciiTheme="minorHAnsi" w:eastAsiaTheme="minorEastAsia" w:hAnsiTheme="minorHAnsi" w:cstheme="minorBidi"/>
            <w:smallCaps w:val="0"/>
            <w:noProof/>
            <w:sz w:val="22"/>
            <w:szCs w:val="22"/>
            <w:lang w:val="bg-BG" w:eastAsia="bg-BG"/>
          </w:rPr>
          <w:tab/>
        </w:r>
        <w:r w:rsidR="00180C85" w:rsidRPr="009452ED">
          <w:rPr>
            <w:rStyle w:val="a9"/>
            <w:noProof/>
            <w:lang w:val="bg-BG"/>
          </w:rPr>
          <w:t>Срок</w:t>
        </w:r>
        <w:r w:rsidR="00180C85">
          <w:rPr>
            <w:noProof/>
            <w:webHidden/>
          </w:rPr>
          <w:tab/>
        </w:r>
        <w:r w:rsidR="00180C85">
          <w:rPr>
            <w:noProof/>
            <w:webHidden/>
          </w:rPr>
          <w:fldChar w:fldCharType="begin"/>
        </w:r>
        <w:r w:rsidR="00180C85">
          <w:rPr>
            <w:noProof/>
            <w:webHidden/>
          </w:rPr>
          <w:instrText xml:space="preserve"> PAGEREF _Toc381801240 \h </w:instrText>
        </w:r>
        <w:r w:rsidR="00180C85">
          <w:rPr>
            <w:noProof/>
            <w:webHidden/>
          </w:rPr>
        </w:r>
        <w:r w:rsidR="00180C85">
          <w:rPr>
            <w:noProof/>
            <w:webHidden/>
          </w:rPr>
          <w:fldChar w:fldCharType="separate"/>
        </w:r>
        <w:r w:rsidR="000B24D5">
          <w:rPr>
            <w:noProof/>
            <w:webHidden/>
          </w:rPr>
          <w:t>7</w:t>
        </w:r>
        <w:r w:rsidR="00180C85">
          <w:rPr>
            <w:noProof/>
            <w:webHidden/>
          </w:rPr>
          <w:fldChar w:fldCharType="end"/>
        </w:r>
      </w:hyperlink>
    </w:p>
    <w:p w14:paraId="7794A840" w14:textId="77777777" w:rsidR="00180C85" w:rsidRDefault="00123A57">
      <w:pPr>
        <w:pStyle w:val="11"/>
        <w:rPr>
          <w:rFonts w:asciiTheme="minorHAnsi" w:eastAsiaTheme="minorEastAsia" w:hAnsiTheme="minorHAnsi" w:cstheme="minorBidi"/>
          <w:smallCaps w:val="0"/>
          <w:noProof/>
          <w:sz w:val="22"/>
          <w:szCs w:val="22"/>
          <w:lang w:val="bg-BG" w:eastAsia="bg-BG"/>
        </w:rPr>
      </w:pPr>
      <w:hyperlink w:anchor="_Toc381801241" w:history="1">
        <w:r w:rsidR="00180C85" w:rsidRPr="009452ED">
          <w:rPr>
            <w:rStyle w:val="a9"/>
            <w:caps/>
            <w:noProof/>
            <w:lang w:val="bg-BG"/>
          </w:rPr>
          <w:t>5.</w:t>
        </w:r>
        <w:r w:rsidR="00180C85">
          <w:rPr>
            <w:rFonts w:asciiTheme="minorHAnsi" w:eastAsiaTheme="minorEastAsia" w:hAnsiTheme="minorHAnsi" w:cstheme="minorBidi"/>
            <w:smallCaps w:val="0"/>
            <w:noProof/>
            <w:sz w:val="22"/>
            <w:szCs w:val="22"/>
            <w:lang w:val="bg-BG" w:eastAsia="bg-BG"/>
          </w:rPr>
          <w:tab/>
        </w:r>
        <w:r w:rsidR="00180C85" w:rsidRPr="009452ED">
          <w:rPr>
            <w:rStyle w:val="a9"/>
            <w:noProof/>
            <w:lang w:val="bg-BG"/>
          </w:rPr>
          <w:t>Транспортно планиране и промяна на Тарифата</w:t>
        </w:r>
        <w:r w:rsidR="00180C85">
          <w:rPr>
            <w:noProof/>
            <w:webHidden/>
          </w:rPr>
          <w:tab/>
        </w:r>
        <w:r w:rsidR="00180C85">
          <w:rPr>
            <w:noProof/>
            <w:webHidden/>
          </w:rPr>
          <w:fldChar w:fldCharType="begin"/>
        </w:r>
        <w:r w:rsidR="00180C85">
          <w:rPr>
            <w:noProof/>
            <w:webHidden/>
          </w:rPr>
          <w:instrText xml:space="preserve"> PAGEREF _Toc381801241 \h </w:instrText>
        </w:r>
        <w:r w:rsidR="00180C85">
          <w:rPr>
            <w:noProof/>
            <w:webHidden/>
          </w:rPr>
        </w:r>
        <w:r w:rsidR="00180C85">
          <w:rPr>
            <w:noProof/>
            <w:webHidden/>
          </w:rPr>
          <w:fldChar w:fldCharType="separate"/>
        </w:r>
        <w:r w:rsidR="000B24D5">
          <w:rPr>
            <w:noProof/>
            <w:webHidden/>
          </w:rPr>
          <w:t>8</w:t>
        </w:r>
        <w:r w:rsidR="00180C85">
          <w:rPr>
            <w:noProof/>
            <w:webHidden/>
          </w:rPr>
          <w:fldChar w:fldCharType="end"/>
        </w:r>
      </w:hyperlink>
    </w:p>
    <w:p w14:paraId="1D079125" w14:textId="77777777" w:rsidR="00180C85" w:rsidRDefault="00123A57">
      <w:pPr>
        <w:pStyle w:val="11"/>
        <w:rPr>
          <w:rFonts w:asciiTheme="minorHAnsi" w:eastAsiaTheme="minorEastAsia" w:hAnsiTheme="minorHAnsi" w:cstheme="minorBidi"/>
          <w:smallCaps w:val="0"/>
          <w:noProof/>
          <w:sz w:val="22"/>
          <w:szCs w:val="22"/>
          <w:lang w:val="bg-BG" w:eastAsia="bg-BG"/>
        </w:rPr>
      </w:pPr>
      <w:hyperlink w:anchor="_Toc381801242" w:history="1">
        <w:r w:rsidR="00180C85" w:rsidRPr="009452ED">
          <w:rPr>
            <w:rStyle w:val="a9"/>
            <w:caps/>
            <w:noProof/>
            <w:lang w:val="bg-BG"/>
          </w:rPr>
          <w:t>6.</w:t>
        </w:r>
        <w:r w:rsidR="00180C85">
          <w:rPr>
            <w:rFonts w:asciiTheme="minorHAnsi" w:eastAsiaTheme="minorEastAsia" w:hAnsiTheme="minorHAnsi" w:cstheme="minorBidi"/>
            <w:smallCaps w:val="0"/>
            <w:noProof/>
            <w:sz w:val="22"/>
            <w:szCs w:val="22"/>
            <w:lang w:val="bg-BG" w:eastAsia="bg-BG"/>
          </w:rPr>
          <w:tab/>
        </w:r>
        <w:r w:rsidR="00180C85" w:rsidRPr="009452ED">
          <w:rPr>
            <w:rStyle w:val="a9"/>
            <w:noProof/>
            <w:lang w:val="bg-BG"/>
          </w:rPr>
          <w:t xml:space="preserve">Права и задължения на </w:t>
        </w:r>
        <w:r w:rsidR="006A4645">
          <w:rPr>
            <w:rStyle w:val="a9"/>
            <w:noProof/>
            <w:lang w:val="bg-BG"/>
          </w:rPr>
          <w:t>изпълнителя</w:t>
        </w:r>
        <w:r w:rsidR="00180C85">
          <w:rPr>
            <w:noProof/>
            <w:webHidden/>
          </w:rPr>
          <w:tab/>
        </w:r>
        <w:r w:rsidR="00180C85">
          <w:rPr>
            <w:noProof/>
            <w:webHidden/>
          </w:rPr>
          <w:fldChar w:fldCharType="begin"/>
        </w:r>
        <w:r w:rsidR="00180C85">
          <w:rPr>
            <w:noProof/>
            <w:webHidden/>
          </w:rPr>
          <w:instrText xml:space="preserve"> PAGEREF _Toc381801242 \h </w:instrText>
        </w:r>
        <w:r w:rsidR="00180C85">
          <w:rPr>
            <w:noProof/>
            <w:webHidden/>
          </w:rPr>
        </w:r>
        <w:r w:rsidR="00180C85">
          <w:rPr>
            <w:noProof/>
            <w:webHidden/>
          </w:rPr>
          <w:fldChar w:fldCharType="separate"/>
        </w:r>
        <w:r w:rsidR="000B24D5">
          <w:rPr>
            <w:noProof/>
            <w:webHidden/>
          </w:rPr>
          <w:t>10</w:t>
        </w:r>
        <w:r w:rsidR="00180C85">
          <w:rPr>
            <w:noProof/>
            <w:webHidden/>
          </w:rPr>
          <w:fldChar w:fldCharType="end"/>
        </w:r>
      </w:hyperlink>
    </w:p>
    <w:p w14:paraId="4657EF83" w14:textId="77777777" w:rsidR="00180C85" w:rsidRDefault="00123A57">
      <w:pPr>
        <w:pStyle w:val="11"/>
        <w:rPr>
          <w:rFonts w:asciiTheme="minorHAnsi" w:eastAsiaTheme="minorEastAsia" w:hAnsiTheme="minorHAnsi" w:cstheme="minorBidi"/>
          <w:smallCaps w:val="0"/>
          <w:noProof/>
          <w:sz w:val="22"/>
          <w:szCs w:val="22"/>
          <w:lang w:val="bg-BG" w:eastAsia="bg-BG"/>
        </w:rPr>
      </w:pPr>
      <w:hyperlink w:anchor="_Toc381801243" w:history="1">
        <w:r w:rsidR="00180C85" w:rsidRPr="009452ED">
          <w:rPr>
            <w:rStyle w:val="a9"/>
            <w:caps/>
            <w:noProof/>
            <w:lang w:val="bg-BG"/>
          </w:rPr>
          <w:t>7.</w:t>
        </w:r>
        <w:r w:rsidR="00180C85">
          <w:rPr>
            <w:rFonts w:asciiTheme="minorHAnsi" w:eastAsiaTheme="minorEastAsia" w:hAnsiTheme="minorHAnsi" w:cstheme="minorBidi"/>
            <w:smallCaps w:val="0"/>
            <w:noProof/>
            <w:sz w:val="22"/>
            <w:szCs w:val="22"/>
            <w:lang w:val="bg-BG" w:eastAsia="bg-BG"/>
          </w:rPr>
          <w:tab/>
        </w:r>
        <w:r w:rsidR="00180C85" w:rsidRPr="009452ED">
          <w:rPr>
            <w:rStyle w:val="a9"/>
            <w:noProof/>
            <w:lang w:val="bg-BG"/>
          </w:rPr>
          <w:t xml:space="preserve">Права и задължения на </w:t>
        </w:r>
        <w:r w:rsidR="00DA14A7">
          <w:rPr>
            <w:rStyle w:val="a9"/>
            <w:noProof/>
            <w:lang w:val="bg-BG"/>
          </w:rPr>
          <w:t>Възложителя</w:t>
        </w:r>
        <w:r w:rsidR="00180C85">
          <w:rPr>
            <w:noProof/>
            <w:webHidden/>
          </w:rPr>
          <w:tab/>
        </w:r>
        <w:r w:rsidR="00180C85">
          <w:rPr>
            <w:noProof/>
            <w:webHidden/>
          </w:rPr>
          <w:fldChar w:fldCharType="begin"/>
        </w:r>
        <w:r w:rsidR="00180C85">
          <w:rPr>
            <w:noProof/>
            <w:webHidden/>
          </w:rPr>
          <w:instrText xml:space="preserve"> PAGEREF _Toc381801243 \h </w:instrText>
        </w:r>
        <w:r w:rsidR="00180C85">
          <w:rPr>
            <w:noProof/>
            <w:webHidden/>
          </w:rPr>
        </w:r>
        <w:r w:rsidR="00180C85">
          <w:rPr>
            <w:noProof/>
            <w:webHidden/>
          </w:rPr>
          <w:fldChar w:fldCharType="separate"/>
        </w:r>
        <w:r w:rsidR="000B24D5">
          <w:rPr>
            <w:noProof/>
            <w:webHidden/>
          </w:rPr>
          <w:t>18</w:t>
        </w:r>
        <w:r w:rsidR="00180C85">
          <w:rPr>
            <w:noProof/>
            <w:webHidden/>
          </w:rPr>
          <w:fldChar w:fldCharType="end"/>
        </w:r>
      </w:hyperlink>
    </w:p>
    <w:p w14:paraId="368C61D6" w14:textId="77777777" w:rsidR="00180C85" w:rsidRDefault="00123A57">
      <w:pPr>
        <w:pStyle w:val="11"/>
        <w:rPr>
          <w:rFonts w:asciiTheme="minorHAnsi" w:eastAsiaTheme="minorEastAsia" w:hAnsiTheme="minorHAnsi" w:cstheme="minorBidi"/>
          <w:smallCaps w:val="0"/>
          <w:noProof/>
          <w:sz w:val="22"/>
          <w:szCs w:val="22"/>
          <w:lang w:val="bg-BG" w:eastAsia="bg-BG"/>
        </w:rPr>
      </w:pPr>
      <w:hyperlink w:anchor="_Toc381801244" w:history="1">
        <w:r w:rsidR="00180C85" w:rsidRPr="009452ED">
          <w:rPr>
            <w:rStyle w:val="a9"/>
            <w:caps/>
            <w:noProof/>
            <w:lang w:val="bg-BG"/>
          </w:rPr>
          <w:t>8.</w:t>
        </w:r>
        <w:r w:rsidR="00180C85">
          <w:rPr>
            <w:rFonts w:asciiTheme="minorHAnsi" w:eastAsiaTheme="minorEastAsia" w:hAnsiTheme="minorHAnsi" w:cstheme="minorBidi"/>
            <w:smallCaps w:val="0"/>
            <w:noProof/>
            <w:sz w:val="22"/>
            <w:szCs w:val="22"/>
            <w:lang w:val="bg-BG" w:eastAsia="bg-BG"/>
          </w:rPr>
          <w:tab/>
        </w:r>
        <w:r w:rsidR="00180C85" w:rsidRPr="009452ED">
          <w:rPr>
            <w:rStyle w:val="a9"/>
            <w:noProof/>
            <w:lang w:val="bg-BG"/>
          </w:rPr>
          <w:t>Отчетност</w:t>
        </w:r>
        <w:r w:rsidR="00180C85">
          <w:rPr>
            <w:noProof/>
            <w:webHidden/>
          </w:rPr>
          <w:tab/>
        </w:r>
        <w:r w:rsidR="00180C85">
          <w:rPr>
            <w:noProof/>
            <w:webHidden/>
          </w:rPr>
          <w:fldChar w:fldCharType="begin"/>
        </w:r>
        <w:r w:rsidR="00180C85">
          <w:rPr>
            <w:noProof/>
            <w:webHidden/>
          </w:rPr>
          <w:instrText xml:space="preserve"> PAGEREF _Toc381801244 \h </w:instrText>
        </w:r>
        <w:r w:rsidR="00180C85">
          <w:rPr>
            <w:noProof/>
            <w:webHidden/>
          </w:rPr>
        </w:r>
        <w:r w:rsidR="00180C85">
          <w:rPr>
            <w:noProof/>
            <w:webHidden/>
          </w:rPr>
          <w:fldChar w:fldCharType="separate"/>
        </w:r>
        <w:r w:rsidR="000B24D5">
          <w:rPr>
            <w:noProof/>
            <w:webHidden/>
          </w:rPr>
          <w:t>21</w:t>
        </w:r>
        <w:r w:rsidR="00180C85">
          <w:rPr>
            <w:noProof/>
            <w:webHidden/>
          </w:rPr>
          <w:fldChar w:fldCharType="end"/>
        </w:r>
      </w:hyperlink>
    </w:p>
    <w:p w14:paraId="42922223" w14:textId="77777777" w:rsidR="00180C85" w:rsidRDefault="00123A57">
      <w:pPr>
        <w:pStyle w:val="11"/>
        <w:rPr>
          <w:rFonts w:asciiTheme="minorHAnsi" w:eastAsiaTheme="minorEastAsia" w:hAnsiTheme="minorHAnsi" w:cstheme="minorBidi"/>
          <w:smallCaps w:val="0"/>
          <w:noProof/>
          <w:sz w:val="22"/>
          <w:szCs w:val="22"/>
          <w:lang w:val="bg-BG" w:eastAsia="bg-BG"/>
        </w:rPr>
      </w:pPr>
      <w:hyperlink w:anchor="_Toc381801245" w:history="1">
        <w:r w:rsidR="00180C85" w:rsidRPr="009452ED">
          <w:rPr>
            <w:rStyle w:val="a9"/>
            <w:caps/>
            <w:noProof/>
            <w:lang w:val="bg-BG"/>
          </w:rPr>
          <w:t>9.</w:t>
        </w:r>
        <w:r w:rsidR="00180C85">
          <w:rPr>
            <w:rFonts w:asciiTheme="minorHAnsi" w:eastAsiaTheme="minorEastAsia" w:hAnsiTheme="minorHAnsi" w:cstheme="minorBidi"/>
            <w:smallCaps w:val="0"/>
            <w:noProof/>
            <w:sz w:val="22"/>
            <w:szCs w:val="22"/>
            <w:lang w:val="bg-BG" w:eastAsia="bg-BG"/>
          </w:rPr>
          <w:tab/>
        </w:r>
        <w:r w:rsidR="00180C85" w:rsidRPr="009452ED">
          <w:rPr>
            <w:rStyle w:val="a9"/>
            <w:noProof/>
            <w:lang w:val="bg-BG"/>
          </w:rPr>
          <w:t>Компенсация за обществена услуга</w:t>
        </w:r>
        <w:r w:rsidR="00180C85">
          <w:rPr>
            <w:noProof/>
            <w:webHidden/>
          </w:rPr>
          <w:tab/>
        </w:r>
        <w:r w:rsidR="00180C85">
          <w:rPr>
            <w:noProof/>
            <w:webHidden/>
          </w:rPr>
          <w:fldChar w:fldCharType="begin"/>
        </w:r>
        <w:r w:rsidR="00180C85">
          <w:rPr>
            <w:noProof/>
            <w:webHidden/>
          </w:rPr>
          <w:instrText xml:space="preserve"> PAGEREF _Toc381801245 \h </w:instrText>
        </w:r>
        <w:r w:rsidR="00180C85">
          <w:rPr>
            <w:noProof/>
            <w:webHidden/>
          </w:rPr>
        </w:r>
        <w:r w:rsidR="00180C85">
          <w:rPr>
            <w:noProof/>
            <w:webHidden/>
          </w:rPr>
          <w:fldChar w:fldCharType="separate"/>
        </w:r>
        <w:r w:rsidR="000B24D5">
          <w:rPr>
            <w:noProof/>
            <w:webHidden/>
          </w:rPr>
          <w:t>23</w:t>
        </w:r>
        <w:r w:rsidR="00180C85">
          <w:rPr>
            <w:noProof/>
            <w:webHidden/>
          </w:rPr>
          <w:fldChar w:fldCharType="end"/>
        </w:r>
      </w:hyperlink>
    </w:p>
    <w:p w14:paraId="7B3478EB" w14:textId="77777777" w:rsidR="00180C85" w:rsidRDefault="00123A57">
      <w:pPr>
        <w:pStyle w:val="11"/>
        <w:rPr>
          <w:rFonts w:asciiTheme="minorHAnsi" w:eastAsiaTheme="minorEastAsia" w:hAnsiTheme="minorHAnsi" w:cstheme="minorBidi"/>
          <w:smallCaps w:val="0"/>
          <w:noProof/>
          <w:sz w:val="22"/>
          <w:szCs w:val="22"/>
          <w:lang w:val="bg-BG" w:eastAsia="bg-BG"/>
        </w:rPr>
      </w:pPr>
      <w:hyperlink w:anchor="_Toc381801246" w:history="1">
        <w:r w:rsidR="00180C85" w:rsidRPr="009452ED">
          <w:rPr>
            <w:rStyle w:val="a9"/>
            <w:caps/>
            <w:noProof/>
            <w:lang w:val="bg-BG"/>
          </w:rPr>
          <w:t>10.</w:t>
        </w:r>
        <w:r w:rsidR="00180C85">
          <w:rPr>
            <w:rFonts w:asciiTheme="minorHAnsi" w:eastAsiaTheme="minorEastAsia" w:hAnsiTheme="minorHAnsi" w:cstheme="minorBidi"/>
            <w:smallCaps w:val="0"/>
            <w:noProof/>
            <w:sz w:val="22"/>
            <w:szCs w:val="22"/>
            <w:lang w:val="bg-BG" w:eastAsia="bg-BG"/>
          </w:rPr>
          <w:tab/>
        </w:r>
        <w:r w:rsidR="00180C85" w:rsidRPr="009452ED">
          <w:rPr>
            <w:rStyle w:val="a9"/>
            <w:noProof/>
            <w:lang w:val="bg-BG"/>
          </w:rPr>
          <w:t>Контрол на Компенсацията за обществена услуга</w:t>
        </w:r>
        <w:r w:rsidR="00180C85">
          <w:rPr>
            <w:noProof/>
            <w:webHidden/>
          </w:rPr>
          <w:tab/>
        </w:r>
        <w:r w:rsidR="00180C85">
          <w:rPr>
            <w:noProof/>
            <w:webHidden/>
          </w:rPr>
          <w:fldChar w:fldCharType="begin"/>
        </w:r>
        <w:r w:rsidR="00180C85">
          <w:rPr>
            <w:noProof/>
            <w:webHidden/>
          </w:rPr>
          <w:instrText xml:space="preserve"> PAGEREF _Toc381801246 \h </w:instrText>
        </w:r>
        <w:r w:rsidR="00180C85">
          <w:rPr>
            <w:noProof/>
            <w:webHidden/>
          </w:rPr>
        </w:r>
        <w:r w:rsidR="00180C85">
          <w:rPr>
            <w:noProof/>
            <w:webHidden/>
          </w:rPr>
          <w:fldChar w:fldCharType="separate"/>
        </w:r>
        <w:r w:rsidR="000B24D5">
          <w:rPr>
            <w:noProof/>
            <w:webHidden/>
          </w:rPr>
          <w:t>24</w:t>
        </w:r>
        <w:r w:rsidR="00180C85">
          <w:rPr>
            <w:noProof/>
            <w:webHidden/>
          </w:rPr>
          <w:fldChar w:fldCharType="end"/>
        </w:r>
      </w:hyperlink>
    </w:p>
    <w:p w14:paraId="270FD844" w14:textId="77777777" w:rsidR="00180C85" w:rsidRDefault="00123A57">
      <w:pPr>
        <w:pStyle w:val="11"/>
        <w:rPr>
          <w:rFonts w:asciiTheme="minorHAnsi" w:eastAsiaTheme="minorEastAsia" w:hAnsiTheme="minorHAnsi" w:cstheme="minorBidi"/>
          <w:smallCaps w:val="0"/>
          <w:noProof/>
          <w:sz w:val="22"/>
          <w:szCs w:val="22"/>
          <w:lang w:val="bg-BG" w:eastAsia="bg-BG"/>
        </w:rPr>
      </w:pPr>
      <w:hyperlink w:anchor="_Toc381801247" w:history="1">
        <w:r w:rsidR="00180C85" w:rsidRPr="009452ED">
          <w:rPr>
            <w:rStyle w:val="a9"/>
            <w:caps/>
            <w:noProof/>
            <w:lang w:val="bg-BG"/>
          </w:rPr>
          <w:t>11.</w:t>
        </w:r>
        <w:r w:rsidR="00180C85">
          <w:rPr>
            <w:rFonts w:asciiTheme="minorHAnsi" w:eastAsiaTheme="minorEastAsia" w:hAnsiTheme="minorHAnsi" w:cstheme="minorBidi"/>
            <w:smallCaps w:val="0"/>
            <w:noProof/>
            <w:sz w:val="22"/>
            <w:szCs w:val="22"/>
            <w:lang w:val="bg-BG" w:eastAsia="bg-BG"/>
          </w:rPr>
          <w:tab/>
        </w:r>
        <w:r w:rsidR="00180C85" w:rsidRPr="009452ED">
          <w:rPr>
            <w:rStyle w:val="a9"/>
            <w:noProof/>
            <w:lang w:val="bg-BG"/>
          </w:rPr>
          <w:t>Контрол и одит</w:t>
        </w:r>
        <w:r w:rsidR="00180C85">
          <w:rPr>
            <w:noProof/>
            <w:webHidden/>
          </w:rPr>
          <w:tab/>
        </w:r>
        <w:r w:rsidR="00180C85">
          <w:rPr>
            <w:noProof/>
            <w:webHidden/>
          </w:rPr>
          <w:fldChar w:fldCharType="begin"/>
        </w:r>
        <w:r w:rsidR="00180C85">
          <w:rPr>
            <w:noProof/>
            <w:webHidden/>
          </w:rPr>
          <w:instrText xml:space="preserve"> PAGEREF _Toc381801247 \h </w:instrText>
        </w:r>
        <w:r w:rsidR="00180C85">
          <w:rPr>
            <w:noProof/>
            <w:webHidden/>
          </w:rPr>
        </w:r>
        <w:r w:rsidR="00180C85">
          <w:rPr>
            <w:noProof/>
            <w:webHidden/>
          </w:rPr>
          <w:fldChar w:fldCharType="separate"/>
        </w:r>
        <w:r w:rsidR="000B24D5">
          <w:rPr>
            <w:noProof/>
            <w:webHidden/>
          </w:rPr>
          <w:t>25</w:t>
        </w:r>
        <w:r w:rsidR="00180C85">
          <w:rPr>
            <w:noProof/>
            <w:webHidden/>
          </w:rPr>
          <w:fldChar w:fldCharType="end"/>
        </w:r>
      </w:hyperlink>
    </w:p>
    <w:p w14:paraId="25E87D26" w14:textId="77777777" w:rsidR="00180C85" w:rsidRDefault="00123A57">
      <w:pPr>
        <w:pStyle w:val="11"/>
        <w:rPr>
          <w:rFonts w:asciiTheme="minorHAnsi" w:eastAsiaTheme="minorEastAsia" w:hAnsiTheme="minorHAnsi" w:cstheme="minorBidi"/>
          <w:smallCaps w:val="0"/>
          <w:noProof/>
          <w:sz w:val="22"/>
          <w:szCs w:val="22"/>
          <w:lang w:val="bg-BG" w:eastAsia="bg-BG"/>
        </w:rPr>
      </w:pPr>
      <w:hyperlink w:anchor="_Toc381801248" w:history="1">
        <w:r w:rsidR="00180C85" w:rsidRPr="009452ED">
          <w:rPr>
            <w:rStyle w:val="a9"/>
            <w:caps/>
            <w:noProof/>
            <w:lang w:val="bg-BG"/>
          </w:rPr>
          <w:t>12.</w:t>
        </w:r>
        <w:r w:rsidR="00180C85">
          <w:rPr>
            <w:rFonts w:asciiTheme="minorHAnsi" w:eastAsiaTheme="minorEastAsia" w:hAnsiTheme="minorHAnsi" w:cstheme="minorBidi"/>
            <w:smallCaps w:val="0"/>
            <w:noProof/>
            <w:sz w:val="22"/>
            <w:szCs w:val="22"/>
            <w:lang w:val="bg-BG" w:eastAsia="bg-BG"/>
          </w:rPr>
          <w:tab/>
        </w:r>
        <w:r w:rsidR="00180C85" w:rsidRPr="009452ED">
          <w:rPr>
            <w:rStyle w:val="a9"/>
            <w:noProof/>
            <w:lang w:val="bg-BG"/>
          </w:rPr>
          <w:t>Санкции</w:t>
        </w:r>
        <w:r w:rsidR="00180C85">
          <w:rPr>
            <w:noProof/>
            <w:webHidden/>
          </w:rPr>
          <w:tab/>
        </w:r>
        <w:r w:rsidR="00180C85">
          <w:rPr>
            <w:noProof/>
            <w:webHidden/>
          </w:rPr>
          <w:fldChar w:fldCharType="begin"/>
        </w:r>
        <w:r w:rsidR="00180C85">
          <w:rPr>
            <w:noProof/>
            <w:webHidden/>
          </w:rPr>
          <w:instrText xml:space="preserve"> PAGEREF _Toc381801248 \h </w:instrText>
        </w:r>
        <w:r w:rsidR="00180C85">
          <w:rPr>
            <w:noProof/>
            <w:webHidden/>
          </w:rPr>
        </w:r>
        <w:r w:rsidR="00180C85">
          <w:rPr>
            <w:noProof/>
            <w:webHidden/>
          </w:rPr>
          <w:fldChar w:fldCharType="separate"/>
        </w:r>
        <w:r w:rsidR="000B24D5">
          <w:rPr>
            <w:noProof/>
            <w:webHidden/>
          </w:rPr>
          <w:t>27</w:t>
        </w:r>
        <w:r w:rsidR="00180C85">
          <w:rPr>
            <w:noProof/>
            <w:webHidden/>
          </w:rPr>
          <w:fldChar w:fldCharType="end"/>
        </w:r>
      </w:hyperlink>
    </w:p>
    <w:p w14:paraId="6315E97A" w14:textId="77777777" w:rsidR="00180C85" w:rsidRDefault="00123A57">
      <w:pPr>
        <w:pStyle w:val="11"/>
        <w:rPr>
          <w:rFonts w:asciiTheme="minorHAnsi" w:eastAsiaTheme="minorEastAsia" w:hAnsiTheme="minorHAnsi" w:cstheme="minorBidi"/>
          <w:smallCaps w:val="0"/>
          <w:noProof/>
          <w:sz w:val="22"/>
          <w:szCs w:val="22"/>
          <w:lang w:val="bg-BG" w:eastAsia="bg-BG"/>
        </w:rPr>
      </w:pPr>
      <w:hyperlink w:anchor="_Toc381801249" w:history="1">
        <w:r w:rsidR="00180C85" w:rsidRPr="009452ED">
          <w:rPr>
            <w:rStyle w:val="a9"/>
            <w:caps/>
            <w:noProof/>
            <w:lang w:val="bg-BG"/>
          </w:rPr>
          <w:t>13.</w:t>
        </w:r>
        <w:r w:rsidR="00180C85">
          <w:rPr>
            <w:rFonts w:asciiTheme="minorHAnsi" w:eastAsiaTheme="minorEastAsia" w:hAnsiTheme="minorHAnsi" w:cstheme="minorBidi"/>
            <w:smallCaps w:val="0"/>
            <w:noProof/>
            <w:sz w:val="22"/>
            <w:szCs w:val="22"/>
            <w:lang w:val="bg-BG" w:eastAsia="bg-BG"/>
          </w:rPr>
          <w:tab/>
        </w:r>
        <w:r w:rsidR="00180C85" w:rsidRPr="009452ED">
          <w:rPr>
            <w:rStyle w:val="a9"/>
            <w:noProof/>
            <w:lang w:val="bg-BG"/>
          </w:rPr>
          <w:t>Възлагане и подизпълнение</w:t>
        </w:r>
        <w:r w:rsidR="00180C85">
          <w:rPr>
            <w:noProof/>
            <w:webHidden/>
          </w:rPr>
          <w:tab/>
        </w:r>
        <w:r w:rsidR="00180C85">
          <w:rPr>
            <w:noProof/>
            <w:webHidden/>
          </w:rPr>
          <w:fldChar w:fldCharType="begin"/>
        </w:r>
        <w:r w:rsidR="00180C85">
          <w:rPr>
            <w:noProof/>
            <w:webHidden/>
          </w:rPr>
          <w:instrText xml:space="preserve"> PAGEREF _Toc381801249 \h </w:instrText>
        </w:r>
        <w:r w:rsidR="00180C85">
          <w:rPr>
            <w:noProof/>
            <w:webHidden/>
          </w:rPr>
        </w:r>
        <w:r w:rsidR="00180C85">
          <w:rPr>
            <w:noProof/>
            <w:webHidden/>
          </w:rPr>
          <w:fldChar w:fldCharType="separate"/>
        </w:r>
        <w:r w:rsidR="000B24D5">
          <w:rPr>
            <w:noProof/>
            <w:webHidden/>
          </w:rPr>
          <w:t>28</w:t>
        </w:r>
        <w:r w:rsidR="00180C85">
          <w:rPr>
            <w:noProof/>
            <w:webHidden/>
          </w:rPr>
          <w:fldChar w:fldCharType="end"/>
        </w:r>
      </w:hyperlink>
    </w:p>
    <w:p w14:paraId="5AAAE2E2" w14:textId="77777777" w:rsidR="00180C85" w:rsidRDefault="00123A57">
      <w:pPr>
        <w:pStyle w:val="11"/>
        <w:rPr>
          <w:rFonts w:asciiTheme="minorHAnsi" w:eastAsiaTheme="minorEastAsia" w:hAnsiTheme="minorHAnsi" w:cstheme="minorBidi"/>
          <w:smallCaps w:val="0"/>
          <w:noProof/>
          <w:sz w:val="22"/>
          <w:szCs w:val="22"/>
          <w:lang w:val="bg-BG" w:eastAsia="bg-BG"/>
        </w:rPr>
      </w:pPr>
      <w:hyperlink w:anchor="_Toc381801250" w:history="1">
        <w:r w:rsidR="00180C85" w:rsidRPr="009452ED">
          <w:rPr>
            <w:rStyle w:val="a9"/>
            <w:caps/>
            <w:noProof/>
            <w:lang w:val="bg-BG"/>
          </w:rPr>
          <w:t>14.</w:t>
        </w:r>
        <w:r w:rsidR="00180C85">
          <w:rPr>
            <w:rFonts w:asciiTheme="minorHAnsi" w:eastAsiaTheme="minorEastAsia" w:hAnsiTheme="minorHAnsi" w:cstheme="minorBidi"/>
            <w:smallCaps w:val="0"/>
            <w:noProof/>
            <w:sz w:val="22"/>
            <w:szCs w:val="22"/>
            <w:lang w:val="bg-BG" w:eastAsia="bg-BG"/>
          </w:rPr>
          <w:tab/>
        </w:r>
        <w:r w:rsidR="00180C85" w:rsidRPr="009452ED">
          <w:rPr>
            <w:rStyle w:val="a9"/>
            <w:noProof/>
            <w:lang w:val="bg-BG"/>
          </w:rPr>
          <w:t>Изменение на договора</w:t>
        </w:r>
        <w:r w:rsidR="00180C85">
          <w:rPr>
            <w:noProof/>
            <w:webHidden/>
          </w:rPr>
          <w:tab/>
        </w:r>
        <w:r w:rsidR="00180C85">
          <w:rPr>
            <w:noProof/>
            <w:webHidden/>
          </w:rPr>
          <w:fldChar w:fldCharType="begin"/>
        </w:r>
        <w:r w:rsidR="00180C85">
          <w:rPr>
            <w:noProof/>
            <w:webHidden/>
          </w:rPr>
          <w:instrText xml:space="preserve"> PAGEREF _Toc381801250 \h </w:instrText>
        </w:r>
        <w:r w:rsidR="00180C85">
          <w:rPr>
            <w:noProof/>
            <w:webHidden/>
          </w:rPr>
        </w:r>
        <w:r w:rsidR="00180C85">
          <w:rPr>
            <w:noProof/>
            <w:webHidden/>
          </w:rPr>
          <w:fldChar w:fldCharType="separate"/>
        </w:r>
        <w:r w:rsidR="000B24D5">
          <w:rPr>
            <w:noProof/>
            <w:webHidden/>
          </w:rPr>
          <w:t>28</w:t>
        </w:r>
        <w:r w:rsidR="00180C85">
          <w:rPr>
            <w:noProof/>
            <w:webHidden/>
          </w:rPr>
          <w:fldChar w:fldCharType="end"/>
        </w:r>
      </w:hyperlink>
    </w:p>
    <w:p w14:paraId="68CED1B7" w14:textId="77777777" w:rsidR="00180C85" w:rsidRDefault="00123A57">
      <w:pPr>
        <w:pStyle w:val="11"/>
        <w:rPr>
          <w:rFonts w:asciiTheme="minorHAnsi" w:eastAsiaTheme="minorEastAsia" w:hAnsiTheme="minorHAnsi" w:cstheme="minorBidi"/>
          <w:smallCaps w:val="0"/>
          <w:noProof/>
          <w:sz w:val="22"/>
          <w:szCs w:val="22"/>
          <w:lang w:val="bg-BG" w:eastAsia="bg-BG"/>
        </w:rPr>
      </w:pPr>
      <w:hyperlink w:anchor="_Toc381801251" w:history="1">
        <w:r w:rsidR="00180C85" w:rsidRPr="009452ED">
          <w:rPr>
            <w:rStyle w:val="a9"/>
            <w:caps/>
            <w:noProof/>
            <w:lang w:val="bg-BG"/>
          </w:rPr>
          <w:t>15.</w:t>
        </w:r>
        <w:r w:rsidR="00180C85">
          <w:rPr>
            <w:rFonts w:asciiTheme="minorHAnsi" w:eastAsiaTheme="minorEastAsia" w:hAnsiTheme="minorHAnsi" w:cstheme="minorBidi"/>
            <w:smallCaps w:val="0"/>
            <w:noProof/>
            <w:sz w:val="22"/>
            <w:szCs w:val="22"/>
            <w:lang w:val="bg-BG" w:eastAsia="bg-BG"/>
          </w:rPr>
          <w:tab/>
        </w:r>
        <w:r w:rsidR="00180C85" w:rsidRPr="009452ED">
          <w:rPr>
            <w:rStyle w:val="a9"/>
            <w:noProof/>
            <w:lang w:val="bg-BG"/>
          </w:rPr>
          <w:t>Форс мажор</w:t>
        </w:r>
        <w:r w:rsidR="00180C85">
          <w:rPr>
            <w:noProof/>
            <w:webHidden/>
          </w:rPr>
          <w:tab/>
        </w:r>
        <w:r w:rsidR="00180C85">
          <w:rPr>
            <w:noProof/>
            <w:webHidden/>
          </w:rPr>
          <w:fldChar w:fldCharType="begin"/>
        </w:r>
        <w:r w:rsidR="00180C85">
          <w:rPr>
            <w:noProof/>
            <w:webHidden/>
          </w:rPr>
          <w:instrText xml:space="preserve"> PAGEREF _Toc381801251 \h </w:instrText>
        </w:r>
        <w:r w:rsidR="00180C85">
          <w:rPr>
            <w:noProof/>
            <w:webHidden/>
          </w:rPr>
        </w:r>
        <w:r w:rsidR="00180C85">
          <w:rPr>
            <w:noProof/>
            <w:webHidden/>
          </w:rPr>
          <w:fldChar w:fldCharType="separate"/>
        </w:r>
        <w:r w:rsidR="000B24D5">
          <w:rPr>
            <w:noProof/>
            <w:webHidden/>
          </w:rPr>
          <w:t>29</w:t>
        </w:r>
        <w:r w:rsidR="00180C85">
          <w:rPr>
            <w:noProof/>
            <w:webHidden/>
          </w:rPr>
          <w:fldChar w:fldCharType="end"/>
        </w:r>
      </w:hyperlink>
    </w:p>
    <w:p w14:paraId="61503C9C" w14:textId="77777777" w:rsidR="00180C85" w:rsidRDefault="00123A57">
      <w:pPr>
        <w:pStyle w:val="11"/>
        <w:rPr>
          <w:rFonts w:asciiTheme="minorHAnsi" w:eastAsiaTheme="minorEastAsia" w:hAnsiTheme="minorHAnsi" w:cstheme="minorBidi"/>
          <w:smallCaps w:val="0"/>
          <w:noProof/>
          <w:sz w:val="22"/>
          <w:szCs w:val="22"/>
          <w:lang w:val="bg-BG" w:eastAsia="bg-BG"/>
        </w:rPr>
      </w:pPr>
      <w:hyperlink w:anchor="_Toc381801252" w:history="1">
        <w:r w:rsidR="00180C85" w:rsidRPr="009452ED">
          <w:rPr>
            <w:rStyle w:val="a9"/>
            <w:caps/>
            <w:noProof/>
            <w:lang w:val="bg-BG"/>
          </w:rPr>
          <w:t>16.</w:t>
        </w:r>
        <w:r w:rsidR="00180C85">
          <w:rPr>
            <w:rFonts w:asciiTheme="minorHAnsi" w:eastAsiaTheme="minorEastAsia" w:hAnsiTheme="minorHAnsi" w:cstheme="minorBidi"/>
            <w:smallCaps w:val="0"/>
            <w:noProof/>
            <w:sz w:val="22"/>
            <w:szCs w:val="22"/>
            <w:lang w:val="bg-BG" w:eastAsia="bg-BG"/>
          </w:rPr>
          <w:tab/>
        </w:r>
        <w:r w:rsidR="00180C85" w:rsidRPr="009452ED">
          <w:rPr>
            <w:rStyle w:val="a9"/>
            <w:noProof/>
            <w:lang w:val="bg-BG"/>
          </w:rPr>
          <w:t>Прекратяване</w:t>
        </w:r>
        <w:r w:rsidR="00180C85">
          <w:rPr>
            <w:noProof/>
            <w:webHidden/>
          </w:rPr>
          <w:tab/>
        </w:r>
        <w:r w:rsidR="00180C85">
          <w:rPr>
            <w:noProof/>
            <w:webHidden/>
          </w:rPr>
          <w:fldChar w:fldCharType="begin"/>
        </w:r>
        <w:r w:rsidR="00180C85">
          <w:rPr>
            <w:noProof/>
            <w:webHidden/>
          </w:rPr>
          <w:instrText xml:space="preserve"> PAGEREF _Toc381801252 \h </w:instrText>
        </w:r>
        <w:r w:rsidR="00180C85">
          <w:rPr>
            <w:noProof/>
            <w:webHidden/>
          </w:rPr>
        </w:r>
        <w:r w:rsidR="00180C85">
          <w:rPr>
            <w:noProof/>
            <w:webHidden/>
          </w:rPr>
          <w:fldChar w:fldCharType="separate"/>
        </w:r>
        <w:r w:rsidR="000B24D5">
          <w:rPr>
            <w:noProof/>
            <w:webHidden/>
          </w:rPr>
          <w:t>30</w:t>
        </w:r>
        <w:r w:rsidR="00180C85">
          <w:rPr>
            <w:noProof/>
            <w:webHidden/>
          </w:rPr>
          <w:fldChar w:fldCharType="end"/>
        </w:r>
      </w:hyperlink>
    </w:p>
    <w:p w14:paraId="5E32126C" w14:textId="77777777" w:rsidR="00180C85" w:rsidRDefault="00123A57">
      <w:pPr>
        <w:pStyle w:val="11"/>
        <w:rPr>
          <w:rFonts w:asciiTheme="minorHAnsi" w:eastAsiaTheme="minorEastAsia" w:hAnsiTheme="minorHAnsi" w:cstheme="minorBidi"/>
          <w:smallCaps w:val="0"/>
          <w:noProof/>
          <w:sz w:val="22"/>
          <w:szCs w:val="22"/>
          <w:lang w:val="bg-BG" w:eastAsia="bg-BG"/>
        </w:rPr>
      </w:pPr>
      <w:hyperlink w:anchor="_Toc381801253" w:history="1">
        <w:r w:rsidR="00180C85" w:rsidRPr="009452ED">
          <w:rPr>
            <w:rStyle w:val="a9"/>
            <w:caps/>
            <w:noProof/>
            <w:lang w:val="bg-BG"/>
          </w:rPr>
          <w:t>17.</w:t>
        </w:r>
        <w:r w:rsidR="00180C85">
          <w:rPr>
            <w:rFonts w:asciiTheme="minorHAnsi" w:eastAsiaTheme="minorEastAsia" w:hAnsiTheme="minorHAnsi" w:cstheme="minorBidi"/>
            <w:smallCaps w:val="0"/>
            <w:noProof/>
            <w:sz w:val="22"/>
            <w:szCs w:val="22"/>
            <w:lang w:val="bg-BG" w:eastAsia="bg-BG"/>
          </w:rPr>
          <w:tab/>
        </w:r>
        <w:r w:rsidR="00180C85" w:rsidRPr="009452ED">
          <w:rPr>
            <w:rStyle w:val="a9"/>
            <w:noProof/>
            <w:lang w:val="bg-BG"/>
          </w:rPr>
          <w:t>Приложим закон и компетентност</w:t>
        </w:r>
        <w:r w:rsidR="00180C85">
          <w:rPr>
            <w:noProof/>
            <w:webHidden/>
          </w:rPr>
          <w:tab/>
        </w:r>
        <w:r w:rsidR="00180C85">
          <w:rPr>
            <w:noProof/>
            <w:webHidden/>
          </w:rPr>
          <w:fldChar w:fldCharType="begin"/>
        </w:r>
        <w:r w:rsidR="00180C85">
          <w:rPr>
            <w:noProof/>
            <w:webHidden/>
          </w:rPr>
          <w:instrText xml:space="preserve"> PAGEREF _Toc381801253 \h </w:instrText>
        </w:r>
        <w:r w:rsidR="00180C85">
          <w:rPr>
            <w:noProof/>
            <w:webHidden/>
          </w:rPr>
        </w:r>
        <w:r w:rsidR="00180C85">
          <w:rPr>
            <w:noProof/>
            <w:webHidden/>
          </w:rPr>
          <w:fldChar w:fldCharType="separate"/>
        </w:r>
        <w:r w:rsidR="000B24D5">
          <w:rPr>
            <w:noProof/>
            <w:webHidden/>
          </w:rPr>
          <w:t>30</w:t>
        </w:r>
        <w:r w:rsidR="00180C85">
          <w:rPr>
            <w:noProof/>
            <w:webHidden/>
          </w:rPr>
          <w:fldChar w:fldCharType="end"/>
        </w:r>
      </w:hyperlink>
    </w:p>
    <w:p w14:paraId="41F9ACB3" w14:textId="77777777" w:rsidR="00180C85" w:rsidRDefault="00123A57">
      <w:pPr>
        <w:pStyle w:val="11"/>
        <w:rPr>
          <w:rFonts w:asciiTheme="minorHAnsi" w:eastAsiaTheme="minorEastAsia" w:hAnsiTheme="minorHAnsi" w:cstheme="minorBidi"/>
          <w:smallCaps w:val="0"/>
          <w:noProof/>
          <w:sz w:val="22"/>
          <w:szCs w:val="22"/>
          <w:lang w:val="bg-BG" w:eastAsia="bg-BG"/>
        </w:rPr>
      </w:pPr>
      <w:hyperlink w:anchor="_Toc381801254" w:history="1">
        <w:r w:rsidR="00180C85" w:rsidRPr="009452ED">
          <w:rPr>
            <w:rStyle w:val="a9"/>
            <w:caps/>
            <w:noProof/>
            <w:lang w:val="bg-BG"/>
          </w:rPr>
          <w:t>18.</w:t>
        </w:r>
        <w:r w:rsidR="00180C85">
          <w:rPr>
            <w:rFonts w:asciiTheme="minorHAnsi" w:eastAsiaTheme="minorEastAsia" w:hAnsiTheme="minorHAnsi" w:cstheme="minorBidi"/>
            <w:smallCaps w:val="0"/>
            <w:noProof/>
            <w:sz w:val="22"/>
            <w:szCs w:val="22"/>
            <w:lang w:val="bg-BG" w:eastAsia="bg-BG"/>
          </w:rPr>
          <w:tab/>
        </w:r>
        <w:r w:rsidR="00180C85" w:rsidRPr="009452ED">
          <w:rPr>
            <w:rStyle w:val="a9"/>
            <w:noProof/>
            <w:lang w:val="bg-BG"/>
          </w:rPr>
          <w:t>Разрешаване на спорове</w:t>
        </w:r>
        <w:r w:rsidR="00180C85">
          <w:rPr>
            <w:noProof/>
            <w:webHidden/>
          </w:rPr>
          <w:tab/>
        </w:r>
        <w:r w:rsidR="00180C85">
          <w:rPr>
            <w:noProof/>
            <w:webHidden/>
          </w:rPr>
          <w:fldChar w:fldCharType="begin"/>
        </w:r>
        <w:r w:rsidR="00180C85">
          <w:rPr>
            <w:noProof/>
            <w:webHidden/>
          </w:rPr>
          <w:instrText xml:space="preserve"> PAGEREF _Toc381801254 \h </w:instrText>
        </w:r>
        <w:r w:rsidR="00180C85">
          <w:rPr>
            <w:noProof/>
            <w:webHidden/>
          </w:rPr>
        </w:r>
        <w:r w:rsidR="00180C85">
          <w:rPr>
            <w:noProof/>
            <w:webHidden/>
          </w:rPr>
          <w:fldChar w:fldCharType="separate"/>
        </w:r>
        <w:r w:rsidR="000B24D5">
          <w:rPr>
            <w:noProof/>
            <w:webHidden/>
          </w:rPr>
          <w:t>31</w:t>
        </w:r>
        <w:r w:rsidR="00180C85">
          <w:rPr>
            <w:noProof/>
            <w:webHidden/>
          </w:rPr>
          <w:fldChar w:fldCharType="end"/>
        </w:r>
      </w:hyperlink>
    </w:p>
    <w:p w14:paraId="22632559" w14:textId="77777777" w:rsidR="00180C85" w:rsidRDefault="00123A57">
      <w:pPr>
        <w:pStyle w:val="11"/>
        <w:rPr>
          <w:rFonts w:asciiTheme="minorHAnsi" w:eastAsiaTheme="minorEastAsia" w:hAnsiTheme="minorHAnsi" w:cstheme="minorBidi"/>
          <w:smallCaps w:val="0"/>
          <w:noProof/>
          <w:sz w:val="22"/>
          <w:szCs w:val="22"/>
          <w:lang w:val="bg-BG" w:eastAsia="bg-BG"/>
        </w:rPr>
      </w:pPr>
      <w:hyperlink w:anchor="_Toc381801255" w:history="1">
        <w:r w:rsidR="00180C85" w:rsidRPr="009452ED">
          <w:rPr>
            <w:rStyle w:val="a9"/>
            <w:caps/>
            <w:noProof/>
            <w:lang w:val="bg-BG"/>
          </w:rPr>
          <w:t>19.</w:t>
        </w:r>
        <w:r w:rsidR="00180C85">
          <w:rPr>
            <w:rFonts w:asciiTheme="minorHAnsi" w:eastAsiaTheme="minorEastAsia" w:hAnsiTheme="minorHAnsi" w:cstheme="minorBidi"/>
            <w:smallCaps w:val="0"/>
            <w:noProof/>
            <w:sz w:val="22"/>
            <w:szCs w:val="22"/>
            <w:lang w:val="bg-BG" w:eastAsia="bg-BG"/>
          </w:rPr>
          <w:tab/>
        </w:r>
        <w:r w:rsidR="00180C85" w:rsidRPr="009452ED">
          <w:rPr>
            <w:rStyle w:val="a9"/>
            <w:noProof/>
            <w:lang w:val="bg-BG"/>
          </w:rPr>
          <w:t>Уведомления</w:t>
        </w:r>
        <w:r w:rsidR="00180C85">
          <w:rPr>
            <w:noProof/>
            <w:webHidden/>
          </w:rPr>
          <w:tab/>
        </w:r>
        <w:r w:rsidR="00180C85">
          <w:rPr>
            <w:noProof/>
            <w:webHidden/>
          </w:rPr>
          <w:fldChar w:fldCharType="begin"/>
        </w:r>
        <w:r w:rsidR="00180C85">
          <w:rPr>
            <w:noProof/>
            <w:webHidden/>
          </w:rPr>
          <w:instrText xml:space="preserve"> PAGEREF _Toc381801255 \h </w:instrText>
        </w:r>
        <w:r w:rsidR="00180C85">
          <w:rPr>
            <w:noProof/>
            <w:webHidden/>
          </w:rPr>
        </w:r>
        <w:r w:rsidR="00180C85">
          <w:rPr>
            <w:noProof/>
            <w:webHidden/>
          </w:rPr>
          <w:fldChar w:fldCharType="separate"/>
        </w:r>
        <w:r w:rsidR="000B24D5">
          <w:rPr>
            <w:noProof/>
            <w:webHidden/>
          </w:rPr>
          <w:t>31</w:t>
        </w:r>
        <w:r w:rsidR="00180C85">
          <w:rPr>
            <w:noProof/>
            <w:webHidden/>
          </w:rPr>
          <w:fldChar w:fldCharType="end"/>
        </w:r>
      </w:hyperlink>
    </w:p>
    <w:p w14:paraId="509C8466" w14:textId="77777777" w:rsidR="00180C85" w:rsidRDefault="00123A57">
      <w:pPr>
        <w:pStyle w:val="11"/>
        <w:rPr>
          <w:rFonts w:asciiTheme="minorHAnsi" w:eastAsiaTheme="minorEastAsia" w:hAnsiTheme="minorHAnsi" w:cstheme="minorBidi"/>
          <w:smallCaps w:val="0"/>
          <w:noProof/>
          <w:sz w:val="22"/>
          <w:szCs w:val="22"/>
          <w:lang w:val="bg-BG" w:eastAsia="bg-BG"/>
        </w:rPr>
      </w:pPr>
      <w:hyperlink w:anchor="_Toc381801256" w:history="1">
        <w:r w:rsidR="00180C85" w:rsidRPr="009452ED">
          <w:rPr>
            <w:rStyle w:val="a9"/>
            <w:caps/>
            <w:noProof/>
            <w:lang w:val="bg-BG"/>
          </w:rPr>
          <w:t>20.</w:t>
        </w:r>
        <w:r w:rsidR="00180C85">
          <w:rPr>
            <w:rFonts w:asciiTheme="minorHAnsi" w:eastAsiaTheme="minorEastAsia" w:hAnsiTheme="minorHAnsi" w:cstheme="minorBidi"/>
            <w:smallCaps w:val="0"/>
            <w:noProof/>
            <w:sz w:val="22"/>
            <w:szCs w:val="22"/>
            <w:lang w:val="bg-BG" w:eastAsia="bg-BG"/>
          </w:rPr>
          <w:tab/>
        </w:r>
        <w:r w:rsidR="00180C85" w:rsidRPr="009452ED">
          <w:rPr>
            <w:rStyle w:val="a9"/>
            <w:noProof/>
            <w:lang w:val="bg-BG"/>
          </w:rPr>
          <w:t>Разни</w:t>
        </w:r>
        <w:r w:rsidR="00180C85">
          <w:rPr>
            <w:noProof/>
            <w:webHidden/>
          </w:rPr>
          <w:tab/>
        </w:r>
        <w:r w:rsidR="00180C85">
          <w:rPr>
            <w:noProof/>
            <w:webHidden/>
          </w:rPr>
          <w:fldChar w:fldCharType="begin"/>
        </w:r>
        <w:r w:rsidR="00180C85">
          <w:rPr>
            <w:noProof/>
            <w:webHidden/>
          </w:rPr>
          <w:instrText xml:space="preserve"> PAGEREF _Toc381801256 \h </w:instrText>
        </w:r>
        <w:r w:rsidR="00180C85">
          <w:rPr>
            <w:noProof/>
            <w:webHidden/>
          </w:rPr>
        </w:r>
        <w:r w:rsidR="00180C85">
          <w:rPr>
            <w:noProof/>
            <w:webHidden/>
          </w:rPr>
          <w:fldChar w:fldCharType="separate"/>
        </w:r>
        <w:r w:rsidR="000B24D5">
          <w:rPr>
            <w:noProof/>
            <w:webHidden/>
          </w:rPr>
          <w:t>32</w:t>
        </w:r>
        <w:r w:rsidR="00180C85">
          <w:rPr>
            <w:noProof/>
            <w:webHidden/>
          </w:rPr>
          <w:fldChar w:fldCharType="end"/>
        </w:r>
      </w:hyperlink>
    </w:p>
    <w:p w14:paraId="1F901852" w14:textId="77777777" w:rsidR="00B70F8A" w:rsidRPr="00310812" w:rsidRDefault="00726AEB">
      <w:pPr>
        <w:rPr>
          <w:lang w:val="bg-BG"/>
        </w:rPr>
      </w:pPr>
      <w:r w:rsidRPr="00726AEB">
        <w:rPr>
          <w:smallCaps/>
          <w:lang w:val="bg-BG"/>
        </w:rPr>
        <w:fldChar w:fldCharType="end"/>
      </w:r>
    </w:p>
    <w:p w14:paraId="7601BE67" w14:textId="77777777" w:rsidR="00B70F8A" w:rsidRPr="00310812" w:rsidRDefault="00B70F8A">
      <w:pPr>
        <w:pStyle w:val="7"/>
        <w:rPr>
          <w:rFonts w:ascii="Times New Roman" w:hAnsi="Times New Roman" w:cs="Times New Roman"/>
          <w:lang w:val="bg-BG"/>
        </w:rPr>
      </w:pPr>
    </w:p>
    <w:p w14:paraId="3BF27399" w14:textId="77777777" w:rsidR="00B70F8A" w:rsidRPr="00310812" w:rsidRDefault="00B70F8A" w:rsidP="00A263FE">
      <w:pPr>
        <w:rPr>
          <w:lang w:val="bg-BG"/>
        </w:rPr>
      </w:pPr>
    </w:p>
    <w:p w14:paraId="5F4989EC" w14:textId="77777777" w:rsidR="00B70F8A" w:rsidRPr="00310812" w:rsidRDefault="00B70F8A" w:rsidP="00A263FE">
      <w:pPr>
        <w:rPr>
          <w:lang w:val="bg-BG"/>
        </w:rPr>
      </w:pPr>
    </w:p>
    <w:p w14:paraId="233D1EAB" w14:textId="77777777" w:rsidR="00B70F8A" w:rsidRPr="00310812" w:rsidRDefault="00B70F8A">
      <w:pPr>
        <w:pStyle w:val="7"/>
        <w:rPr>
          <w:rFonts w:ascii="Times New Roman" w:hAnsi="Times New Roman" w:cs="Times New Roman"/>
          <w:sz w:val="22"/>
          <w:szCs w:val="22"/>
          <w:lang w:val="bg-BG"/>
        </w:rPr>
      </w:pPr>
    </w:p>
    <w:p w14:paraId="7ACE4A3A" w14:textId="77777777" w:rsidR="00B70F8A" w:rsidRPr="00310812" w:rsidRDefault="00B70F8A" w:rsidP="008E044B">
      <w:pPr>
        <w:rPr>
          <w:lang w:val="bg-BG"/>
        </w:rPr>
      </w:pPr>
    </w:p>
    <w:p w14:paraId="5702978B" w14:textId="77777777" w:rsidR="00B70F8A" w:rsidRPr="00310812" w:rsidRDefault="00726AEB">
      <w:pPr>
        <w:pStyle w:val="7"/>
        <w:rPr>
          <w:rFonts w:ascii="Times New Roman" w:hAnsi="Times New Roman" w:cs="Times New Roman"/>
          <w:sz w:val="22"/>
          <w:szCs w:val="22"/>
          <w:lang w:val="bg-BG"/>
        </w:rPr>
      </w:pPr>
      <w:r w:rsidRPr="00726AEB">
        <w:rPr>
          <w:rFonts w:ascii="Times New Roman" w:hAnsi="Times New Roman" w:cs="Times New Roman"/>
          <w:sz w:val="22"/>
          <w:szCs w:val="22"/>
          <w:lang w:val="bg-BG"/>
        </w:rPr>
        <w:lastRenderedPageBreak/>
        <w:t>Приложения</w:t>
      </w:r>
    </w:p>
    <w:p w14:paraId="197C8EBC" w14:textId="77777777" w:rsidR="00B70F8A" w:rsidRPr="00310812" w:rsidRDefault="00726AEB" w:rsidP="00F806FA">
      <w:pPr>
        <w:rPr>
          <w:lang w:val="bg-BG"/>
        </w:rPr>
      </w:pPr>
      <w:r w:rsidRPr="00310812">
        <w:rPr>
          <w:lang w:val="bg-BG"/>
        </w:rPr>
        <w:fldChar w:fldCharType="begin"/>
      </w:r>
      <w:r w:rsidRPr="00726AEB">
        <w:rPr>
          <w:lang w:val="bg-BG"/>
        </w:rPr>
        <w:instrText>TOC \t "SCH  (1STYLE) CLAUSE,3,SCH   MAIN HEAD,1,SCH MAIN HEAD SINGLE,1,SCH   PART HEAD,2"</w:instrText>
      </w:r>
      <w:r w:rsidRPr="00310812">
        <w:rPr>
          <w:lang w:val="bg-BG"/>
        </w:rPr>
        <w:fldChar w:fldCharType="separate"/>
      </w:r>
    </w:p>
    <w:p w14:paraId="5A7C709A" w14:textId="77777777" w:rsidR="00B70F8A" w:rsidRPr="00310812" w:rsidRDefault="00726AEB" w:rsidP="003B75BC">
      <w:pPr>
        <w:spacing w:line="360" w:lineRule="auto"/>
        <w:rPr>
          <w:lang w:val="bg-BG"/>
        </w:rPr>
      </w:pPr>
      <w:r w:rsidRPr="00310812">
        <w:rPr>
          <w:lang w:val="bg-BG"/>
        </w:rPr>
        <w:fldChar w:fldCharType="end"/>
      </w:r>
      <w:r w:rsidR="00B70F8A" w:rsidRPr="00310812">
        <w:rPr>
          <w:lang w:val="bg-BG"/>
        </w:rPr>
        <w:t>Приложение № 1. Методика за Определяне на Цените на Превозните Документи</w:t>
      </w:r>
    </w:p>
    <w:p w14:paraId="72F8A786" w14:textId="77777777" w:rsidR="00B70F8A" w:rsidRPr="00310812" w:rsidRDefault="00726AEB" w:rsidP="003B75BC">
      <w:pPr>
        <w:spacing w:line="360" w:lineRule="auto"/>
        <w:rPr>
          <w:lang w:val="bg-BG"/>
        </w:rPr>
      </w:pPr>
      <w:r w:rsidRPr="00726AEB">
        <w:rPr>
          <w:lang w:val="bg-BG"/>
        </w:rPr>
        <w:t xml:space="preserve">Приложение № 2. Протоколи </w:t>
      </w:r>
    </w:p>
    <w:p w14:paraId="483FA8E1" w14:textId="77777777" w:rsidR="00B70F8A" w:rsidRPr="00310812" w:rsidRDefault="00726AEB" w:rsidP="003B75BC">
      <w:pPr>
        <w:spacing w:line="360" w:lineRule="auto"/>
        <w:rPr>
          <w:lang w:val="bg-BG"/>
        </w:rPr>
      </w:pPr>
      <w:r w:rsidRPr="00726AEB">
        <w:rPr>
          <w:lang w:val="bg-BG"/>
        </w:rPr>
        <w:t>Приложение № 3. Отчети</w:t>
      </w:r>
    </w:p>
    <w:p w14:paraId="4D3E9A7A" w14:textId="77777777" w:rsidR="00B70F8A" w:rsidRPr="00310812" w:rsidRDefault="00726AEB" w:rsidP="003B75BC">
      <w:pPr>
        <w:spacing w:line="360" w:lineRule="auto"/>
        <w:rPr>
          <w:lang w:val="bg-BG"/>
        </w:rPr>
      </w:pPr>
      <w:r w:rsidRPr="00726AEB">
        <w:rPr>
          <w:lang w:val="bg-BG"/>
        </w:rPr>
        <w:t>Приложение № 4. Технически Изисквания към Превозните Средства</w:t>
      </w:r>
    </w:p>
    <w:p w14:paraId="75B912E2" w14:textId="77777777" w:rsidR="00B70F8A" w:rsidRPr="00310812" w:rsidRDefault="00726AEB" w:rsidP="003B75BC">
      <w:pPr>
        <w:spacing w:line="360" w:lineRule="auto"/>
        <w:rPr>
          <w:lang w:val="bg-BG"/>
        </w:rPr>
      </w:pPr>
      <w:r w:rsidRPr="00726AEB">
        <w:rPr>
          <w:lang w:val="bg-BG"/>
        </w:rPr>
        <w:t>Приложение № 5. Списък на Превозните Средства</w:t>
      </w:r>
    </w:p>
    <w:p w14:paraId="58165CC4" w14:textId="77777777" w:rsidR="00B70F8A" w:rsidRPr="00310812" w:rsidRDefault="00726AEB" w:rsidP="003B75BC">
      <w:pPr>
        <w:spacing w:line="360" w:lineRule="auto"/>
        <w:rPr>
          <w:lang w:val="bg-BG"/>
        </w:rPr>
      </w:pPr>
      <w:r w:rsidRPr="00726AEB">
        <w:rPr>
          <w:lang w:val="bg-BG"/>
        </w:rPr>
        <w:t>Приложение № 6. Методика за Отчитане и Окачествяване на Транспортната Задача Приложение № 7. Стимули и Санкции</w:t>
      </w:r>
    </w:p>
    <w:p w14:paraId="6CF19DFF" w14:textId="77777777" w:rsidR="00B70F8A" w:rsidRPr="00310812" w:rsidRDefault="00726AEB" w:rsidP="00B6623D">
      <w:pPr>
        <w:spacing w:line="360" w:lineRule="auto"/>
        <w:jc w:val="left"/>
        <w:rPr>
          <w:lang w:val="bg-BG"/>
        </w:rPr>
      </w:pPr>
      <w:r w:rsidRPr="00726AEB">
        <w:rPr>
          <w:lang w:val="bg-BG"/>
        </w:rPr>
        <w:t>Приложение № 8. Методика за Бизнес Планиране</w:t>
      </w:r>
    </w:p>
    <w:p w14:paraId="0C4734D4" w14:textId="77777777" w:rsidR="00B70F8A" w:rsidRPr="00310812" w:rsidRDefault="00726AEB" w:rsidP="003B75BC">
      <w:pPr>
        <w:spacing w:line="360" w:lineRule="auto"/>
        <w:rPr>
          <w:lang w:val="bg-BG"/>
        </w:rPr>
      </w:pPr>
      <w:r w:rsidRPr="00726AEB">
        <w:rPr>
          <w:lang w:val="bg-BG"/>
        </w:rPr>
        <w:t>Приложение № 9. Експлоатационни Планове</w:t>
      </w:r>
    </w:p>
    <w:p w14:paraId="22C25FCA" w14:textId="77777777" w:rsidR="00B70F8A" w:rsidRPr="00310812" w:rsidRDefault="00726AEB" w:rsidP="003B75BC">
      <w:pPr>
        <w:spacing w:line="360" w:lineRule="auto"/>
        <w:rPr>
          <w:lang w:val="bg-BG"/>
        </w:rPr>
      </w:pPr>
      <w:r w:rsidRPr="00726AEB">
        <w:rPr>
          <w:lang w:val="bg-BG"/>
        </w:rPr>
        <w:t>Приложение № 10. Индекс за Удовлетвореност на Клиентите</w:t>
      </w:r>
    </w:p>
    <w:p w14:paraId="15E199C2" w14:textId="77777777" w:rsidR="00B70F8A" w:rsidRPr="00310812" w:rsidRDefault="00726AEB" w:rsidP="003B75BC">
      <w:pPr>
        <w:spacing w:line="360" w:lineRule="auto"/>
        <w:rPr>
          <w:lang w:val="bg-BG"/>
        </w:rPr>
      </w:pPr>
      <w:r w:rsidRPr="00726AEB">
        <w:rPr>
          <w:lang w:val="bg-BG"/>
        </w:rPr>
        <w:t>Приложение № 11. Показатели за Качество</w:t>
      </w:r>
    </w:p>
    <w:p w14:paraId="0AD464FF" w14:textId="77777777" w:rsidR="00B70F8A" w:rsidRPr="00310812" w:rsidRDefault="00726AEB" w:rsidP="003B75BC">
      <w:pPr>
        <w:spacing w:line="360" w:lineRule="auto"/>
        <w:rPr>
          <w:lang w:val="bg-BG"/>
        </w:rPr>
      </w:pPr>
      <w:r w:rsidRPr="00726AEB">
        <w:rPr>
          <w:lang w:val="bg-BG"/>
        </w:rPr>
        <w:t>Приложение № 12. Действащи Линии и Маршрутни разписания</w:t>
      </w:r>
    </w:p>
    <w:p w14:paraId="113342FC" w14:textId="77777777" w:rsidR="00B70F8A" w:rsidRPr="00310812" w:rsidRDefault="00726AEB" w:rsidP="003B75BC">
      <w:pPr>
        <w:spacing w:line="360" w:lineRule="auto"/>
        <w:rPr>
          <w:lang w:val="bg-BG"/>
        </w:rPr>
      </w:pPr>
      <w:r w:rsidRPr="00726AEB">
        <w:rPr>
          <w:lang w:val="bg-BG"/>
        </w:rPr>
        <w:t>Приложение № 13. Действаща Тарифа</w:t>
      </w:r>
    </w:p>
    <w:p w14:paraId="769D87CC" w14:textId="77777777" w:rsidR="00B70F8A" w:rsidRPr="00310812" w:rsidRDefault="00B70F8A" w:rsidP="003B75BC">
      <w:pPr>
        <w:spacing w:line="360" w:lineRule="auto"/>
        <w:jc w:val="left"/>
        <w:rPr>
          <w:lang w:val="bg-BG"/>
        </w:rPr>
      </w:pPr>
    </w:p>
    <w:p w14:paraId="146F9D8A" w14:textId="77777777" w:rsidR="00B70F8A" w:rsidRPr="00310812" w:rsidRDefault="00B70F8A" w:rsidP="003B75BC">
      <w:pPr>
        <w:spacing w:line="360" w:lineRule="auto"/>
        <w:jc w:val="left"/>
        <w:rPr>
          <w:lang w:val="bg-BG"/>
        </w:rPr>
      </w:pPr>
    </w:p>
    <w:p w14:paraId="18FB7780" w14:textId="77777777" w:rsidR="00B70F8A" w:rsidRPr="00310812" w:rsidRDefault="00B70F8A" w:rsidP="00813390">
      <w:pPr>
        <w:jc w:val="left"/>
        <w:rPr>
          <w:lang w:val="bg-BG"/>
        </w:rPr>
      </w:pPr>
    </w:p>
    <w:p w14:paraId="02241E1B" w14:textId="77777777" w:rsidR="00B70F8A" w:rsidRPr="00310812" w:rsidRDefault="00726AEB" w:rsidP="00813390">
      <w:pPr>
        <w:jc w:val="left"/>
        <w:rPr>
          <w:i/>
          <w:iCs/>
          <w:lang w:val="bg-BG"/>
        </w:rPr>
      </w:pPr>
      <w:r w:rsidRPr="00726AEB">
        <w:rPr>
          <w:i/>
          <w:iCs/>
          <w:lang w:val="bg-BG"/>
        </w:rPr>
        <w:t xml:space="preserve"> </w:t>
      </w:r>
    </w:p>
    <w:p w14:paraId="3EA3928D" w14:textId="77777777" w:rsidR="00B70F8A" w:rsidRPr="00310812" w:rsidRDefault="00B70F8A" w:rsidP="00813390">
      <w:pPr>
        <w:jc w:val="left"/>
        <w:rPr>
          <w:i/>
          <w:iCs/>
          <w:lang w:val="bg-BG"/>
        </w:rPr>
        <w:sectPr w:rsidR="00B70F8A" w:rsidRPr="00310812">
          <w:pgSz w:w="11907" w:h="16840"/>
          <w:pgMar w:top="1417" w:right="1417" w:bottom="1417" w:left="1417" w:header="708" w:footer="708" w:gutter="0"/>
          <w:cols w:space="708"/>
          <w:docGrid w:linePitch="360"/>
        </w:sectPr>
      </w:pPr>
    </w:p>
    <w:p w14:paraId="243A1387" w14:textId="77777777" w:rsidR="00B70F8A" w:rsidRPr="00310812" w:rsidRDefault="00726AEB">
      <w:pPr>
        <w:pStyle w:val="NormalSpaced"/>
        <w:rPr>
          <w:lang w:val="bg-BG"/>
        </w:rPr>
      </w:pPr>
      <w:r w:rsidRPr="00726AEB">
        <w:rPr>
          <w:lang w:val="bg-BG"/>
        </w:rPr>
        <w:lastRenderedPageBreak/>
        <w:t>Този</w:t>
      </w:r>
      <w:r w:rsidRPr="00726AEB">
        <w:rPr>
          <w:b/>
          <w:bCs/>
          <w:lang w:val="bg-BG"/>
        </w:rPr>
        <w:t xml:space="preserve"> ДОГОВОР</w:t>
      </w:r>
      <w:r w:rsidR="00F417A8">
        <w:rPr>
          <w:lang w:val="bg-BG"/>
        </w:rPr>
        <w:t xml:space="preserve"> се сключи на ........</w:t>
      </w:r>
      <w:r w:rsidR="0012417E">
        <w:rPr>
          <w:lang w:val="bg-BG"/>
        </w:rPr>
        <w:t>....</w:t>
      </w:r>
      <w:r w:rsidR="00F417A8">
        <w:rPr>
          <w:lang w:val="bg-BG"/>
        </w:rPr>
        <w:t>.........</w:t>
      </w:r>
      <w:r w:rsidRPr="00726AEB">
        <w:rPr>
          <w:lang w:val="bg-BG"/>
        </w:rPr>
        <w:t xml:space="preserve"> г.</w:t>
      </w:r>
    </w:p>
    <w:p w14:paraId="630BE687" w14:textId="77777777" w:rsidR="00B70F8A" w:rsidRPr="00310812" w:rsidRDefault="00726AEB">
      <w:pPr>
        <w:pStyle w:val="1stIntroHeadings"/>
        <w:rPr>
          <w:lang w:val="bg-BG"/>
        </w:rPr>
      </w:pPr>
      <w:r w:rsidRPr="00726AEB">
        <w:rPr>
          <w:lang w:val="bg-BG"/>
        </w:rPr>
        <w:t>Страни</w:t>
      </w:r>
    </w:p>
    <w:p w14:paraId="5A97A3A1" w14:textId="77777777" w:rsidR="0099683C" w:rsidRPr="0099683C" w:rsidRDefault="0099683C" w:rsidP="0099683C">
      <w:pPr>
        <w:spacing w:line="360" w:lineRule="auto"/>
        <w:ind w:firstLine="640"/>
        <w:rPr>
          <w:sz w:val="24"/>
          <w:szCs w:val="24"/>
          <w:lang w:val="bg-BG" w:eastAsia="bg-BG"/>
        </w:rPr>
      </w:pPr>
      <w:r w:rsidRPr="007A0EB9">
        <w:rPr>
          <w:b/>
          <w:bCs/>
          <w:sz w:val="24"/>
          <w:szCs w:val="24"/>
          <w:lang w:val="ru-RU"/>
        </w:rPr>
        <w:t>ОБЩИНА СТАРА ЗАГОРА,</w:t>
      </w:r>
      <w:r w:rsidRPr="007A0EB9">
        <w:rPr>
          <w:bCs/>
          <w:sz w:val="24"/>
          <w:szCs w:val="24"/>
          <w:lang w:val="ru-RU"/>
        </w:rPr>
        <w:t xml:space="preserve"> с адрес – гр. Стара Загора, бул. „Цар Симеон Велики” </w:t>
      </w:r>
      <w:r w:rsidRPr="0099683C">
        <w:rPr>
          <w:bCs/>
          <w:sz w:val="24"/>
          <w:szCs w:val="24"/>
          <w:lang w:val="en-US"/>
        </w:rPr>
        <w:t>No</w:t>
      </w:r>
      <w:r w:rsidRPr="007A0EB9">
        <w:rPr>
          <w:bCs/>
          <w:sz w:val="24"/>
          <w:szCs w:val="24"/>
          <w:lang w:val="ru-RU"/>
        </w:rPr>
        <w:t xml:space="preserve"> 107, ЕИК по БУЛСТАТ 000818022, представлявана от Живко Веселинов Тодоров - Кмет на Община Стара Загора и </w:t>
      </w:r>
      <w:r w:rsidRPr="0099683C">
        <w:rPr>
          <w:bCs/>
          <w:sz w:val="24"/>
          <w:szCs w:val="24"/>
          <w:lang w:val="bg-BG"/>
        </w:rPr>
        <w:t>Петър Величков</w:t>
      </w:r>
      <w:r w:rsidRPr="007A0EB9">
        <w:rPr>
          <w:bCs/>
          <w:sz w:val="24"/>
          <w:szCs w:val="24"/>
          <w:lang w:val="ru-RU"/>
        </w:rPr>
        <w:t xml:space="preserve"> –</w:t>
      </w:r>
      <w:r w:rsidRPr="0099683C">
        <w:rPr>
          <w:bCs/>
          <w:sz w:val="24"/>
          <w:szCs w:val="24"/>
          <w:lang w:val="bg-BG"/>
        </w:rPr>
        <w:t>Г</w:t>
      </w:r>
      <w:r w:rsidRPr="007A0EB9">
        <w:rPr>
          <w:bCs/>
          <w:sz w:val="24"/>
          <w:szCs w:val="24"/>
          <w:lang w:val="ru-RU"/>
        </w:rPr>
        <w:t xml:space="preserve">лавен счетоводител, наричан за краткост </w:t>
      </w:r>
      <w:r w:rsidRPr="007A0EB9">
        <w:rPr>
          <w:b/>
          <w:bCs/>
          <w:sz w:val="24"/>
          <w:szCs w:val="24"/>
          <w:lang w:val="ru-RU"/>
        </w:rPr>
        <w:t>ВЪЗЛОЖИТЕЛ,</w:t>
      </w:r>
      <w:r w:rsidRPr="007A0EB9">
        <w:rPr>
          <w:bCs/>
          <w:sz w:val="24"/>
          <w:szCs w:val="24"/>
          <w:lang w:val="ru-RU"/>
        </w:rPr>
        <w:t xml:space="preserve"> от една страна</w:t>
      </w:r>
    </w:p>
    <w:p w14:paraId="066D487C" w14:textId="77777777" w:rsidR="0099683C" w:rsidRPr="0099683C" w:rsidRDefault="0099683C" w:rsidP="0099683C">
      <w:pPr>
        <w:shd w:val="clear" w:color="auto" w:fill="FFFFFF"/>
        <w:spacing w:line="360" w:lineRule="auto"/>
        <w:rPr>
          <w:spacing w:val="-1"/>
          <w:sz w:val="24"/>
          <w:szCs w:val="24"/>
          <w:lang w:val="bg-BG"/>
        </w:rPr>
      </w:pPr>
      <w:r w:rsidRPr="0099683C">
        <w:rPr>
          <w:sz w:val="24"/>
          <w:szCs w:val="24"/>
          <w:lang w:val="bg-BG"/>
        </w:rPr>
        <w:t xml:space="preserve">и </w:t>
      </w:r>
    </w:p>
    <w:p w14:paraId="29826D3A" w14:textId="2059AA7D" w:rsidR="0099683C" w:rsidRPr="0099683C" w:rsidRDefault="0099683C" w:rsidP="0099683C">
      <w:pPr>
        <w:spacing w:line="360" w:lineRule="auto"/>
        <w:ind w:firstLine="640"/>
        <w:rPr>
          <w:noProof/>
          <w:sz w:val="24"/>
          <w:szCs w:val="24"/>
          <w:lang w:val="bg-BG" w:eastAsia="bg-BG"/>
        </w:rPr>
      </w:pPr>
      <w:r w:rsidRPr="0099683C">
        <w:rPr>
          <w:b/>
          <w:bCs/>
          <w:sz w:val="24"/>
          <w:szCs w:val="24"/>
          <w:lang w:val="bg-BG" w:eastAsia="bg-BG"/>
        </w:rPr>
        <w:t>„………………………….“</w:t>
      </w:r>
      <w:r w:rsidRPr="0099683C">
        <w:rPr>
          <w:sz w:val="24"/>
          <w:szCs w:val="24"/>
          <w:lang w:val="bg-BG" w:eastAsia="bg-BG"/>
        </w:rPr>
        <w:t xml:space="preserve">, </w:t>
      </w:r>
      <w:r w:rsidRPr="0099683C">
        <w:rPr>
          <w:noProof/>
          <w:sz w:val="24"/>
          <w:szCs w:val="24"/>
          <w:lang w:val="bg-BG" w:eastAsia="bg-BG"/>
        </w:rPr>
        <w:t xml:space="preserve">със седалище и адрес на управление  ……………………………….., с ЕИК …………………………, представлявано от ……………………………….. наричано за краткост </w:t>
      </w:r>
      <w:r w:rsidRPr="0099683C">
        <w:rPr>
          <w:b/>
          <w:noProof/>
          <w:sz w:val="24"/>
          <w:szCs w:val="24"/>
          <w:lang w:val="bg-BG" w:eastAsia="bg-BG"/>
        </w:rPr>
        <w:t>ИЗПЪЛНИТЕЛ</w:t>
      </w:r>
      <w:r w:rsidRPr="0099683C">
        <w:rPr>
          <w:noProof/>
          <w:sz w:val="24"/>
          <w:szCs w:val="24"/>
          <w:lang w:val="bg-BG" w:eastAsia="bg-BG"/>
        </w:rPr>
        <w:t xml:space="preserve">, на основание чл. 112, ал.1 от ЗОП, и във връзка с проведена открита процедура за възлагане на обществена поръчка с предмет: </w:t>
      </w:r>
      <w:r w:rsidRPr="0099683C">
        <w:rPr>
          <w:b/>
          <w:i/>
          <w:noProof/>
          <w:sz w:val="24"/>
          <w:szCs w:val="24"/>
          <w:lang w:val="bg-BG" w:eastAsia="bg-BG"/>
        </w:rPr>
        <w:t xml:space="preserve">„Възлагане на обществен превоз на пътници по линиите от Областната и Републиканската транспортни схеми от квотата на Стара Загора” </w:t>
      </w:r>
      <w:r w:rsidRPr="0099683C">
        <w:rPr>
          <w:noProof/>
          <w:sz w:val="24"/>
          <w:szCs w:val="24"/>
          <w:lang w:val="bg-BG" w:eastAsia="bg-BG"/>
        </w:rPr>
        <w:t>за класиране на участниците и избор на изпълнител се сключи настоящият договор за следното:</w:t>
      </w:r>
    </w:p>
    <w:p w14:paraId="0BA51C0C" w14:textId="77777777" w:rsidR="00B70F8A" w:rsidRPr="00310812" w:rsidRDefault="00B70F8A" w:rsidP="00D162F4">
      <w:pPr>
        <w:pStyle w:val="1Parties"/>
        <w:numPr>
          <w:ilvl w:val="0"/>
          <w:numId w:val="0"/>
        </w:numPr>
        <w:ind w:left="720"/>
        <w:rPr>
          <w:lang w:val="bg-BG"/>
        </w:rPr>
      </w:pPr>
    </w:p>
    <w:p w14:paraId="5831A0E5" w14:textId="77777777" w:rsidR="00B70F8A" w:rsidRPr="00310812" w:rsidRDefault="00726AEB">
      <w:pPr>
        <w:pStyle w:val="1stIntroHeadings"/>
        <w:rPr>
          <w:lang w:val="bg-BG"/>
        </w:rPr>
      </w:pPr>
      <w:r w:rsidRPr="00726AEB">
        <w:rPr>
          <w:lang w:val="bg-BG"/>
        </w:rPr>
        <w:t>Преамбюл</w:t>
      </w:r>
    </w:p>
    <w:p w14:paraId="02F6554D" w14:textId="77777777" w:rsidR="00B70F8A" w:rsidRPr="00310812" w:rsidRDefault="00726AEB" w:rsidP="00A2673E">
      <w:pPr>
        <w:pStyle w:val="ABackground"/>
        <w:tabs>
          <w:tab w:val="clear" w:pos="720"/>
        </w:tabs>
        <w:ind w:firstLine="0"/>
        <w:rPr>
          <w:lang w:val="bg-BG"/>
        </w:rPr>
      </w:pPr>
      <w:r w:rsidRPr="00726AEB">
        <w:rPr>
          <w:lang w:val="bg-BG"/>
        </w:rPr>
        <w:t>Страните сключиха настоящия Договор, като взеха предвид:</w:t>
      </w:r>
    </w:p>
    <w:p w14:paraId="3F3311DC" w14:textId="77777777" w:rsidR="00B70F8A" w:rsidRPr="00310812" w:rsidRDefault="00726AEB" w:rsidP="001232AA">
      <w:pPr>
        <w:pStyle w:val="ABackground"/>
        <w:numPr>
          <w:ilvl w:val="0"/>
          <w:numId w:val="20"/>
        </w:numPr>
        <w:rPr>
          <w:lang w:val="bg-BG"/>
        </w:rPr>
      </w:pPr>
      <w:r w:rsidRPr="00726AEB">
        <w:rPr>
          <w:lang w:val="bg-BG"/>
        </w:rPr>
        <w:t xml:space="preserve">Разпоредбите на Регламент  (ЕО) № 1370/2007. </w:t>
      </w:r>
    </w:p>
    <w:p w14:paraId="2541092E" w14:textId="77777777" w:rsidR="00AB2802" w:rsidRDefault="00B70F8A" w:rsidP="00AB2802">
      <w:pPr>
        <w:pStyle w:val="ABackground"/>
        <w:numPr>
          <w:ilvl w:val="0"/>
          <w:numId w:val="20"/>
        </w:numPr>
        <w:rPr>
          <w:lang w:val="bg-BG"/>
        </w:rPr>
      </w:pPr>
      <w:r w:rsidRPr="00AB2802">
        <w:rPr>
          <w:lang w:val="bg-BG"/>
        </w:rPr>
        <w:t>Изискванията на българските закони и подзаконови нормативни акто</w:t>
      </w:r>
      <w:r w:rsidR="00F417A8" w:rsidRPr="00AB2802">
        <w:rPr>
          <w:lang w:val="bg-BG"/>
        </w:rPr>
        <w:t>ве, уреждащи обществения</w:t>
      </w:r>
      <w:r w:rsidR="00001C0E" w:rsidRPr="00AB2802">
        <w:rPr>
          <w:lang w:val="bg-BG"/>
        </w:rPr>
        <w:t xml:space="preserve"> транспорт, включително, Закона за обществените поръчки, </w:t>
      </w:r>
      <w:r w:rsidRPr="00AB2802">
        <w:rPr>
          <w:lang w:val="bg-BG"/>
        </w:rPr>
        <w:t xml:space="preserve">Закона за автомобилните превози, </w:t>
      </w:r>
      <w:r w:rsidR="00726AEB" w:rsidRPr="00AB2802">
        <w:rPr>
          <w:lang w:val="bg-BG"/>
        </w:rPr>
        <w:t xml:space="preserve">НАРЕДБА № 2 от 15.03.2002 г. за условията и реда за утвърждаване на транспортни схеми и за осъществяване на обществени превози на пътници с автобуси, </w:t>
      </w:r>
      <w:r w:rsidR="00AB2802" w:rsidRPr="00AB2802">
        <w:rPr>
          <w:lang w:val="bg-BG"/>
        </w:rPr>
        <w:t>Наредба за условията и реда за предоставяне на средства за компенсиране на намалените приходи от прилагането на цени за обществени пътнически превози по автомобилния транспорт, предвидени в нормативните актове за определени категории пътници, за субсидиране на обществени пътнически превози по нерентабилни автобусни линии във вътрешноградския транспорт и транспорта в планински и други райони и за издаване на превозни документи за извършване на превозите – приета с ПМС №163 от 02.03.2015 г., обн.,ДВ, бр.51 от 07.07. 2015 г</w:t>
      </w:r>
    </w:p>
    <w:p w14:paraId="4B09F58A" w14:textId="77777777" w:rsidR="00001C0E" w:rsidRPr="00AB2802" w:rsidRDefault="00B90559" w:rsidP="00AB2802">
      <w:pPr>
        <w:pStyle w:val="ABackground"/>
        <w:numPr>
          <w:ilvl w:val="0"/>
          <w:numId w:val="20"/>
        </w:numPr>
        <w:rPr>
          <w:lang w:val="bg-BG"/>
        </w:rPr>
      </w:pPr>
      <w:r w:rsidRPr="00AB2802">
        <w:rPr>
          <w:lang w:val="bg-BG"/>
        </w:rPr>
        <w:t xml:space="preserve">Резултатите от проведената процедура за възлагане на обществена поръчка и съгласно </w:t>
      </w:r>
      <w:r w:rsidR="00910C49" w:rsidRPr="00AB2802">
        <w:rPr>
          <w:lang w:val="bg-BG"/>
        </w:rPr>
        <w:t>Решение</w:t>
      </w:r>
      <w:r w:rsidRPr="00AB2802">
        <w:rPr>
          <w:lang w:val="bg-BG"/>
        </w:rPr>
        <w:t xml:space="preserve"> </w:t>
      </w:r>
      <w:r w:rsidR="00910C49" w:rsidRPr="00AB2802">
        <w:rPr>
          <w:lang w:val="bg-BG"/>
        </w:rPr>
        <w:t>№</w:t>
      </w:r>
      <w:r w:rsidR="008E03B8" w:rsidRPr="00AB2802">
        <w:rPr>
          <w:lang w:val="bg-BG"/>
        </w:rPr>
        <w:t xml:space="preserve"> </w:t>
      </w:r>
      <w:r w:rsidR="0099683C" w:rsidRPr="00AB2802">
        <w:rPr>
          <w:lang w:val="bg-BG"/>
        </w:rPr>
        <w:t>…………..</w:t>
      </w:r>
      <w:r w:rsidRPr="00AB2802">
        <w:rPr>
          <w:lang w:val="bg-BG"/>
        </w:rPr>
        <w:t xml:space="preserve"> от </w:t>
      </w:r>
      <w:r w:rsidR="0099683C" w:rsidRPr="00AB2802">
        <w:rPr>
          <w:lang w:val="bg-BG"/>
        </w:rPr>
        <w:t>…………………..</w:t>
      </w:r>
      <w:r w:rsidR="008E03B8" w:rsidRPr="00AB2802">
        <w:rPr>
          <w:lang w:val="bg-BG"/>
        </w:rPr>
        <w:t xml:space="preserve">  г</w:t>
      </w:r>
      <w:r w:rsidRPr="00AB2802">
        <w:rPr>
          <w:lang w:val="bg-BG"/>
        </w:rPr>
        <w:t>. на Кмета на Община Стара Загора за определяне на изпълнител</w:t>
      </w:r>
      <w:r w:rsidR="00001C0E" w:rsidRPr="00AB2802">
        <w:rPr>
          <w:lang w:val="bg-BG"/>
        </w:rPr>
        <w:t>.</w:t>
      </w:r>
      <w:r w:rsidRPr="00AB2802">
        <w:rPr>
          <w:lang w:val="bg-BG"/>
        </w:rPr>
        <w:t xml:space="preserve"> </w:t>
      </w:r>
    </w:p>
    <w:p w14:paraId="581D8214" w14:textId="77777777" w:rsidR="00B70F8A" w:rsidRPr="00001C0E" w:rsidRDefault="00A6606D" w:rsidP="001232AA">
      <w:pPr>
        <w:pStyle w:val="ABackground"/>
        <w:numPr>
          <w:ilvl w:val="0"/>
          <w:numId w:val="20"/>
        </w:numPr>
        <w:rPr>
          <w:lang w:val="bg-BG"/>
        </w:rPr>
      </w:pPr>
      <w:r w:rsidRPr="00001C0E">
        <w:rPr>
          <w:lang w:val="bg-BG"/>
        </w:rPr>
        <w:t>Настоящият Договор за предоставяне на обществен превоз на пътници има за цел да се създадат условия за модернизиране и развитие на превоза на пътници</w:t>
      </w:r>
      <w:r w:rsidR="00B90559" w:rsidRPr="00001C0E">
        <w:rPr>
          <w:lang w:val="bg-BG"/>
        </w:rPr>
        <w:t xml:space="preserve"> по</w:t>
      </w:r>
      <w:r w:rsidR="00F417A8" w:rsidRPr="00001C0E">
        <w:rPr>
          <w:lang w:val="bg-BG"/>
        </w:rPr>
        <w:t xml:space="preserve"> областната </w:t>
      </w:r>
      <w:r w:rsidR="00065A2B">
        <w:rPr>
          <w:lang w:val="bg-BG"/>
        </w:rPr>
        <w:t xml:space="preserve">и републиканската </w:t>
      </w:r>
      <w:r w:rsidR="00F417A8" w:rsidRPr="00001C0E">
        <w:rPr>
          <w:lang w:val="bg-BG"/>
        </w:rPr>
        <w:t xml:space="preserve">транспортни </w:t>
      </w:r>
      <w:r w:rsidR="00B90559" w:rsidRPr="00001C0E">
        <w:rPr>
          <w:lang w:val="bg-BG"/>
        </w:rPr>
        <w:t>схеми, квота на Община Стара Загора</w:t>
      </w:r>
      <w:r w:rsidRPr="00001C0E">
        <w:rPr>
          <w:lang w:val="bg-BG"/>
        </w:rPr>
        <w:t xml:space="preserve"> и да повиши качеството на предоставяните транспортни услуги.</w:t>
      </w:r>
    </w:p>
    <w:p w14:paraId="7F141606" w14:textId="77777777" w:rsidR="00B70F8A" w:rsidRPr="00310812" w:rsidRDefault="00B70F8A" w:rsidP="00A82DBE">
      <w:pPr>
        <w:pStyle w:val="ABackground"/>
        <w:tabs>
          <w:tab w:val="clear" w:pos="720"/>
        </w:tabs>
        <w:ind w:firstLine="0"/>
        <w:rPr>
          <w:lang w:val="bg-BG"/>
        </w:rPr>
      </w:pPr>
      <w:bookmarkStart w:id="0" w:name="main"/>
    </w:p>
    <w:p w14:paraId="409DDF70" w14:textId="77777777" w:rsidR="00B70F8A" w:rsidRPr="00310812" w:rsidRDefault="00A6606D">
      <w:pPr>
        <w:pStyle w:val="1stIntroHeadings"/>
        <w:rPr>
          <w:lang w:val="bg-BG"/>
        </w:rPr>
      </w:pPr>
      <w:r>
        <w:rPr>
          <w:lang w:val="bg-BG"/>
        </w:rPr>
        <w:t>Договорни условия</w:t>
      </w:r>
    </w:p>
    <w:p w14:paraId="03919DE3" w14:textId="77777777" w:rsidR="00B70F8A" w:rsidRPr="00310812" w:rsidRDefault="00A6606D" w:rsidP="001232AA">
      <w:pPr>
        <w:pStyle w:val="1"/>
        <w:numPr>
          <w:ilvl w:val="0"/>
          <w:numId w:val="3"/>
        </w:numPr>
        <w:rPr>
          <w:lang w:val="bg-BG"/>
        </w:rPr>
      </w:pPr>
      <w:bookmarkStart w:id="1" w:name="_Toc381801237"/>
      <w:r>
        <w:rPr>
          <w:lang w:val="bg-BG"/>
        </w:rPr>
        <w:t>Тълкуване</w:t>
      </w:r>
      <w:bookmarkEnd w:id="1"/>
    </w:p>
    <w:p w14:paraId="0462CAE9" w14:textId="77777777" w:rsidR="00B70F8A" w:rsidRPr="00310812" w:rsidRDefault="00A6606D" w:rsidP="001232AA">
      <w:pPr>
        <w:pStyle w:val="2"/>
        <w:numPr>
          <w:ilvl w:val="1"/>
          <w:numId w:val="3"/>
        </w:numPr>
        <w:rPr>
          <w:lang w:val="bg-BG"/>
        </w:rPr>
      </w:pPr>
      <w:r>
        <w:rPr>
          <w:lang w:val="bg-BG"/>
        </w:rPr>
        <w:t>Определенията и правилата за тълкуване в този член се прилагат за целия Договор.</w:t>
      </w:r>
    </w:p>
    <w:p w14:paraId="5D0EFE05" w14:textId="77777777" w:rsidR="00B70F8A" w:rsidRPr="00310812" w:rsidRDefault="00A6606D" w:rsidP="00921AA9">
      <w:pPr>
        <w:pStyle w:val="Definitions"/>
        <w:rPr>
          <w:lang w:val="bg-BG"/>
        </w:rPr>
      </w:pPr>
      <w:bookmarkStart w:id="2" w:name="_Toc340740739"/>
      <w:r>
        <w:rPr>
          <w:b/>
          <w:bCs/>
          <w:lang w:val="bg-BG"/>
        </w:rPr>
        <w:t xml:space="preserve">Автоматизирана система за контрол и управление на превозите или АСКУП: </w:t>
      </w:r>
      <w:r>
        <w:rPr>
          <w:lang w:val="bg-BG"/>
        </w:rPr>
        <w:t>GPS-базирана информационна система за управление и контрол на движението.</w:t>
      </w:r>
    </w:p>
    <w:p w14:paraId="2333FA8F" w14:textId="77777777" w:rsidR="00B70F8A" w:rsidRPr="00310812" w:rsidRDefault="00A6606D" w:rsidP="0017402F">
      <w:pPr>
        <w:pStyle w:val="Definitions"/>
        <w:rPr>
          <w:lang w:val="bg-BG"/>
        </w:rPr>
      </w:pPr>
      <w:r>
        <w:rPr>
          <w:b/>
          <w:bCs/>
          <w:lang w:val="bg-BG"/>
        </w:rPr>
        <w:t xml:space="preserve">Годишна транспортна задача: </w:t>
      </w:r>
      <w:r>
        <w:rPr>
          <w:lang w:val="bg-BG"/>
        </w:rPr>
        <w:t xml:space="preserve">маршрутен пробег в километри за всяка календарна година, възложен от </w:t>
      </w:r>
      <w:r w:rsidR="00197D40">
        <w:rPr>
          <w:lang w:val="bg-BG"/>
        </w:rPr>
        <w:t>Възложителя</w:t>
      </w:r>
      <w:r>
        <w:rPr>
          <w:lang w:val="bg-BG"/>
        </w:rPr>
        <w:t xml:space="preserve"> на </w:t>
      </w:r>
      <w:r w:rsidR="00197D40">
        <w:rPr>
          <w:lang w:val="bg-BG"/>
        </w:rPr>
        <w:t xml:space="preserve">Изпълнителя </w:t>
      </w:r>
      <w:r>
        <w:rPr>
          <w:lang w:val="bg-BG"/>
        </w:rPr>
        <w:t>по реда на Договора.</w:t>
      </w:r>
    </w:p>
    <w:p w14:paraId="1C1FF347" w14:textId="77777777" w:rsidR="00B70F8A" w:rsidRPr="00310812" w:rsidRDefault="00A6606D" w:rsidP="0017402F">
      <w:pPr>
        <w:pStyle w:val="Definitions"/>
        <w:rPr>
          <w:lang w:val="bg-BG"/>
        </w:rPr>
      </w:pPr>
      <w:r>
        <w:rPr>
          <w:b/>
          <w:bCs/>
          <w:lang w:val="bg-BG"/>
        </w:rPr>
        <w:t xml:space="preserve">Договор: </w:t>
      </w:r>
      <w:r>
        <w:rPr>
          <w:lang w:val="bg-BG"/>
        </w:rPr>
        <w:t xml:space="preserve">този договор, подписан между </w:t>
      </w:r>
      <w:r w:rsidR="00197D40">
        <w:rPr>
          <w:lang w:val="bg-BG"/>
        </w:rPr>
        <w:t>Възложителя</w:t>
      </w:r>
      <w:r>
        <w:rPr>
          <w:lang w:val="bg-BG"/>
        </w:rPr>
        <w:t xml:space="preserve"> и </w:t>
      </w:r>
      <w:r w:rsidR="00197D40">
        <w:rPr>
          <w:lang w:val="bg-BG"/>
        </w:rPr>
        <w:t>Изпълнителя</w:t>
      </w:r>
      <w:r>
        <w:rPr>
          <w:lang w:val="bg-BG"/>
        </w:rPr>
        <w:t>, и всички Приложения към него.</w:t>
      </w:r>
    </w:p>
    <w:p w14:paraId="10C4AE88" w14:textId="77777777" w:rsidR="00CB5085" w:rsidRPr="007A0EB9" w:rsidRDefault="00A6606D" w:rsidP="00CB5085">
      <w:pPr>
        <w:pStyle w:val="Definitions"/>
        <w:rPr>
          <w:b/>
          <w:bCs/>
          <w:lang w:val="ru-RU"/>
        </w:rPr>
      </w:pPr>
      <w:r>
        <w:rPr>
          <w:b/>
          <w:bCs/>
          <w:lang w:val="bg-BG"/>
        </w:rPr>
        <w:t>Европейски стандарт EN 13816:</w:t>
      </w:r>
      <w:r>
        <w:rPr>
          <w:lang w:val="bg-BG"/>
        </w:rPr>
        <w:t xml:space="preserve"> европейски стандарт, озаглавен „Транспорт. Автоматизирана технологична и материално-снабдителна подготовка на производството и техническо обслужване. Определения за качеството на техническото обслужване, обекта и измерването”, въведен с Български държавен стандарт (БДС EN 13816) oт 01 октомври 2003.</w:t>
      </w:r>
    </w:p>
    <w:p w14:paraId="646852AC" w14:textId="77777777" w:rsidR="00B70F8A" w:rsidRPr="001A3E5F" w:rsidRDefault="00A6606D" w:rsidP="0017402F">
      <w:pPr>
        <w:pStyle w:val="Definitions"/>
        <w:rPr>
          <w:lang w:val="bg-BG"/>
        </w:rPr>
      </w:pPr>
      <w:r>
        <w:rPr>
          <w:b/>
          <w:bCs/>
          <w:lang w:val="bg-BG"/>
        </w:rPr>
        <w:t xml:space="preserve">Експлоатационен план: </w:t>
      </w:r>
      <w:r>
        <w:rPr>
          <w:lang w:val="bg-BG"/>
        </w:rPr>
        <w:t xml:space="preserve">документ, в който </w:t>
      </w:r>
      <w:r>
        <w:rPr>
          <w:color w:val="000000"/>
          <w:lang w:val="bg-BG" w:eastAsia="bg-BG"/>
        </w:rPr>
        <w:t xml:space="preserve">детайлно се описва Транспортната задача на </w:t>
      </w:r>
      <w:r w:rsidR="00197D40">
        <w:rPr>
          <w:lang w:val="bg-BG"/>
        </w:rPr>
        <w:t xml:space="preserve">Изпълнителя </w:t>
      </w:r>
      <w:r>
        <w:rPr>
          <w:color w:val="000000"/>
          <w:lang w:val="bg-BG" w:eastAsia="bg-BG"/>
        </w:rPr>
        <w:t xml:space="preserve">за всяко </w:t>
      </w:r>
      <w:r w:rsidR="003D0A17">
        <w:rPr>
          <w:color w:val="000000"/>
          <w:lang w:val="bg-BG" w:eastAsia="bg-BG"/>
        </w:rPr>
        <w:t>шестмесечие</w:t>
      </w:r>
      <w:r>
        <w:rPr>
          <w:color w:val="000000"/>
          <w:lang w:val="bg-BG" w:eastAsia="bg-BG"/>
        </w:rPr>
        <w:t xml:space="preserve">, включващ </w:t>
      </w:r>
      <w:r w:rsidR="006063E9">
        <w:rPr>
          <w:color w:val="000000"/>
          <w:lang w:val="bg-BG" w:eastAsia="bg-BG"/>
        </w:rPr>
        <w:t>описание на маршрутите, пробег</w:t>
      </w:r>
      <w:r>
        <w:rPr>
          <w:color w:val="000000"/>
          <w:lang w:val="bg-BG" w:eastAsia="bg-BG"/>
        </w:rPr>
        <w:t>, маршрутен пробег за делник, предпразник и празник, маршрутен пробег по месеци, тип на превозните средства, превозна възможност, брой водачи и др</w:t>
      </w:r>
      <w:r>
        <w:rPr>
          <w:lang w:val="bg-BG"/>
        </w:rPr>
        <w:t xml:space="preserve">. Експлоатационните планове стават неразделна част от Договора, </w:t>
      </w:r>
      <w:r w:rsidRPr="001A3E5F">
        <w:rPr>
          <w:i/>
          <w:iCs/>
          <w:u w:val="single"/>
          <w:lang w:val="bg-BG"/>
        </w:rPr>
        <w:t>Приложение № 9. Експлоатационни Планове</w:t>
      </w:r>
      <w:r w:rsidRPr="001A3E5F">
        <w:rPr>
          <w:lang w:val="bg-BG"/>
        </w:rPr>
        <w:t>.</w:t>
      </w:r>
    </w:p>
    <w:p w14:paraId="11388454" w14:textId="77777777" w:rsidR="00B70F8A" w:rsidRPr="00310812" w:rsidRDefault="00A6606D" w:rsidP="0017402F">
      <w:pPr>
        <w:pStyle w:val="Definitions"/>
        <w:rPr>
          <w:lang w:val="bg-BG"/>
        </w:rPr>
      </w:pPr>
      <w:r>
        <w:rPr>
          <w:b/>
          <w:bCs/>
          <w:lang w:val="bg-BG"/>
        </w:rPr>
        <w:t xml:space="preserve">Задължение за обществени услуги или ЗОУ: </w:t>
      </w:r>
      <w:r>
        <w:rPr>
          <w:lang w:val="bg-BG"/>
        </w:rPr>
        <w:t>задължение за обществени услуги съгласно член 3 от Договора в съответствие с член 2, параграф „д” от Регламент (ЕО) № 1370/2007.</w:t>
      </w:r>
    </w:p>
    <w:p w14:paraId="403936F3" w14:textId="77777777" w:rsidR="00AB2802" w:rsidRDefault="00A6606D" w:rsidP="0017402F">
      <w:pPr>
        <w:pStyle w:val="Definitions"/>
        <w:rPr>
          <w:lang w:val="bg-BG"/>
        </w:rPr>
      </w:pPr>
      <w:r>
        <w:rPr>
          <w:b/>
          <w:bCs/>
          <w:lang w:val="bg-BG"/>
        </w:rPr>
        <w:t>ЗАП:</w:t>
      </w:r>
      <w:r>
        <w:rPr>
          <w:lang w:val="bg-BG"/>
        </w:rPr>
        <w:t xml:space="preserve"> </w:t>
      </w:r>
      <w:r w:rsidR="00AB2802">
        <w:rPr>
          <w:lang w:val="bg-BG"/>
        </w:rPr>
        <w:t>Закон за автомобилните превози.</w:t>
      </w:r>
    </w:p>
    <w:p w14:paraId="6DFDD719" w14:textId="77777777" w:rsidR="00AB2802" w:rsidRDefault="00A6606D" w:rsidP="0017402F">
      <w:pPr>
        <w:pStyle w:val="Definitions"/>
        <w:rPr>
          <w:lang w:val="bg-BG"/>
        </w:rPr>
      </w:pPr>
      <w:r>
        <w:rPr>
          <w:b/>
          <w:bCs/>
          <w:lang w:val="bg-BG"/>
        </w:rPr>
        <w:t>ЗДП:</w:t>
      </w:r>
      <w:r>
        <w:rPr>
          <w:lang w:val="bg-BG"/>
        </w:rPr>
        <w:t xml:space="preserve"> </w:t>
      </w:r>
      <w:r w:rsidR="00AB2802">
        <w:rPr>
          <w:lang w:val="bg-BG"/>
        </w:rPr>
        <w:t>Закон за движението по пътищата.</w:t>
      </w:r>
    </w:p>
    <w:p w14:paraId="3E31DD95" w14:textId="77777777" w:rsidR="00B70F8A" w:rsidRPr="00310812" w:rsidRDefault="00A6606D" w:rsidP="0017402F">
      <w:pPr>
        <w:pStyle w:val="Definitions"/>
        <w:rPr>
          <w:b/>
          <w:bCs/>
          <w:lang w:val="bg-BG"/>
        </w:rPr>
      </w:pPr>
      <w:r>
        <w:rPr>
          <w:b/>
          <w:bCs/>
          <w:lang w:val="bg-BG"/>
        </w:rPr>
        <w:t xml:space="preserve">Интелигентни транспортни системи: </w:t>
      </w:r>
      <w:r w:rsidR="00726AEB" w:rsidRPr="00726AEB">
        <w:rPr>
          <w:lang w:val="bg-BG"/>
        </w:rPr>
        <w:t>системи, при които се прилагат информационни и комуникационни технологии в областта на автомобилния транспорт, включително инфраструктура, превозни средства и ползватели, и в управлението на движението и управлението на мобилността, както и за интерфейси с останалите видове транспорт</w:t>
      </w:r>
      <w:r w:rsidR="00B70F8A" w:rsidRPr="00310812">
        <w:rPr>
          <w:lang w:val="bg-BG"/>
        </w:rPr>
        <w:t>, включително но не само АСКУП и АСТП</w:t>
      </w:r>
      <w:r w:rsidR="00726AEB" w:rsidRPr="00726AEB">
        <w:rPr>
          <w:lang w:val="bg-BG"/>
        </w:rPr>
        <w:t>.</w:t>
      </w:r>
      <w:r w:rsidR="00B70F8A" w:rsidRPr="00310812">
        <w:rPr>
          <w:b/>
          <w:bCs/>
          <w:lang w:val="bg-BG"/>
        </w:rPr>
        <w:t xml:space="preserve"> </w:t>
      </w:r>
    </w:p>
    <w:p w14:paraId="1A0E6E94" w14:textId="77777777" w:rsidR="00B70F8A" w:rsidRPr="00310812" w:rsidRDefault="00A6606D" w:rsidP="0017402F">
      <w:pPr>
        <w:pStyle w:val="Definitions"/>
        <w:rPr>
          <w:lang w:val="bg-BG"/>
        </w:rPr>
      </w:pPr>
      <w:r>
        <w:rPr>
          <w:b/>
          <w:bCs/>
          <w:lang w:val="bg-BG"/>
        </w:rPr>
        <w:t xml:space="preserve">Инфраструктура: </w:t>
      </w:r>
      <w:r>
        <w:rPr>
          <w:lang w:val="bg-BG"/>
        </w:rPr>
        <w:t>материални активи,</w:t>
      </w:r>
      <w:r>
        <w:rPr>
          <w:b/>
          <w:bCs/>
          <w:lang w:val="bg-BG"/>
        </w:rPr>
        <w:t xml:space="preserve"> </w:t>
      </w:r>
      <w:r>
        <w:rPr>
          <w:bCs/>
          <w:lang w:val="bg-BG"/>
        </w:rPr>
        <w:t xml:space="preserve">собственост на </w:t>
      </w:r>
      <w:r w:rsidR="00197D40">
        <w:rPr>
          <w:lang w:val="bg-BG"/>
        </w:rPr>
        <w:t xml:space="preserve">Изпълнителя </w:t>
      </w:r>
      <w:r>
        <w:rPr>
          <w:bCs/>
          <w:lang w:val="bg-BG"/>
        </w:rPr>
        <w:t>и</w:t>
      </w:r>
      <w:r>
        <w:rPr>
          <w:b/>
          <w:bCs/>
          <w:lang w:val="bg-BG"/>
        </w:rPr>
        <w:t xml:space="preserve"> </w:t>
      </w:r>
      <w:r>
        <w:rPr>
          <w:lang w:val="bg-BG"/>
        </w:rPr>
        <w:t xml:space="preserve">включени в неговите активи, в това число: </w:t>
      </w:r>
      <w:r w:rsidR="00726AEB" w:rsidRPr="00726AEB">
        <w:rPr>
          <w:lang w:val="bg-BG"/>
        </w:rPr>
        <w:t xml:space="preserve">(i) </w:t>
      </w:r>
      <w:r w:rsidR="00B70F8A" w:rsidRPr="00310812">
        <w:rPr>
          <w:lang w:val="bg-BG"/>
        </w:rPr>
        <w:t xml:space="preserve">земя, </w:t>
      </w:r>
      <w:r w:rsidR="00726AEB" w:rsidRPr="00726AEB">
        <w:rPr>
          <w:lang w:val="bg-BG"/>
        </w:rPr>
        <w:t xml:space="preserve">(ii) </w:t>
      </w:r>
      <w:r w:rsidR="00B70F8A" w:rsidRPr="00310812">
        <w:rPr>
          <w:lang w:val="bg-BG"/>
        </w:rPr>
        <w:t xml:space="preserve">сгради, </w:t>
      </w:r>
      <w:r w:rsidR="00726AEB" w:rsidRPr="00726AEB">
        <w:rPr>
          <w:lang w:val="bg-BG"/>
        </w:rPr>
        <w:t xml:space="preserve">(iii) </w:t>
      </w:r>
      <w:r w:rsidR="00CB5085">
        <w:rPr>
          <w:lang w:val="bg-BG"/>
        </w:rPr>
        <w:t>съоръжения</w:t>
      </w:r>
      <w:r w:rsidR="00CB5085" w:rsidRPr="007A0EB9">
        <w:rPr>
          <w:lang w:val="ru-RU"/>
        </w:rPr>
        <w:t xml:space="preserve"> </w:t>
      </w:r>
      <w:r>
        <w:rPr>
          <w:lang w:val="bg-BG"/>
        </w:rPr>
        <w:t xml:space="preserve">и </w:t>
      </w:r>
      <w:r w:rsidR="00726AEB" w:rsidRPr="00726AEB">
        <w:rPr>
          <w:lang w:val="bg-BG"/>
        </w:rPr>
        <w:t xml:space="preserve">(vi) </w:t>
      </w:r>
      <w:r w:rsidR="00B70F8A" w:rsidRPr="00310812">
        <w:rPr>
          <w:lang w:val="bg-BG"/>
        </w:rPr>
        <w:t>техническа инфраструктура по смисъла на ЗУТ.</w:t>
      </w:r>
    </w:p>
    <w:p w14:paraId="36B4E840" w14:textId="77777777" w:rsidR="00B70F8A" w:rsidRPr="00310812" w:rsidRDefault="00A6606D" w:rsidP="0017402F">
      <w:pPr>
        <w:pStyle w:val="Definitions"/>
        <w:rPr>
          <w:lang w:val="bg-BG"/>
        </w:rPr>
      </w:pPr>
      <w:r>
        <w:rPr>
          <w:b/>
          <w:bCs/>
          <w:lang w:val="bg-BG"/>
        </w:rPr>
        <w:t xml:space="preserve">Кодекс на застраховането: </w:t>
      </w:r>
      <w:r>
        <w:rPr>
          <w:lang w:val="bg-BG"/>
        </w:rPr>
        <w:t>Кодекс на застраховането, обнародван на 23 декември 2005, Държавен вестник 23/2005, със съответните изменения.</w:t>
      </w:r>
    </w:p>
    <w:p w14:paraId="553EB9D6" w14:textId="77777777" w:rsidR="00B70F8A" w:rsidRPr="001A3E5F" w:rsidRDefault="00A6606D" w:rsidP="004A6CB8">
      <w:pPr>
        <w:pStyle w:val="Definitions"/>
        <w:rPr>
          <w:lang w:val="bg-BG"/>
        </w:rPr>
      </w:pPr>
      <w:r>
        <w:rPr>
          <w:b/>
          <w:bCs/>
          <w:lang w:val="bg-BG"/>
        </w:rPr>
        <w:t xml:space="preserve">Компенсация за обществена услуга: </w:t>
      </w:r>
      <w:r>
        <w:rPr>
          <w:lang w:val="bg-BG"/>
        </w:rPr>
        <w:t xml:space="preserve">каквато и да е облага, в частност финансова, предоставяна пряко или непряко от компетентен орган от обществени средства за срока </w:t>
      </w:r>
      <w:r>
        <w:rPr>
          <w:lang w:val="bg-BG"/>
        </w:rPr>
        <w:lastRenderedPageBreak/>
        <w:t xml:space="preserve">на Договора или във връзка с този период за извършване на обществени превозни услуги и във връзка с изпълнението на ЗОУ, </w:t>
      </w:r>
      <w:r w:rsidR="00726AEB" w:rsidRPr="00726AEB">
        <w:rPr>
          <w:lang w:val="bg-BG"/>
        </w:rPr>
        <w:t xml:space="preserve"> </w:t>
      </w:r>
      <w:r w:rsidR="002941E0" w:rsidRPr="00310812">
        <w:rPr>
          <w:lang w:val="bg-BG"/>
        </w:rPr>
        <w:t xml:space="preserve">предоставяна при условията на </w:t>
      </w:r>
      <w:r w:rsidR="002941E0" w:rsidRPr="001A3E5F">
        <w:rPr>
          <w:lang w:val="bg-BG"/>
        </w:rPr>
        <w:t>член 9</w:t>
      </w:r>
      <w:r w:rsidRPr="001A3E5F">
        <w:rPr>
          <w:lang w:val="bg-BG"/>
        </w:rPr>
        <w:t>.</w:t>
      </w:r>
    </w:p>
    <w:p w14:paraId="626C37BB" w14:textId="77777777" w:rsidR="00B70F8A" w:rsidRPr="001A3E5F" w:rsidRDefault="00A6606D" w:rsidP="0017402F">
      <w:pPr>
        <w:pStyle w:val="Definitions"/>
        <w:rPr>
          <w:lang w:val="bg-BG"/>
        </w:rPr>
      </w:pPr>
      <w:r>
        <w:rPr>
          <w:b/>
          <w:bCs/>
          <w:lang w:val="bg-BG"/>
        </w:rPr>
        <w:t>Контролни времена</w:t>
      </w:r>
      <w:r>
        <w:rPr>
          <w:lang w:val="bg-BG"/>
        </w:rPr>
        <w:t xml:space="preserve">: максимално допустимото отклонение във времето, заложени в </w:t>
      </w:r>
      <w:r w:rsidRPr="001A3E5F">
        <w:rPr>
          <w:i/>
          <w:iCs/>
          <w:u w:val="single"/>
          <w:lang w:val="bg-BG"/>
        </w:rPr>
        <w:t>Приложение № 6.  Методика за Отчитане и Окачествяване на Транспортна Задача</w:t>
      </w:r>
      <w:r w:rsidRPr="001A3E5F">
        <w:rPr>
          <w:lang w:val="bg-BG"/>
        </w:rPr>
        <w:t>.</w:t>
      </w:r>
    </w:p>
    <w:p w14:paraId="6CA2FDD6" w14:textId="77777777" w:rsidR="00442D11" w:rsidRPr="007A0EB9" w:rsidRDefault="00A6606D" w:rsidP="00A574A4">
      <w:pPr>
        <w:pStyle w:val="Definitions"/>
        <w:rPr>
          <w:lang w:val="ru-RU"/>
        </w:rPr>
      </w:pPr>
      <w:r>
        <w:rPr>
          <w:b/>
          <w:bCs/>
          <w:lang w:val="bg-BG"/>
        </w:rPr>
        <w:t>Курс:</w:t>
      </w:r>
      <w:r>
        <w:rPr>
          <w:lang w:val="bg-BG"/>
        </w:rPr>
        <w:t xml:space="preserve"> пробегът на превозното средство в едната посока </w:t>
      </w:r>
      <w:r w:rsidR="0097195C" w:rsidRPr="006063E9">
        <w:rPr>
          <w:lang w:val="bg-BG"/>
        </w:rPr>
        <w:t>по</w:t>
      </w:r>
      <w:r w:rsidR="0097195C">
        <w:rPr>
          <w:lang w:val="bg-BG"/>
        </w:rPr>
        <w:t xml:space="preserve"> </w:t>
      </w:r>
      <w:r w:rsidR="0097195C" w:rsidRPr="006063E9">
        <w:rPr>
          <w:lang w:val="bg-BG"/>
        </w:rPr>
        <w:t>възложеното</w:t>
      </w:r>
      <w:r w:rsidR="0097195C">
        <w:rPr>
          <w:lang w:val="bg-BG"/>
        </w:rPr>
        <w:t xml:space="preserve"> </w:t>
      </w:r>
      <w:r w:rsidR="0097195C" w:rsidRPr="006063E9">
        <w:rPr>
          <w:lang w:val="bg-BG"/>
        </w:rPr>
        <w:t xml:space="preserve">маршрутно разписание </w:t>
      </w:r>
      <w:r>
        <w:rPr>
          <w:lang w:val="bg-BG"/>
        </w:rPr>
        <w:t>от началната до крайната спирка.</w:t>
      </w:r>
    </w:p>
    <w:p w14:paraId="43F0F314" w14:textId="77777777" w:rsidR="00B70F8A" w:rsidRPr="00310812" w:rsidRDefault="00A6606D" w:rsidP="0017402F">
      <w:pPr>
        <w:pStyle w:val="Definitions"/>
        <w:rPr>
          <w:lang w:val="bg-BG"/>
        </w:rPr>
      </w:pPr>
      <w:r>
        <w:rPr>
          <w:b/>
          <w:bCs/>
          <w:lang w:val="bg-BG"/>
        </w:rPr>
        <w:t xml:space="preserve">Маршрутен пробег: </w:t>
      </w:r>
      <w:r>
        <w:rPr>
          <w:lang w:val="bg-BG"/>
        </w:rPr>
        <w:t>маршрутен пробег в километри (дневен, месечен или годишен), изминат по действащото Маршрутно разписание.</w:t>
      </w:r>
    </w:p>
    <w:p w14:paraId="0DAA1552" w14:textId="77777777" w:rsidR="006E71EF" w:rsidRPr="00310812" w:rsidRDefault="00A6606D" w:rsidP="0017402F">
      <w:pPr>
        <w:pStyle w:val="Definitions"/>
        <w:rPr>
          <w:lang w:val="bg-BG"/>
        </w:rPr>
      </w:pPr>
      <w:r>
        <w:rPr>
          <w:b/>
          <w:bCs/>
          <w:lang w:val="bg-BG"/>
        </w:rPr>
        <w:t>Маршрутно разписание</w:t>
      </w:r>
      <w:r>
        <w:rPr>
          <w:lang w:val="bg-BG"/>
        </w:rPr>
        <w:t xml:space="preserve">: </w:t>
      </w:r>
      <w:r w:rsidR="00CB5085" w:rsidRPr="00CB5085">
        <w:rPr>
          <w:lang w:val="bg-BG"/>
        </w:rPr>
        <w:t>маршрутното разписание на областните и републиканските линии задължително съдържа следните елементи: наименование на линията, списък на всички спирки (автогари) по маршрута, време на тръгване, пристигане и престой на всяка спирка за всички курсове, разстояния, особености на линията (изпълнение в отделни дни, сезонност и др.);</w:t>
      </w:r>
      <w:r w:rsidR="006E71EF" w:rsidRPr="00310812" w:rsidDel="00322B9A">
        <w:rPr>
          <w:lang w:val="bg-BG"/>
        </w:rPr>
        <w:t xml:space="preserve"> </w:t>
      </w:r>
    </w:p>
    <w:p w14:paraId="5100901A" w14:textId="77777777" w:rsidR="00B70F8A" w:rsidRPr="00310812" w:rsidRDefault="00A6606D" w:rsidP="0017402F">
      <w:pPr>
        <w:pStyle w:val="Definitions"/>
        <w:rPr>
          <w:lang w:val="bg-BG"/>
        </w:rPr>
      </w:pPr>
      <w:r>
        <w:rPr>
          <w:b/>
          <w:bCs/>
          <w:lang w:val="bg-BG"/>
        </w:rPr>
        <w:t>Наредба № Н-32:</w:t>
      </w:r>
      <w:r>
        <w:rPr>
          <w:lang w:val="bg-BG"/>
        </w:rPr>
        <w:t xml:space="preserve"> Наредба за периодичните прегледи за проверка на техническата изправност на пътните превозни средства на Министерството на транспорта, информацио</w:t>
      </w:r>
      <w:r w:rsidR="00055F81">
        <w:rPr>
          <w:lang w:val="bg-BG"/>
        </w:rPr>
        <w:t>нните технологии и съобщенията</w:t>
      </w:r>
    </w:p>
    <w:p w14:paraId="1DA520D2" w14:textId="77777777" w:rsidR="0065428D" w:rsidRPr="00310812" w:rsidRDefault="00A6606D" w:rsidP="0065428D">
      <w:pPr>
        <w:pStyle w:val="Definitions"/>
        <w:rPr>
          <w:lang w:val="bg-BG"/>
        </w:rPr>
      </w:pPr>
      <w:r>
        <w:rPr>
          <w:b/>
          <w:lang w:val="bg-BG"/>
        </w:rPr>
        <w:t>Наредба № 2 на МТС</w:t>
      </w:r>
      <w:r>
        <w:rPr>
          <w:lang w:val="bg-BG"/>
        </w:rPr>
        <w:t xml:space="preserve">: Наредба № 2 от 15 март 2002 г. за условията и реда за утвърждаване на транспортни схеми и за осъществяване на обществени превози на пътници с автобуси </w:t>
      </w:r>
    </w:p>
    <w:p w14:paraId="62E8D6ED" w14:textId="77777777" w:rsidR="00055F81" w:rsidRPr="00055F81" w:rsidRDefault="00055F81" w:rsidP="00055F81">
      <w:pPr>
        <w:pStyle w:val="Definitions"/>
        <w:shd w:val="clear" w:color="auto" w:fill="FFFFFF" w:themeFill="background1"/>
        <w:rPr>
          <w:lang w:val="bg-BG"/>
        </w:rPr>
      </w:pPr>
      <w:r w:rsidRPr="00055F81">
        <w:rPr>
          <w:b/>
          <w:lang w:val="bg-BG"/>
        </w:rPr>
        <w:t xml:space="preserve">Наредба </w:t>
      </w:r>
      <w:r w:rsidRPr="00055F81">
        <w:rPr>
          <w:lang w:val="bg-BG"/>
        </w:rPr>
        <w:t xml:space="preserve">за условията и реда за предоставяне на средства за компенсиране на намалените приходи от прилагането на цени за обществени пътнически превози по автомобилния транспорт, предвидени в нормативните актове за определени категории пътници, за субсидиране на обществени пътнически превози по нерентабилни автобусни линии във вътрешноградския транспорт и транспорта в планински и други райони и за издаване на превозни документи за извършване на превозите </w:t>
      </w:r>
    </w:p>
    <w:p w14:paraId="198A3C9C" w14:textId="77777777" w:rsidR="00D61BE3" w:rsidRPr="006063E9" w:rsidRDefault="00A6606D" w:rsidP="0097195C">
      <w:pPr>
        <w:pStyle w:val="Definitions"/>
        <w:shd w:val="clear" w:color="auto" w:fill="FFFFFF" w:themeFill="background1"/>
        <w:rPr>
          <w:lang w:val="bg-BG"/>
        </w:rPr>
      </w:pPr>
      <w:r>
        <w:rPr>
          <w:b/>
          <w:lang w:val="bg-BG"/>
        </w:rPr>
        <w:t>Наредба ОРИПСОПТОСЗ</w:t>
      </w:r>
      <w:r>
        <w:rPr>
          <w:lang w:val="bg-BG"/>
        </w:rPr>
        <w:t xml:space="preserve">: Наредба за Обществения ред при използване на превозни средства и общи площи на територията на Община Стара Загора, </w:t>
      </w:r>
      <w:r w:rsidR="0097195C">
        <w:rPr>
          <w:color w:val="00B050"/>
          <w:lang w:val="bg-BG"/>
        </w:rPr>
        <w:t>/</w:t>
      </w:r>
      <w:r w:rsidR="0097195C" w:rsidRPr="007A0EB9">
        <w:rPr>
          <w:lang w:val="ru-RU"/>
        </w:rPr>
        <w:t xml:space="preserve"> </w:t>
      </w:r>
      <w:r w:rsidR="0097195C" w:rsidRPr="006063E9">
        <w:rPr>
          <w:lang w:val="bg-BG"/>
        </w:rPr>
        <w:t>Глава 4: Особени правила за движение на превозни средства и пешеходци на територията на автогара Стара Загора./</w:t>
      </w:r>
    </w:p>
    <w:p w14:paraId="6743DF79" w14:textId="77777777" w:rsidR="00B70F8A" w:rsidRPr="00310812" w:rsidRDefault="00A6606D" w:rsidP="0017402F">
      <w:pPr>
        <w:pStyle w:val="Definitions"/>
        <w:rPr>
          <w:lang w:val="bg-BG"/>
        </w:rPr>
      </w:pPr>
      <w:r>
        <w:rPr>
          <w:b/>
          <w:bCs/>
          <w:lang w:val="bg-BG"/>
        </w:rPr>
        <w:t xml:space="preserve">Наредба за ценните книжа: </w:t>
      </w:r>
      <w:r>
        <w:rPr>
          <w:lang w:val="bg-BG"/>
        </w:rPr>
        <w:t>Наредба за условията и реда за отпечатване и контрол върху ценни книжа, обнародвана на 9 декември 1994, Държавен вестник 101/1994, със съответните изменения.</w:t>
      </w:r>
    </w:p>
    <w:p w14:paraId="31E104A4" w14:textId="77777777" w:rsidR="00B70F8A" w:rsidRPr="00310812" w:rsidRDefault="00A6606D" w:rsidP="0017402F">
      <w:pPr>
        <w:pStyle w:val="Definitions"/>
        <w:rPr>
          <w:lang w:val="bg-BG"/>
        </w:rPr>
      </w:pPr>
      <w:r>
        <w:rPr>
          <w:b/>
          <w:bCs/>
          <w:lang w:val="bg-BG"/>
        </w:rPr>
        <w:t xml:space="preserve">Начала дата: </w:t>
      </w:r>
      <w:r>
        <w:rPr>
          <w:lang w:val="bg-BG"/>
        </w:rPr>
        <w:t>датата на влизане в сила на Договора, която е датата на подписване на Договора, освен ако писмено не е уговорено друго между Страните.</w:t>
      </w:r>
    </w:p>
    <w:p w14:paraId="207BDFB2" w14:textId="77777777" w:rsidR="00B70F8A" w:rsidRPr="00537D92" w:rsidRDefault="00A6606D" w:rsidP="0017402F">
      <w:pPr>
        <w:pStyle w:val="Definitions"/>
        <w:rPr>
          <w:lang w:val="bg-BG"/>
        </w:rPr>
      </w:pPr>
      <w:r w:rsidRPr="00537D92">
        <w:rPr>
          <w:b/>
          <w:bCs/>
          <w:lang w:val="bg-BG"/>
        </w:rPr>
        <w:t xml:space="preserve">Нетен финансов ефект: </w:t>
      </w:r>
      <w:r w:rsidRPr="00537D92">
        <w:rPr>
          <w:lang w:val="bg-BG"/>
        </w:rPr>
        <w:t>еквивалентът на разликата между понесените разходи и получените приходи при изпълнение на Задължението за обществени услуги, като се вземат предвид приходите от тази дейност и очакваната разумна печалба</w:t>
      </w:r>
      <w:r w:rsidR="000804C9">
        <w:rPr>
          <w:lang w:val="bg-BG"/>
        </w:rPr>
        <w:t>, изчислени по реда на член 10.2</w:t>
      </w:r>
      <w:r w:rsidRPr="00537D92">
        <w:rPr>
          <w:lang w:val="bg-BG"/>
        </w:rPr>
        <w:t xml:space="preserve"> от Договора.</w:t>
      </w:r>
    </w:p>
    <w:p w14:paraId="4B417A84" w14:textId="77777777" w:rsidR="00673E56" w:rsidRPr="00673E56" w:rsidRDefault="00673E56" w:rsidP="00673E56">
      <w:pPr>
        <w:pStyle w:val="Definitions"/>
        <w:rPr>
          <w:bCs/>
          <w:lang w:val="bg-BG"/>
        </w:rPr>
      </w:pPr>
      <w:r w:rsidRPr="00673E56">
        <w:rPr>
          <w:b/>
          <w:bCs/>
          <w:lang w:val="bg-BG"/>
        </w:rPr>
        <w:t>Ново маршрутно разписание:</w:t>
      </w:r>
      <w:r w:rsidRPr="00673E56">
        <w:rPr>
          <w:bCs/>
          <w:lang w:val="bg-BG"/>
        </w:rPr>
        <w:t xml:space="preserve"> Маршрутно разписание, с нов маршрут и/или експлоатационни параметри, което не е съществувало до момента в областна и </w:t>
      </w:r>
      <w:r w:rsidRPr="00673E56">
        <w:rPr>
          <w:bCs/>
          <w:lang w:val="bg-BG"/>
        </w:rPr>
        <w:lastRenderedPageBreak/>
        <w:t>републиканска транспортна схема, квота на Общината и влязло в експлоатация с решение на Областен управител или ИА „Автомобилна администрация“.</w:t>
      </w:r>
    </w:p>
    <w:p w14:paraId="2A060567" w14:textId="77777777" w:rsidR="00B70F8A" w:rsidRPr="00310812" w:rsidRDefault="00B70F8A" w:rsidP="0073176F">
      <w:pPr>
        <w:pStyle w:val="Definitions"/>
        <w:rPr>
          <w:lang w:val="bg-BG"/>
        </w:rPr>
      </w:pPr>
      <w:r w:rsidRPr="00310812">
        <w:rPr>
          <w:b/>
          <w:bCs/>
          <w:lang w:val="bg-BG"/>
        </w:rPr>
        <w:t>Обществен пътнически превоз</w:t>
      </w:r>
      <w:r w:rsidRPr="00310812">
        <w:rPr>
          <w:lang w:val="bg-BG"/>
        </w:rPr>
        <w:t xml:space="preserve"> или</w:t>
      </w:r>
      <w:r w:rsidRPr="00310812">
        <w:rPr>
          <w:b/>
          <w:bCs/>
          <w:lang w:val="bg-BG"/>
        </w:rPr>
        <w:t xml:space="preserve"> ОПП: </w:t>
      </w:r>
      <w:r w:rsidR="00A6606D">
        <w:rPr>
          <w:lang w:val="bg-BG"/>
        </w:rPr>
        <w:t>означава услуги за превоз на пътници от общ икономически интерес, представени на общността регулярно, на недискриминационна основа и при условията и сроковете на Договора.</w:t>
      </w:r>
    </w:p>
    <w:p w14:paraId="440A0607" w14:textId="77777777" w:rsidR="00953BC4" w:rsidRPr="00310812" w:rsidRDefault="00A6606D" w:rsidP="0017402F">
      <w:pPr>
        <w:pStyle w:val="Definitions"/>
        <w:rPr>
          <w:lang w:val="bg-BG"/>
        </w:rPr>
      </w:pPr>
      <w:r>
        <w:rPr>
          <w:b/>
          <w:bCs/>
          <w:lang w:val="bg-BG"/>
        </w:rPr>
        <w:t xml:space="preserve">Община: </w:t>
      </w:r>
      <w:r>
        <w:rPr>
          <w:lang w:val="bg-BG"/>
        </w:rPr>
        <w:t xml:space="preserve">Община Стара Загора, Булстат </w:t>
      </w:r>
      <w:r w:rsidR="00E309C2" w:rsidRPr="007A0EB9">
        <w:rPr>
          <w:lang w:val="ru-RU"/>
        </w:rPr>
        <w:t>000818022</w:t>
      </w:r>
      <w:r>
        <w:rPr>
          <w:lang w:val="bg-BG"/>
        </w:rPr>
        <w:t>, с адрес: гр. Стара Загора, бул. „Цар Симеон Велики“ № 107.</w:t>
      </w:r>
    </w:p>
    <w:p w14:paraId="4F960A91" w14:textId="77777777" w:rsidR="00B70F8A" w:rsidRPr="000804C9" w:rsidRDefault="002C2A98" w:rsidP="000804C9">
      <w:pPr>
        <w:pStyle w:val="Definitions"/>
        <w:rPr>
          <w:highlight w:val="yellow"/>
          <w:lang w:val="bg-BG"/>
        </w:rPr>
      </w:pPr>
      <w:r>
        <w:rPr>
          <w:b/>
          <w:bCs/>
          <w:lang w:val="bg-BG"/>
        </w:rPr>
        <w:t xml:space="preserve">Изпълнител: </w:t>
      </w:r>
      <w:r w:rsidR="0099683C">
        <w:rPr>
          <w:lang w:val="bg-BG"/>
        </w:rPr>
        <w:t>…………………………………………………………………………….</w:t>
      </w:r>
    </w:p>
    <w:p w14:paraId="4A203637" w14:textId="77777777" w:rsidR="00B70F8A" w:rsidRPr="00310812" w:rsidRDefault="00A6606D" w:rsidP="0017402F">
      <w:pPr>
        <w:pStyle w:val="Definitions"/>
        <w:rPr>
          <w:lang w:val="bg-BG"/>
        </w:rPr>
      </w:pPr>
      <w:r>
        <w:rPr>
          <w:b/>
          <w:bCs/>
          <w:lang w:val="bg-BG"/>
        </w:rPr>
        <w:t>ППЗДП:</w:t>
      </w:r>
      <w:r>
        <w:rPr>
          <w:lang w:val="bg-BG"/>
        </w:rPr>
        <w:t xml:space="preserve"> Правилник по прилагането на Закона за движение по пътищата, обнародван на 22 март 1996, Държавен вестник 25/1996, със съответните изменения.</w:t>
      </w:r>
    </w:p>
    <w:p w14:paraId="50CCB824" w14:textId="77777777" w:rsidR="00B70F8A" w:rsidRPr="0019368F" w:rsidRDefault="00A6606D">
      <w:pPr>
        <w:pStyle w:val="Definitions"/>
        <w:rPr>
          <w:lang w:val="bg-BG"/>
        </w:rPr>
      </w:pPr>
      <w:r>
        <w:rPr>
          <w:b/>
          <w:bCs/>
          <w:lang w:val="bg-BG"/>
        </w:rPr>
        <w:t>Превозни документи</w:t>
      </w:r>
      <w:r>
        <w:rPr>
          <w:lang w:val="bg-BG"/>
        </w:rPr>
        <w:t xml:space="preserve">: са всички редовни превозни документи за превоз на пътници на </w:t>
      </w:r>
      <w:r w:rsidR="002C2A98">
        <w:rPr>
          <w:lang w:val="bg-BG"/>
        </w:rPr>
        <w:t>територията на Република България</w:t>
      </w:r>
      <w:r>
        <w:rPr>
          <w:lang w:val="bg-BG"/>
        </w:rPr>
        <w:t xml:space="preserve">, в съответствие </w:t>
      </w:r>
      <w:r w:rsidRPr="0019368F">
        <w:rPr>
          <w:lang w:val="bg-BG"/>
        </w:rPr>
        <w:t>с Вътрешните правила за условията и реда за издаване на абонаментни карти и нормативните актове.</w:t>
      </w:r>
    </w:p>
    <w:p w14:paraId="58C126F3" w14:textId="77777777" w:rsidR="00B70F8A" w:rsidRPr="00310812" w:rsidRDefault="00A6606D" w:rsidP="0017402F">
      <w:pPr>
        <w:pStyle w:val="Definitions"/>
        <w:rPr>
          <w:lang w:val="bg-BG"/>
        </w:rPr>
      </w:pPr>
      <w:r>
        <w:rPr>
          <w:b/>
          <w:bCs/>
          <w:lang w:val="bg-BG"/>
        </w:rPr>
        <w:t>Приложение:</w:t>
      </w:r>
      <w:r>
        <w:rPr>
          <w:lang w:val="bg-BG"/>
        </w:rPr>
        <w:t xml:space="preserve"> всяко едно приложение поотделно и всички приложения към този Договор.</w:t>
      </w:r>
    </w:p>
    <w:p w14:paraId="05002B5F" w14:textId="77777777" w:rsidR="00FD19F8" w:rsidRPr="005841A4" w:rsidRDefault="00A6606D" w:rsidP="00FD19F8">
      <w:pPr>
        <w:pStyle w:val="Definitions"/>
        <w:rPr>
          <w:lang w:val="bg-BG"/>
        </w:rPr>
      </w:pPr>
      <w:r>
        <w:rPr>
          <w:b/>
          <w:lang w:val="bg-BG"/>
        </w:rPr>
        <w:t>Приходи от тарифни задължения</w:t>
      </w:r>
      <w:r>
        <w:rPr>
          <w:lang w:val="bg-BG"/>
        </w:rPr>
        <w:t xml:space="preserve">: средства, получени от </w:t>
      </w:r>
      <w:r w:rsidR="00BC3178">
        <w:rPr>
          <w:lang w:val="bg-BG"/>
        </w:rPr>
        <w:t xml:space="preserve">Изпълнителя </w:t>
      </w:r>
      <w:r>
        <w:rPr>
          <w:lang w:val="bg-BG"/>
        </w:rPr>
        <w:t>за изпълнение на задължението за осъществяване на обществен превоз на пътници от определени социални групи безплатно или на преференциални цени в съответствие с политиката на Република България, приложимите нормативни изи</w:t>
      </w:r>
      <w:r w:rsidR="005841A4">
        <w:rPr>
          <w:lang w:val="bg-BG"/>
        </w:rPr>
        <w:t xml:space="preserve">сквания и документи, </w:t>
      </w:r>
      <w:r w:rsidR="005841A4" w:rsidRPr="0020665B">
        <w:rPr>
          <w:lang w:val="bg-BG"/>
        </w:rPr>
        <w:t>и решения на Общински</w:t>
      </w:r>
      <w:r w:rsidRPr="0020665B">
        <w:rPr>
          <w:lang w:val="bg-BG"/>
        </w:rPr>
        <w:t xml:space="preserve"> съвет</w:t>
      </w:r>
      <w:r w:rsidR="00BC3178" w:rsidRPr="0020665B">
        <w:rPr>
          <w:lang w:val="bg-BG"/>
        </w:rPr>
        <w:t xml:space="preserve"> Стара Загора</w:t>
      </w:r>
      <w:r>
        <w:rPr>
          <w:lang w:val="bg-BG"/>
        </w:rPr>
        <w:t xml:space="preserve">. Приходите от тарифни задължения имат </w:t>
      </w:r>
      <w:r w:rsidRPr="005841A4">
        <w:rPr>
          <w:lang w:val="bg-BG"/>
        </w:rPr>
        <w:t>характер на компенсация по смисъла на Регламент (ЕО) № 1370/2007.</w:t>
      </w:r>
    </w:p>
    <w:p w14:paraId="728C8EFC" w14:textId="77777777" w:rsidR="00B70F8A" w:rsidRPr="005841A4" w:rsidRDefault="00B70F8A" w:rsidP="0017402F">
      <w:pPr>
        <w:pStyle w:val="Definitions"/>
        <w:rPr>
          <w:b/>
          <w:bCs/>
          <w:i/>
          <w:iCs/>
          <w:lang w:val="bg-BG"/>
        </w:rPr>
      </w:pPr>
      <w:r w:rsidRPr="005841A4">
        <w:rPr>
          <w:b/>
          <w:bCs/>
          <w:lang w:val="bg-BG"/>
        </w:rPr>
        <w:t xml:space="preserve">Работен бизнес план: </w:t>
      </w:r>
      <w:r w:rsidRPr="005841A4">
        <w:rPr>
          <w:lang w:val="bg-BG"/>
        </w:rPr>
        <w:t>бизнес</w:t>
      </w:r>
      <w:r w:rsidRPr="005841A4">
        <w:rPr>
          <w:b/>
          <w:bCs/>
          <w:lang w:val="bg-BG"/>
        </w:rPr>
        <w:t xml:space="preserve"> </w:t>
      </w:r>
      <w:r w:rsidR="00A6606D" w:rsidRPr="005841A4">
        <w:rPr>
          <w:lang w:val="bg-BG"/>
        </w:rPr>
        <w:t xml:space="preserve">план, разработен от </w:t>
      </w:r>
      <w:r w:rsidR="00BC3178" w:rsidRPr="005841A4">
        <w:rPr>
          <w:lang w:val="bg-BG"/>
        </w:rPr>
        <w:t>Изпълнителя</w:t>
      </w:r>
      <w:r w:rsidR="00A6606D" w:rsidRPr="005841A4">
        <w:rPr>
          <w:lang w:val="bg-BG"/>
        </w:rPr>
        <w:t>, в съответствие с член 5 от Договора.</w:t>
      </w:r>
    </w:p>
    <w:p w14:paraId="15565196" w14:textId="77777777" w:rsidR="00B70F8A" w:rsidRPr="005841A4" w:rsidRDefault="00A6606D" w:rsidP="0017402F">
      <w:pPr>
        <w:pStyle w:val="Definitions"/>
        <w:rPr>
          <w:lang w:val="bg-BG"/>
        </w:rPr>
      </w:pPr>
      <w:r w:rsidRPr="005841A4">
        <w:rPr>
          <w:b/>
          <w:bCs/>
          <w:lang w:val="bg-BG"/>
        </w:rPr>
        <w:t>Регламент (ЕО) № 1370/2007</w:t>
      </w:r>
      <w:r w:rsidRPr="005841A4">
        <w:rPr>
          <w:lang w:val="bg-BG"/>
        </w:rPr>
        <w:t>: Регламент (ЕО) № 1370/2007 на Европейския парламент и на Съвета от 23 октомври 2007 година относно обществените услуги за пътнически превоз с железопътен и автомобилен транспорт и за отмяна на Регламенти (ЕИО) № 1191/1969 и (ЕИО) № 1107/1970 на Съвета.</w:t>
      </w:r>
    </w:p>
    <w:p w14:paraId="2B849AAB" w14:textId="77777777" w:rsidR="001F188A" w:rsidRPr="005841A4" w:rsidRDefault="00A6606D" w:rsidP="0017402F">
      <w:pPr>
        <w:pStyle w:val="Definitions"/>
        <w:rPr>
          <w:lang w:val="bg-BG"/>
        </w:rPr>
      </w:pPr>
      <w:r w:rsidRPr="005841A4">
        <w:rPr>
          <w:b/>
          <w:lang w:val="bg-BG"/>
        </w:rPr>
        <w:t>Регламент на Съвета № 1083/2006</w:t>
      </w:r>
      <w:r w:rsidRPr="005841A4">
        <w:rPr>
          <w:lang w:val="bg-BG"/>
        </w:rPr>
        <w:t>: Регламент на Съвета № 1083/2006 от 11 юли 2006г. относно определянето на общи разпоредби за Европейския фонд за регионално развитие, Европейския социален фонд и Кохезионния фонд и за отмяна на Регламент № 1260/1999 г.</w:t>
      </w:r>
    </w:p>
    <w:p w14:paraId="192E6E49" w14:textId="77777777" w:rsidR="00B70F8A" w:rsidRPr="005841A4" w:rsidRDefault="00A6606D" w:rsidP="0017402F">
      <w:pPr>
        <w:pStyle w:val="Definitions"/>
        <w:rPr>
          <w:lang w:val="bg-BG"/>
        </w:rPr>
      </w:pPr>
      <w:r w:rsidRPr="005841A4">
        <w:rPr>
          <w:b/>
          <w:bCs/>
          <w:lang w:val="bg-BG"/>
        </w:rPr>
        <w:t xml:space="preserve">Референтен план: </w:t>
      </w:r>
      <w:r w:rsidRPr="005841A4">
        <w:rPr>
          <w:lang w:val="bg-BG"/>
        </w:rPr>
        <w:t xml:space="preserve">план, изготвен съгласно член 5.1 от Договора и със задължително съдържание, регламентирано в чл. </w:t>
      </w:r>
      <w:r w:rsidR="00A574A4" w:rsidRPr="005841A4">
        <w:rPr>
          <w:lang w:val="bg-BG"/>
        </w:rPr>
        <w:t>5.1 (а) – 5.1 (</w:t>
      </w:r>
      <w:r w:rsidR="00A574A4" w:rsidRPr="005841A4">
        <w:rPr>
          <w:lang w:val="en-US"/>
        </w:rPr>
        <w:t>c</w:t>
      </w:r>
      <w:r w:rsidRPr="005841A4">
        <w:rPr>
          <w:lang w:val="bg-BG"/>
        </w:rPr>
        <w:t>)</w:t>
      </w:r>
      <w:r w:rsidR="006A2AA9" w:rsidRPr="005841A4">
        <w:rPr>
          <w:lang w:val="bg-BG"/>
        </w:rPr>
        <w:t>.</w:t>
      </w:r>
    </w:p>
    <w:p w14:paraId="2549AA08" w14:textId="77777777" w:rsidR="00B70F8A" w:rsidRPr="005841A4" w:rsidRDefault="00A6606D" w:rsidP="0017402F">
      <w:pPr>
        <w:pStyle w:val="Definitions"/>
        <w:rPr>
          <w:i/>
          <w:iCs/>
          <w:u w:val="single"/>
          <w:lang w:val="bg-BG"/>
        </w:rPr>
      </w:pPr>
      <w:r>
        <w:rPr>
          <w:b/>
          <w:bCs/>
          <w:lang w:val="bg-BG"/>
        </w:rPr>
        <w:t>Справки</w:t>
      </w:r>
      <w:r>
        <w:rPr>
          <w:lang w:val="bg-BG"/>
        </w:rPr>
        <w:t xml:space="preserve">: образци на </w:t>
      </w:r>
      <w:r w:rsidRPr="005841A4">
        <w:rPr>
          <w:lang w:val="bg-BG"/>
        </w:rPr>
        <w:t>справките и протоколите, изготвяни от съответната Страна при условията и сроковете на Договора, детайлизирани в</w:t>
      </w:r>
      <w:r w:rsidRPr="005841A4">
        <w:rPr>
          <w:i/>
          <w:iCs/>
          <w:u w:val="single"/>
          <w:lang w:val="bg-BG"/>
        </w:rPr>
        <w:t xml:space="preserve"> Приложение № 2. Отчет</w:t>
      </w:r>
      <w:r w:rsidRPr="005841A4">
        <w:rPr>
          <w:lang w:val="bg-BG"/>
        </w:rPr>
        <w:t xml:space="preserve">, </w:t>
      </w:r>
      <w:r w:rsidRPr="005841A4">
        <w:rPr>
          <w:i/>
          <w:iCs/>
          <w:u w:val="single"/>
          <w:lang w:val="bg-BG"/>
        </w:rPr>
        <w:t xml:space="preserve">Приложение  № 3. Протоколи, </w:t>
      </w:r>
      <w:r w:rsidRPr="005841A4">
        <w:rPr>
          <w:lang w:val="bg-BG"/>
        </w:rPr>
        <w:t xml:space="preserve">и </w:t>
      </w:r>
      <w:r w:rsidRPr="005841A4">
        <w:rPr>
          <w:i/>
          <w:iCs/>
          <w:u w:val="single"/>
          <w:lang w:val="bg-BG"/>
        </w:rPr>
        <w:t xml:space="preserve"> Приложение № 11. Показатели за Качество на ОПП.</w:t>
      </w:r>
    </w:p>
    <w:p w14:paraId="160CC1A3" w14:textId="77777777" w:rsidR="00B70F8A" w:rsidRPr="005841A4" w:rsidRDefault="00A6606D" w:rsidP="007E7605">
      <w:pPr>
        <w:pStyle w:val="Definitions"/>
        <w:rPr>
          <w:i/>
          <w:iCs/>
          <w:lang w:val="bg-BG"/>
        </w:rPr>
      </w:pPr>
      <w:r w:rsidRPr="005841A4">
        <w:rPr>
          <w:b/>
          <w:bCs/>
          <w:lang w:val="bg-BG"/>
        </w:rPr>
        <w:t>Стимул</w:t>
      </w:r>
      <w:r w:rsidR="00882BCF" w:rsidRPr="005841A4">
        <w:rPr>
          <w:lang w:val="bg-BG"/>
        </w:rPr>
        <w:t>: сума, коя</w:t>
      </w:r>
      <w:r w:rsidRPr="005841A4">
        <w:rPr>
          <w:lang w:val="bg-BG"/>
        </w:rPr>
        <w:t xml:space="preserve">то се изплаща ежегодно на </w:t>
      </w:r>
      <w:r w:rsidR="00BC3178" w:rsidRPr="005841A4">
        <w:rPr>
          <w:lang w:val="bg-BG"/>
        </w:rPr>
        <w:t>Изпълнителя</w:t>
      </w:r>
      <w:r w:rsidRPr="005841A4">
        <w:rPr>
          <w:lang w:val="bg-BG"/>
        </w:rPr>
        <w:t xml:space="preserve">, ако са налице условията и по реда на </w:t>
      </w:r>
      <w:r w:rsidRPr="005841A4">
        <w:rPr>
          <w:i/>
          <w:iCs/>
          <w:u w:val="single"/>
          <w:lang w:val="bg-BG"/>
        </w:rPr>
        <w:t>Приложение № 7. Стимули  и Санкции</w:t>
      </w:r>
      <w:r w:rsidR="00882BCF" w:rsidRPr="005841A4">
        <w:rPr>
          <w:i/>
          <w:iCs/>
          <w:lang w:val="bg-BG"/>
        </w:rPr>
        <w:t xml:space="preserve"> </w:t>
      </w:r>
    </w:p>
    <w:p w14:paraId="026D3DB2" w14:textId="77777777" w:rsidR="00B70F8A" w:rsidRPr="00310812" w:rsidRDefault="00A6606D" w:rsidP="0017402F">
      <w:pPr>
        <w:pStyle w:val="Definitions"/>
        <w:rPr>
          <w:lang w:val="bg-BG"/>
        </w:rPr>
      </w:pPr>
      <w:r>
        <w:rPr>
          <w:b/>
          <w:bCs/>
          <w:lang w:val="bg-BG"/>
        </w:rPr>
        <w:t xml:space="preserve">Страна: </w:t>
      </w:r>
      <w:r>
        <w:rPr>
          <w:lang w:val="bg-BG"/>
        </w:rPr>
        <w:t>всяка една от страните по Договора.</w:t>
      </w:r>
    </w:p>
    <w:p w14:paraId="33E480F9" w14:textId="77777777" w:rsidR="00CF0BEE" w:rsidRPr="00310812" w:rsidRDefault="00A6606D">
      <w:pPr>
        <w:pStyle w:val="Definitions"/>
        <w:ind w:left="709"/>
        <w:rPr>
          <w:b/>
          <w:bCs/>
          <w:lang w:val="bg-BG"/>
        </w:rPr>
      </w:pPr>
      <w:r>
        <w:rPr>
          <w:b/>
          <w:bCs/>
          <w:lang w:val="bg-BG"/>
        </w:rPr>
        <w:lastRenderedPageBreak/>
        <w:tab/>
        <w:t xml:space="preserve">Тарифа: </w:t>
      </w:r>
      <w:r>
        <w:rPr>
          <w:lang w:val="bg-BG"/>
        </w:rPr>
        <w:t xml:space="preserve">цените на Превозните документи, прилагани от </w:t>
      </w:r>
      <w:r w:rsidR="00BC3178">
        <w:rPr>
          <w:lang w:val="bg-BG"/>
        </w:rPr>
        <w:t xml:space="preserve">Изпълнителя </w:t>
      </w:r>
      <w:r>
        <w:rPr>
          <w:lang w:val="bg-BG"/>
        </w:rPr>
        <w:t>при изпълнение на ОПП.</w:t>
      </w:r>
    </w:p>
    <w:p w14:paraId="6034A9D9" w14:textId="77777777" w:rsidR="00B70F8A" w:rsidRPr="00310812" w:rsidRDefault="00A6606D" w:rsidP="0017402F">
      <w:pPr>
        <w:pStyle w:val="Definitions"/>
        <w:rPr>
          <w:lang w:val="bg-BG"/>
        </w:rPr>
      </w:pPr>
      <w:r>
        <w:rPr>
          <w:b/>
          <w:bCs/>
          <w:lang w:val="bg-BG"/>
        </w:rPr>
        <w:t xml:space="preserve">Транспортната задача: </w:t>
      </w:r>
      <w:r>
        <w:rPr>
          <w:lang w:val="bg-BG"/>
        </w:rPr>
        <w:t xml:space="preserve">маршрутен пробег в километри, възложен на </w:t>
      </w:r>
      <w:r w:rsidR="00BC3178">
        <w:rPr>
          <w:lang w:val="bg-BG"/>
        </w:rPr>
        <w:t xml:space="preserve">Изпълнителя </w:t>
      </w:r>
      <w:r>
        <w:rPr>
          <w:lang w:val="bg-BG"/>
        </w:rPr>
        <w:t>за определен период от време, и детайлизиран по Маршрутни разписания в Експлоатационните планове.</w:t>
      </w:r>
    </w:p>
    <w:p w14:paraId="5F64CF0F" w14:textId="77777777" w:rsidR="00B70F8A" w:rsidRPr="00310812" w:rsidRDefault="00A6606D" w:rsidP="0017402F">
      <w:pPr>
        <w:pStyle w:val="Definitions"/>
        <w:rPr>
          <w:lang w:val="bg-BG"/>
        </w:rPr>
      </w:pPr>
      <w:r>
        <w:rPr>
          <w:b/>
          <w:bCs/>
          <w:lang w:val="bg-BG"/>
        </w:rPr>
        <w:t xml:space="preserve">Търговски закон: </w:t>
      </w:r>
      <w:r>
        <w:rPr>
          <w:lang w:val="bg-BG"/>
        </w:rPr>
        <w:t>Търговски закон, обнародван на 18 юни 1991, Държавен вестник 48/1991, със съответните изменения.</w:t>
      </w:r>
    </w:p>
    <w:p w14:paraId="39685B80" w14:textId="77777777" w:rsidR="00B70F8A" w:rsidRPr="00310812" w:rsidRDefault="00A6606D" w:rsidP="0017402F">
      <w:pPr>
        <w:pStyle w:val="Definitions"/>
        <w:rPr>
          <w:lang w:val="bg-BG"/>
        </w:rPr>
      </w:pPr>
      <w:r>
        <w:rPr>
          <w:b/>
          <w:bCs/>
          <w:lang w:val="bg-BG"/>
        </w:rPr>
        <w:t xml:space="preserve">Форс мажор: </w:t>
      </w:r>
      <w:r>
        <w:rPr>
          <w:lang w:val="bg-BG"/>
        </w:rPr>
        <w:t>непреодолима сила по смисъла на Търговски закон, доказана със сертификат, надлежно издаден от Българска търговско-промишлена палата.</w:t>
      </w:r>
    </w:p>
    <w:p w14:paraId="738B0A4C" w14:textId="77777777" w:rsidR="00B70F8A" w:rsidRPr="00310812" w:rsidRDefault="00A6606D" w:rsidP="001232AA">
      <w:pPr>
        <w:pStyle w:val="2"/>
        <w:numPr>
          <w:ilvl w:val="1"/>
          <w:numId w:val="3"/>
        </w:numPr>
        <w:rPr>
          <w:lang w:val="bg-BG"/>
        </w:rPr>
      </w:pPr>
      <w:r>
        <w:rPr>
          <w:lang w:val="bg-BG"/>
        </w:rPr>
        <w:t>Заглавията на членовете и приложенията на Договора не се отразяват на тълкуването му.</w:t>
      </w:r>
    </w:p>
    <w:p w14:paraId="38170CC8" w14:textId="77777777" w:rsidR="00B70F8A" w:rsidRPr="00310812" w:rsidRDefault="00A6606D" w:rsidP="001232AA">
      <w:pPr>
        <w:pStyle w:val="2"/>
        <w:numPr>
          <w:ilvl w:val="1"/>
          <w:numId w:val="3"/>
        </w:numPr>
        <w:rPr>
          <w:lang w:val="bg-BG"/>
        </w:rPr>
      </w:pPr>
      <w:r>
        <w:rPr>
          <w:lang w:val="bg-BG"/>
        </w:rPr>
        <w:t>Препратките към член или приложение са препратки към съответните членове или Приложения от настоящия Договор.</w:t>
      </w:r>
    </w:p>
    <w:p w14:paraId="67522234" w14:textId="77777777" w:rsidR="00B70F8A" w:rsidRPr="00310812" w:rsidRDefault="00A6606D" w:rsidP="001232AA">
      <w:pPr>
        <w:pStyle w:val="2"/>
        <w:numPr>
          <w:ilvl w:val="1"/>
          <w:numId w:val="3"/>
        </w:numPr>
        <w:rPr>
          <w:lang w:val="bg-BG"/>
        </w:rPr>
      </w:pPr>
      <w:r>
        <w:rPr>
          <w:lang w:val="bg-BG"/>
        </w:rPr>
        <w:t>Освен ако от контекста не произтича друго, думите, използвани в единствено число означават и множественото число на тези думи, а думите, използвани в множествено число, означават същите думи и в единствено число.</w:t>
      </w:r>
    </w:p>
    <w:p w14:paraId="54F72504" w14:textId="77777777" w:rsidR="00B70F8A" w:rsidRPr="00310812" w:rsidRDefault="00A6606D" w:rsidP="001232AA">
      <w:pPr>
        <w:pStyle w:val="2"/>
        <w:numPr>
          <w:ilvl w:val="1"/>
          <w:numId w:val="3"/>
        </w:numPr>
        <w:rPr>
          <w:lang w:val="bg-BG"/>
        </w:rPr>
      </w:pPr>
      <w:r>
        <w:rPr>
          <w:lang w:val="bg-BG"/>
        </w:rPr>
        <w:t>Препратките към закони, законови разпоредби или подзаконови нормативни актове препращат към съответните текстове, така както са в сила към момента на сключване на Договора, като се вземат предвид всички последващи изменения и допълнения.</w:t>
      </w:r>
    </w:p>
    <w:p w14:paraId="2853FB86" w14:textId="77777777" w:rsidR="00B70F8A" w:rsidRPr="00310812" w:rsidRDefault="00A6606D" w:rsidP="001232AA">
      <w:pPr>
        <w:pStyle w:val="2"/>
        <w:numPr>
          <w:ilvl w:val="1"/>
          <w:numId w:val="3"/>
        </w:numPr>
        <w:rPr>
          <w:lang w:val="bg-BG"/>
        </w:rPr>
      </w:pPr>
      <w:r>
        <w:rPr>
          <w:lang w:val="bg-BG"/>
        </w:rPr>
        <w:t>Документите в договорена форма представляват документи, чиято форма е избрана със съгласието на Страните по Договора, и парафирани от тях или от тяхно име с цел идентификацията им.</w:t>
      </w:r>
    </w:p>
    <w:p w14:paraId="38E4FAD4" w14:textId="77777777" w:rsidR="00B70F8A" w:rsidRPr="00310812" w:rsidRDefault="00A6606D" w:rsidP="001232AA">
      <w:pPr>
        <w:pStyle w:val="2"/>
        <w:numPr>
          <w:ilvl w:val="1"/>
          <w:numId w:val="3"/>
        </w:numPr>
        <w:rPr>
          <w:lang w:val="bg-BG"/>
        </w:rPr>
      </w:pPr>
      <w:r>
        <w:rPr>
          <w:lang w:val="bg-BG"/>
        </w:rPr>
        <w:t>Всички клаузи по настоящия Договор, които забраняват на едно лице да извършва определени действия, включват забрана това лице да допусне или да даде съгласието си за извършване на тези действия.</w:t>
      </w:r>
    </w:p>
    <w:p w14:paraId="437764DE" w14:textId="77777777" w:rsidR="00B70F8A" w:rsidRPr="00451D2D" w:rsidRDefault="00A26574" w:rsidP="001232AA">
      <w:pPr>
        <w:pStyle w:val="1"/>
        <w:numPr>
          <w:ilvl w:val="0"/>
          <w:numId w:val="3"/>
        </w:numPr>
        <w:rPr>
          <w:lang w:val="bg-BG"/>
        </w:rPr>
      </w:pPr>
      <w:bookmarkStart w:id="3" w:name="__RefHeading__3597_145059882"/>
      <w:bookmarkStart w:id="4" w:name="__RefHeading__3599_145059882"/>
      <w:bookmarkStart w:id="5" w:name="__RefHeading__3601_145059882"/>
      <w:bookmarkStart w:id="6" w:name="__RefHeading__3603_145059882"/>
      <w:bookmarkStart w:id="7" w:name="__RefHeading__3605_145059882"/>
      <w:bookmarkStart w:id="8" w:name="_Toc381801238"/>
      <w:bookmarkStart w:id="9" w:name="a593094"/>
      <w:bookmarkStart w:id="10" w:name="_Toc340740754"/>
      <w:bookmarkEnd w:id="2"/>
      <w:bookmarkEnd w:id="3"/>
      <w:bookmarkEnd w:id="4"/>
      <w:bookmarkEnd w:id="5"/>
      <w:bookmarkEnd w:id="6"/>
      <w:bookmarkEnd w:id="7"/>
      <w:r w:rsidRPr="00451D2D">
        <w:rPr>
          <w:lang w:val="bg-BG"/>
        </w:rPr>
        <w:t>Предмет на договора</w:t>
      </w:r>
      <w:bookmarkEnd w:id="8"/>
    </w:p>
    <w:p w14:paraId="566567EC" w14:textId="3436C904" w:rsidR="00B70F8A" w:rsidRPr="00310812" w:rsidRDefault="00030E30" w:rsidP="001232AA">
      <w:pPr>
        <w:pStyle w:val="2"/>
        <w:numPr>
          <w:ilvl w:val="1"/>
          <w:numId w:val="3"/>
        </w:numPr>
        <w:rPr>
          <w:lang w:val="bg-BG"/>
        </w:rPr>
      </w:pPr>
      <w:r w:rsidRPr="00981F52">
        <w:rPr>
          <w:b/>
          <w:color w:val="auto"/>
          <w:lang w:val="bg-BG"/>
        </w:rPr>
        <w:t>Възл</w:t>
      </w:r>
      <w:r w:rsidR="00981F52" w:rsidRPr="00981F52">
        <w:rPr>
          <w:b/>
          <w:color w:val="auto"/>
          <w:lang w:val="bg-BG"/>
        </w:rPr>
        <w:t>ожителят</w:t>
      </w:r>
      <w:r w:rsidR="00981F52">
        <w:rPr>
          <w:lang w:val="bg-BG"/>
        </w:rPr>
        <w:t xml:space="preserve"> възлага, а </w:t>
      </w:r>
      <w:r w:rsidR="00981F52" w:rsidRPr="00981F52">
        <w:rPr>
          <w:b/>
          <w:lang w:val="bg-BG"/>
        </w:rPr>
        <w:t>И</w:t>
      </w:r>
      <w:r w:rsidR="00BC3178" w:rsidRPr="00981F52">
        <w:rPr>
          <w:b/>
          <w:lang w:val="bg-BG"/>
        </w:rPr>
        <w:t>зпълнителя</w:t>
      </w:r>
      <w:r w:rsidR="00B70F8A" w:rsidRPr="00310812">
        <w:rPr>
          <w:lang w:val="bg-BG"/>
        </w:rPr>
        <w:t xml:space="preserve"> приема при условията на настоящия Договор да предоставя </w:t>
      </w:r>
      <w:r w:rsidR="0099683C" w:rsidRPr="0099683C">
        <w:rPr>
          <w:b/>
          <w:i/>
          <w:lang w:val="bg-BG"/>
        </w:rPr>
        <w:t xml:space="preserve">обществен превоз на пътници по линиите от Областната и Републиканската транспортни схеми от квотата на Стара Загора” </w:t>
      </w:r>
      <w:bookmarkStart w:id="11" w:name="_GoBack"/>
      <w:bookmarkEnd w:id="11"/>
      <w:r w:rsidR="00A6606D">
        <w:rPr>
          <w:lang w:val="bg-BG"/>
        </w:rPr>
        <w:t xml:space="preserve">в съответствие със Задължението за обществени услуги и в границите на Транспортната задача, която се одобрява ежегодно от </w:t>
      </w:r>
      <w:r w:rsidR="00BC3178">
        <w:rPr>
          <w:lang w:val="bg-BG"/>
        </w:rPr>
        <w:t>Възложителя</w:t>
      </w:r>
      <w:r w:rsidR="00A6606D">
        <w:rPr>
          <w:lang w:val="bg-BG"/>
        </w:rPr>
        <w:t>.</w:t>
      </w:r>
    </w:p>
    <w:p w14:paraId="0B50A952" w14:textId="77777777" w:rsidR="00B70F8A" w:rsidRPr="0099683C" w:rsidRDefault="00A6606D" w:rsidP="0099683C">
      <w:pPr>
        <w:pStyle w:val="2"/>
        <w:numPr>
          <w:ilvl w:val="1"/>
          <w:numId w:val="3"/>
        </w:numPr>
        <w:rPr>
          <w:lang w:val="bg-BG"/>
        </w:rPr>
      </w:pPr>
      <w:r>
        <w:rPr>
          <w:lang w:val="bg-BG"/>
        </w:rPr>
        <w:t>Към датата на сключване на Договора:</w:t>
      </w:r>
      <w:r w:rsidR="00F5192A" w:rsidRPr="0099683C">
        <w:rPr>
          <w:lang w:val="bg-BG"/>
        </w:rPr>
        <w:t>.</w:t>
      </w:r>
    </w:p>
    <w:p w14:paraId="307C6770" w14:textId="77777777" w:rsidR="00065A2B" w:rsidRPr="00673E56" w:rsidRDefault="00065A2B" w:rsidP="00065A2B">
      <w:pPr>
        <w:pStyle w:val="3"/>
        <w:numPr>
          <w:ilvl w:val="2"/>
          <w:numId w:val="3"/>
        </w:numPr>
        <w:rPr>
          <w:lang w:val="bg-BG"/>
        </w:rPr>
      </w:pPr>
      <w:r>
        <w:rPr>
          <w:lang w:val="bg-BG"/>
        </w:rPr>
        <w:t xml:space="preserve">Маршрутните разписанията по републиканската транспортна схема, които Изпълнителят извършва Обществен пътнически превоз са </w:t>
      </w:r>
      <w:r w:rsidRPr="00673E56">
        <w:rPr>
          <w:lang w:val="bg-BG"/>
        </w:rPr>
        <w:t xml:space="preserve">детайлизирани в т. 2 от </w:t>
      </w:r>
      <w:r w:rsidRPr="00673E56">
        <w:rPr>
          <w:i/>
          <w:iCs/>
          <w:u w:val="single"/>
          <w:lang w:val="bg-BG"/>
        </w:rPr>
        <w:t>Приложение № 12.  Действащи Маршрутни разписания.</w:t>
      </w:r>
    </w:p>
    <w:p w14:paraId="2F98F374" w14:textId="77777777" w:rsidR="00B70F8A" w:rsidRPr="00673E56" w:rsidRDefault="0071512E" w:rsidP="001232AA">
      <w:pPr>
        <w:pStyle w:val="3"/>
        <w:numPr>
          <w:ilvl w:val="2"/>
          <w:numId w:val="3"/>
        </w:numPr>
        <w:rPr>
          <w:lang w:val="bg-BG"/>
        </w:rPr>
      </w:pPr>
      <w:r>
        <w:rPr>
          <w:lang w:val="bg-BG"/>
        </w:rPr>
        <w:lastRenderedPageBreak/>
        <w:t>Маршрутните разписания</w:t>
      </w:r>
      <w:r w:rsidR="00FD22B2">
        <w:rPr>
          <w:lang w:val="bg-BG"/>
        </w:rPr>
        <w:t xml:space="preserve"> по </w:t>
      </w:r>
      <w:r w:rsidR="003244BB">
        <w:rPr>
          <w:lang w:val="bg-BG"/>
        </w:rPr>
        <w:t>обла</w:t>
      </w:r>
      <w:r w:rsidR="00EB3A0B">
        <w:rPr>
          <w:lang w:val="bg-BG"/>
        </w:rPr>
        <w:t>стната</w:t>
      </w:r>
      <w:r w:rsidR="0099683C">
        <w:rPr>
          <w:lang w:val="bg-BG"/>
        </w:rPr>
        <w:t xml:space="preserve"> </w:t>
      </w:r>
      <w:r w:rsidR="003244BB">
        <w:rPr>
          <w:lang w:val="bg-BG"/>
        </w:rPr>
        <w:t xml:space="preserve">транспортна схема, </w:t>
      </w:r>
      <w:r w:rsidR="00FD22B2">
        <w:rPr>
          <w:lang w:val="bg-BG"/>
        </w:rPr>
        <w:t>които Изпълнителят</w:t>
      </w:r>
      <w:r w:rsidR="00A6606D">
        <w:rPr>
          <w:lang w:val="bg-BG"/>
        </w:rPr>
        <w:t xml:space="preserve"> извършва Обществен пътниче</w:t>
      </w:r>
      <w:r w:rsidR="00001C0E">
        <w:rPr>
          <w:lang w:val="bg-BG"/>
        </w:rPr>
        <w:t xml:space="preserve">ски превоз </w:t>
      </w:r>
      <w:r w:rsidR="00A6606D">
        <w:rPr>
          <w:lang w:val="bg-BG"/>
        </w:rPr>
        <w:t xml:space="preserve">са изброени детайлно в </w:t>
      </w:r>
      <w:r w:rsidR="00A6606D" w:rsidRPr="00673E56">
        <w:rPr>
          <w:lang w:val="bg-BG"/>
        </w:rPr>
        <w:t xml:space="preserve">т. 1 от </w:t>
      </w:r>
      <w:r w:rsidR="00A6606D" w:rsidRPr="00673E56">
        <w:rPr>
          <w:i/>
          <w:iCs/>
          <w:u w:val="single"/>
          <w:lang w:val="bg-BG"/>
        </w:rPr>
        <w:t>Приложение № 12. Действащи Маршрутни разписания.</w:t>
      </w:r>
    </w:p>
    <w:p w14:paraId="19C072B9" w14:textId="77777777" w:rsidR="0072333C" w:rsidRPr="00310812" w:rsidRDefault="0072333C" w:rsidP="001232AA">
      <w:pPr>
        <w:pStyle w:val="2"/>
        <w:numPr>
          <w:ilvl w:val="1"/>
          <w:numId w:val="3"/>
        </w:numPr>
        <w:rPr>
          <w:lang w:val="bg-BG"/>
        </w:rPr>
      </w:pPr>
      <w:r w:rsidRPr="00310812">
        <w:rPr>
          <w:lang w:val="bg-BG"/>
        </w:rPr>
        <w:t>С предоставянето на Обществен пътнически превоз</w:t>
      </w:r>
      <w:r w:rsidR="00030E30">
        <w:rPr>
          <w:lang w:val="bg-BG"/>
        </w:rPr>
        <w:t xml:space="preserve"> Изпълнителят</w:t>
      </w:r>
      <w:r w:rsidR="00A6606D">
        <w:rPr>
          <w:lang w:val="bg-BG"/>
        </w:rPr>
        <w:t xml:space="preserve"> поема Задължение за обществена услуга както следва:</w:t>
      </w:r>
    </w:p>
    <w:p w14:paraId="06FDE4EC" w14:textId="77777777" w:rsidR="00065A2B" w:rsidRDefault="00065A2B" w:rsidP="00065A2B">
      <w:pPr>
        <w:pStyle w:val="3"/>
        <w:numPr>
          <w:ilvl w:val="2"/>
          <w:numId w:val="3"/>
        </w:numPr>
        <w:rPr>
          <w:lang w:val="bg-BG"/>
        </w:rPr>
      </w:pPr>
      <w:r w:rsidRPr="00065A2B">
        <w:rPr>
          <w:lang w:val="bg-BG"/>
        </w:rPr>
        <w:t xml:space="preserve">да прилага Тарифите за  еднопосочен билет  в размер на </w:t>
      </w:r>
      <w:r>
        <w:rPr>
          <w:lang w:val="bg-BG"/>
        </w:rPr>
        <w:t>…………………..</w:t>
      </w:r>
      <w:r w:rsidRPr="00065A2B">
        <w:rPr>
          <w:lang w:val="bg-BG"/>
        </w:rPr>
        <w:t xml:space="preserve"> лв./ </w:t>
      </w:r>
      <w:r>
        <w:rPr>
          <w:lang w:val="bg-BG"/>
        </w:rPr>
        <w:t xml:space="preserve">пътнико </w:t>
      </w:r>
      <w:r w:rsidRPr="00065A2B">
        <w:rPr>
          <w:lang w:val="bg-BG"/>
        </w:rPr>
        <w:t xml:space="preserve">км. с  вкл. ДДС за автобусни линии от областната транспортна схема, и в размер на </w:t>
      </w:r>
      <w:r>
        <w:rPr>
          <w:lang w:val="bg-BG"/>
        </w:rPr>
        <w:t>………………</w:t>
      </w:r>
      <w:r w:rsidRPr="00065A2B">
        <w:rPr>
          <w:lang w:val="bg-BG"/>
        </w:rPr>
        <w:t xml:space="preserve"> лв./ </w:t>
      </w:r>
      <w:r>
        <w:rPr>
          <w:lang w:val="bg-BG"/>
        </w:rPr>
        <w:t xml:space="preserve">пътнико </w:t>
      </w:r>
      <w:r w:rsidRPr="00065A2B">
        <w:rPr>
          <w:lang w:val="bg-BG"/>
        </w:rPr>
        <w:t xml:space="preserve">км. с вкл. ДДС за автобусни линии от републиканската транспортна схема. Действащите Тарифи към момента на сключване на Договора са детайлизирани в Приложение № 13. Действащи Тарифи. </w:t>
      </w:r>
    </w:p>
    <w:p w14:paraId="5543F0AC" w14:textId="77777777" w:rsidR="0072333C" w:rsidRPr="00310812" w:rsidRDefault="00C3720C" w:rsidP="001232AA">
      <w:pPr>
        <w:pStyle w:val="3"/>
        <w:numPr>
          <w:ilvl w:val="2"/>
          <w:numId w:val="3"/>
        </w:numPr>
        <w:rPr>
          <w:i/>
          <w:u w:val="single"/>
          <w:lang w:val="bg-BG"/>
        </w:rPr>
      </w:pPr>
      <w:r>
        <w:rPr>
          <w:lang w:val="bg-BG"/>
        </w:rPr>
        <w:t>да превозва всички пътници с редовни Превозни документи без да прилага индивидуални и/или дискриминационни условия.</w:t>
      </w:r>
    </w:p>
    <w:p w14:paraId="2A74E681" w14:textId="77777777" w:rsidR="00C3720C" w:rsidRPr="00310812" w:rsidRDefault="00C3720C" w:rsidP="00C3720C">
      <w:pPr>
        <w:pStyle w:val="3"/>
        <w:numPr>
          <w:ilvl w:val="2"/>
          <w:numId w:val="3"/>
        </w:numPr>
        <w:rPr>
          <w:lang w:val="bg-BG"/>
        </w:rPr>
      </w:pPr>
      <w:r>
        <w:rPr>
          <w:lang w:val="bg-BG"/>
        </w:rPr>
        <w:t xml:space="preserve">да изпълнява Обществен пътнически превоз в съответствие със залегналите в Експлоатационния план и Маршрутните разписания изисквания за регулярност, точност и капацитет. </w:t>
      </w:r>
    </w:p>
    <w:p w14:paraId="61BBAB8B" w14:textId="77777777" w:rsidR="00C3720C" w:rsidRPr="0071512E" w:rsidRDefault="00C3720C" w:rsidP="00C3720C">
      <w:pPr>
        <w:pStyle w:val="3"/>
        <w:numPr>
          <w:ilvl w:val="2"/>
          <w:numId w:val="3"/>
        </w:numPr>
        <w:rPr>
          <w:i/>
          <w:u w:val="single"/>
          <w:lang w:val="bg-BG"/>
        </w:rPr>
      </w:pPr>
      <w:r>
        <w:rPr>
          <w:lang w:val="bg-BG"/>
        </w:rPr>
        <w:t xml:space="preserve">да изпълнява Обществен пътнически превоз с определеното изискуемо ниво на качество, като Целевите стойности на ключовите Показатели по качество не следва да са по-ниски от тези заложени в </w:t>
      </w:r>
      <w:r w:rsidRPr="0071512E">
        <w:rPr>
          <w:lang w:val="bg-BG"/>
        </w:rPr>
        <w:t xml:space="preserve">т. 2.4 от </w:t>
      </w:r>
      <w:r w:rsidRPr="0071512E">
        <w:rPr>
          <w:i/>
          <w:u w:val="single"/>
          <w:lang w:val="bg-BG"/>
        </w:rPr>
        <w:t>Приложение № 7. Стимули и Санкции.</w:t>
      </w:r>
    </w:p>
    <w:p w14:paraId="77B0D4AD" w14:textId="77777777" w:rsidR="00C3720C" w:rsidRDefault="00C3720C" w:rsidP="00C3720C">
      <w:pPr>
        <w:pStyle w:val="3"/>
        <w:numPr>
          <w:ilvl w:val="2"/>
          <w:numId w:val="3"/>
        </w:numPr>
        <w:rPr>
          <w:lang w:val="bg-BG"/>
        </w:rPr>
      </w:pPr>
      <w:r w:rsidRPr="00C3720C">
        <w:rPr>
          <w:lang w:val="bg-BG"/>
        </w:rPr>
        <w:t>да изпълнява Обществен пътнически превоз с технически изправни превозни средства, отгова</w:t>
      </w:r>
      <w:r>
        <w:rPr>
          <w:lang w:val="bg-BG"/>
        </w:rPr>
        <w:t>рящи на техническите изисквания</w:t>
      </w:r>
      <w:r w:rsidR="00340EFD">
        <w:rPr>
          <w:lang w:val="bg-BG"/>
        </w:rPr>
        <w:t>.</w:t>
      </w:r>
      <w:r w:rsidRPr="00C3720C">
        <w:rPr>
          <w:lang w:val="bg-BG"/>
        </w:rPr>
        <w:t xml:space="preserve"> </w:t>
      </w:r>
    </w:p>
    <w:p w14:paraId="55DBE13D" w14:textId="77777777" w:rsidR="00C3720C" w:rsidRPr="00C3720C" w:rsidRDefault="00C3720C" w:rsidP="00C3720C">
      <w:pPr>
        <w:pStyle w:val="3"/>
        <w:numPr>
          <w:ilvl w:val="2"/>
          <w:numId w:val="3"/>
        </w:numPr>
        <w:rPr>
          <w:lang w:val="bg-BG"/>
        </w:rPr>
      </w:pPr>
      <w:r w:rsidRPr="00C3720C">
        <w:rPr>
          <w:lang w:val="bg-BG"/>
        </w:rPr>
        <w:t xml:space="preserve">да съблюдава всички правила и стандарти за безопасност и сигурност. </w:t>
      </w:r>
    </w:p>
    <w:p w14:paraId="6F5CCCAE" w14:textId="77777777" w:rsidR="00914B7A" w:rsidRPr="00310812" w:rsidRDefault="00A6606D">
      <w:pPr>
        <w:pStyle w:val="2"/>
        <w:numPr>
          <w:ilvl w:val="1"/>
          <w:numId w:val="3"/>
        </w:numPr>
        <w:rPr>
          <w:lang w:val="bg-BG"/>
        </w:rPr>
      </w:pPr>
      <w:r>
        <w:rPr>
          <w:lang w:val="bg-BG"/>
        </w:rPr>
        <w:t>На компенсиране подле</w:t>
      </w:r>
      <w:r w:rsidR="00340EFD">
        <w:rPr>
          <w:lang w:val="bg-BG"/>
        </w:rPr>
        <w:t>жат само дейностите на Изпълнителя</w:t>
      </w:r>
      <w:r>
        <w:rPr>
          <w:lang w:val="bg-BG"/>
        </w:rPr>
        <w:t>, свързани с изпълнение на Обществен пътнически превоз в съответствие със Задължението за обществе</w:t>
      </w:r>
      <w:r w:rsidR="00340EFD">
        <w:rPr>
          <w:lang w:val="bg-BG"/>
        </w:rPr>
        <w:t>ни услуги. Дейности на Изпълнителя</w:t>
      </w:r>
      <w:r>
        <w:rPr>
          <w:lang w:val="bg-BG"/>
        </w:rPr>
        <w:t>, попадащи извън този обхват не подлежат на компенсиране по този Договор.</w:t>
      </w:r>
    </w:p>
    <w:p w14:paraId="56252226" w14:textId="77777777" w:rsidR="0072333C" w:rsidRPr="00310812" w:rsidRDefault="00A6606D" w:rsidP="001232AA">
      <w:pPr>
        <w:pStyle w:val="1"/>
        <w:numPr>
          <w:ilvl w:val="0"/>
          <w:numId w:val="3"/>
        </w:numPr>
        <w:rPr>
          <w:lang w:val="bg-BG"/>
        </w:rPr>
      </w:pPr>
      <w:bookmarkStart w:id="12" w:name="_Toc364847869"/>
      <w:bookmarkStart w:id="13" w:name="_Toc364847870"/>
      <w:bookmarkStart w:id="14" w:name="__RefHeading__3615_145059882"/>
      <w:bookmarkStart w:id="15" w:name="_Toc381801239"/>
      <w:bookmarkStart w:id="16" w:name="_Toc349223827"/>
      <w:bookmarkEnd w:id="12"/>
      <w:bookmarkEnd w:id="13"/>
      <w:bookmarkEnd w:id="14"/>
      <w:r>
        <w:rPr>
          <w:lang w:val="bg-BG"/>
        </w:rPr>
        <w:t>изключителни права и престация по договора</w:t>
      </w:r>
      <w:bookmarkEnd w:id="15"/>
    </w:p>
    <w:p w14:paraId="699BFE38" w14:textId="77777777" w:rsidR="0072333C" w:rsidRPr="00310812" w:rsidRDefault="00340EFD" w:rsidP="001232AA">
      <w:pPr>
        <w:pStyle w:val="2"/>
        <w:numPr>
          <w:ilvl w:val="1"/>
          <w:numId w:val="3"/>
        </w:numPr>
        <w:rPr>
          <w:lang w:val="bg-BG"/>
        </w:rPr>
      </w:pPr>
      <w:r>
        <w:rPr>
          <w:lang w:val="bg-BG"/>
        </w:rPr>
        <w:t>Изпълнителят</w:t>
      </w:r>
      <w:r w:rsidR="00A6606D">
        <w:rPr>
          <w:lang w:val="bg-BG"/>
        </w:rPr>
        <w:t xml:space="preserve"> извършва Обществен пътнически превоз в съответствие със Задължението за обществени услуги, като в замяна получава:</w:t>
      </w:r>
    </w:p>
    <w:p w14:paraId="20749232" w14:textId="77777777" w:rsidR="0072333C" w:rsidRPr="00AB13CE" w:rsidRDefault="00A6606D" w:rsidP="001232AA">
      <w:pPr>
        <w:pStyle w:val="3"/>
        <w:numPr>
          <w:ilvl w:val="2"/>
          <w:numId w:val="3"/>
        </w:numPr>
        <w:rPr>
          <w:lang w:val="bg-BG"/>
        </w:rPr>
      </w:pPr>
      <w:r>
        <w:rPr>
          <w:lang w:val="bg-BG"/>
        </w:rPr>
        <w:t xml:space="preserve">Компенсация за </w:t>
      </w:r>
      <w:r w:rsidRPr="00AB13CE">
        <w:rPr>
          <w:lang w:val="bg-BG"/>
        </w:rPr>
        <w:t>обществена услуга по реда на този Договор.</w:t>
      </w:r>
    </w:p>
    <w:p w14:paraId="33195890" w14:textId="77777777" w:rsidR="0072333C" w:rsidRPr="00AB13CE" w:rsidRDefault="00A6606D" w:rsidP="001232AA">
      <w:pPr>
        <w:pStyle w:val="3"/>
        <w:numPr>
          <w:ilvl w:val="2"/>
          <w:numId w:val="3"/>
        </w:numPr>
        <w:rPr>
          <w:lang w:val="bg-BG"/>
        </w:rPr>
      </w:pPr>
      <w:bookmarkStart w:id="17" w:name="__RefHeading__3611_145059882"/>
      <w:bookmarkStart w:id="18" w:name="__RefHeading__3613_145059882"/>
      <w:bookmarkEnd w:id="17"/>
      <w:bookmarkEnd w:id="18"/>
      <w:r w:rsidRPr="00AB13CE">
        <w:rPr>
          <w:lang w:val="bg-BG"/>
        </w:rPr>
        <w:t>Изключителни права за издаване, продажба на Превозни документи, и събиране на приходите от тяхната продажба.</w:t>
      </w:r>
    </w:p>
    <w:p w14:paraId="6E676254" w14:textId="77777777" w:rsidR="0072333C" w:rsidRPr="00C015E8" w:rsidRDefault="00A6606D" w:rsidP="001232AA">
      <w:pPr>
        <w:pStyle w:val="3"/>
        <w:numPr>
          <w:ilvl w:val="2"/>
          <w:numId w:val="3"/>
        </w:numPr>
        <w:rPr>
          <w:i/>
          <w:u w:val="single"/>
          <w:lang w:val="bg-BG"/>
        </w:rPr>
      </w:pPr>
      <w:r w:rsidRPr="00AB13CE">
        <w:rPr>
          <w:lang w:val="bg-BG"/>
        </w:rPr>
        <w:t xml:space="preserve">Изключителни права върху осъществяването на обществен </w:t>
      </w:r>
      <w:r w:rsidRPr="00C015E8">
        <w:rPr>
          <w:lang w:val="bg-BG"/>
        </w:rPr>
        <w:t>превоз н</w:t>
      </w:r>
      <w:r w:rsidR="00C015E8" w:rsidRPr="00C015E8">
        <w:rPr>
          <w:lang w:val="bg-BG"/>
        </w:rPr>
        <w:t>а пътници по определени маршрутни разписания</w:t>
      </w:r>
      <w:r w:rsidRPr="00C015E8">
        <w:rPr>
          <w:lang w:val="bg-BG"/>
        </w:rPr>
        <w:t xml:space="preserve">, което изключва възможността други транспортни </w:t>
      </w:r>
      <w:r w:rsidR="006A4645">
        <w:rPr>
          <w:lang w:val="bg-BG"/>
        </w:rPr>
        <w:t>оператори</w:t>
      </w:r>
      <w:r w:rsidRPr="00C015E8">
        <w:rPr>
          <w:lang w:val="bg-BG"/>
        </w:rPr>
        <w:t xml:space="preserve"> да пре</w:t>
      </w:r>
      <w:r w:rsidR="00C015E8" w:rsidRPr="00C015E8">
        <w:rPr>
          <w:lang w:val="bg-BG"/>
        </w:rPr>
        <w:t>доставят услуги по тези маршрутни разписания</w:t>
      </w:r>
      <w:r w:rsidRPr="00C015E8">
        <w:rPr>
          <w:lang w:val="bg-BG"/>
        </w:rPr>
        <w:t xml:space="preserve">, описани в </w:t>
      </w:r>
      <w:r w:rsidRPr="00C015E8">
        <w:rPr>
          <w:i/>
          <w:u w:val="single"/>
          <w:lang w:val="bg-BG"/>
        </w:rPr>
        <w:t>Приложение № 12. Действащи Маршрутни разписания.</w:t>
      </w:r>
    </w:p>
    <w:p w14:paraId="0F341E70" w14:textId="77777777" w:rsidR="00B70F8A" w:rsidRPr="00310812" w:rsidRDefault="00A6606D" w:rsidP="001232AA">
      <w:pPr>
        <w:pStyle w:val="1"/>
        <w:numPr>
          <w:ilvl w:val="0"/>
          <w:numId w:val="3"/>
        </w:numPr>
        <w:rPr>
          <w:lang w:val="bg-BG"/>
        </w:rPr>
      </w:pPr>
      <w:bookmarkStart w:id="19" w:name="_Toc368996905"/>
      <w:bookmarkStart w:id="20" w:name="_Toc381801240"/>
      <w:bookmarkStart w:id="21" w:name="_Toc83803465"/>
      <w:bookmarkStart w:id="22" w:name="_Toc107897485"/>
      <w:bookmarkStart w:id="23" w:name="_Toc182304917"/>
      <w:bookmarkEnd w:id="16"/>
      <w:bookmarkEnd w:id="19"/>
      <w:r>
        <w:rPr>
          <w:lang w:val="bg-BG"/>
        </w:rPr>
        <w:lastRenderedPageBreak/>
        <w:t>Срок</w:t>
      </w:r>
      <w:bookmarkEnd w:id="20"/>
    </w:p>
    <w:p w14:paraId="5D807425" w14:textId="77777777" w:rsidR="00B70F8A" w:rsidRPr="00310812" w:rsidRDefault="00A6606D" w:rsidP="001232AA">
      <w:pPr>
        <w:pStyle w:val="2"/>
        <w:numPr>
          <w:ilvl w:val="1"/>
          <w:numId w:val="3"/>
        </w:numPr>
        <w:rPr>
          <w:lang w:val="bg-BG"/>
        </w:rPr>
      </w:pPr>
      <w:r>
        <w:rPr>
          <w:lang w:val="bg-BG"/>
        </w:rPr>
        <w:t xml:space="preserve">Договорът се сключва за срок от </w:t>
      </w:r>
      <w:r w:rsidR="00315530">
        <w:rPr>
          <w:lang w:val="bg-BG"/>
        </w:rPr>
        <w:t>5</w:t>
      </w:r>
      <w:r>
        <w:rPr>
          <w:lang w:val="bg-BG"/>
        </w:rPr>
        <w:t xml:space="preserve"> (</w:t>
      </w:r>
      <w:r w:rsidR="00315530">
        <w:rPr>
          <w:lang w:val="bg-BG"/>
        </w:rPr>
        <w:t>пет</w:t>
      </w:r>
      <w:r>
        <w:rPr>
          <w:lang w:val="bg-BG"/>
        </w:rPr>
        <w:t>)</w:t>
      </w:r>
      <w:r>
        <w:rPr>
          <w:b/>
          <w:bCs/>
          <w:lang w:val="bg-BG"/>
        </w:rPr>
        <w:t xml:space="preserve"> </w:t>
      </w:r>
      <w:r>
        <w:rPr>
          <w:lang w:val="bg-BG"/>
        </w:rPr>
        <w:t xml:space="preserve">години, считано от </w:t>
      </w:r>
      <w:r w:rsidR="00315530">
        <w:rPr>
          <w:lang w:val="bg-BG"/>
        </w:rPr>
        <w:t>подписване на договора</w:t>
      </w:r>
      <w:r w:rsidR="000B24D5">
        <w:rPr>
          <w:lang w:val="bg-BG"/>
        </w:rPr>
        <w:t>.</w:t>
      </w:r>
    </w:p>
    <w:p w14:paraId="23F497E5" w14:textId="77777777" w:rsidR="00B70F8A" w:rsidRPr="00C015E8" w:rsidRDefault="00A6606D" w:rsidP="001232AA">
      <w:pPr>
        <w:pStyle w:val="2"/>
        <w:numPr>
          <w:ilvl w:val="1"/>
          <w:numId w:val="3"/>
        </w:numPr>
        <w:rPr>
          <w:color w:val="auto"/>
          <w:lang w:val="bg-BG"/>
        </w:rPr>
      </w:pPr>
      <w:r w:rsidRPr="00C015E8">
        <w:rPr>
          <w:color w:val="auto"/>
          <w:lang w:val="bg-BG"/>
        </w:rPr>
        <w:t>Договорът може да бъде предсрочно пр</w:t>
      </w:r>
      <w:r w:rsidR="00996BC0">
        <w:rPr>
          <w:color w:val="auto"/>
          <w:lang w:val="bg-BG"/>
        </w:rPr>
        <w:t>екратен при условията на член 17.</w:t>
      </w:r>
    </w:p>
    <w:p w14:paraId="7973E79B" w14:textId="77777777" w:rsidR="00B70F8A" w:rsidRPr="00310812" w:rsidRDefault="00A6606D" w:rsidP="001232AA">
      <w:pPr>
        <w:pStyle w:val="1"/>
        <w:numPr>
          <w:ilvl w:val="0"/>
          <w:numId w:val="3"/>
        </w:numPr>
        <w:rPr>
          <w:lang w:val="bg-BG"/>
        </w:rPr>
      </w:pPr>
      <w:bookmarkStart w:id="24" w:name="_Toc381801241"/>
      <w:bookmarkEnd w:id="21"/>
      <w:bookmarkEnd w:id="22"/>
      <w:bookmarkEnd w:id="23"/>
      <w:r>
        <w:rPr>
          <w:lang w:val="bg-BG"/>
        </w:rPr>
        <w:t>Транспортно планиране и промяна на Тарифата</w:t>
      </w:r>
      <w:bookmarkEnd w:id="24"/>
    </w:p>
    <w:p w14:paraId="6E892715" w14:textId="77777777" w:rsidR="00B70F8A" w:rsidRPr="00310812" w:rsidRDefault="00A6606D" w:rsidP="001232AA">
      <w:pPr>
        <w:pStyle w:val="2"/>
        <w:numPr>
          <w:ilvl w:val="1"/>
          <w:numId w:val="3"/>
        </w:numPr>
        <w:rPr>
          <w:lang w:val="bg-BG"/>
        </w:rPr>
      </w:pPr>
      <w:r>
        <w:rPr>
          <w:lang w:val="bg-BG"/>
        </w:rPr>
        <w:t xml:space="preserve">Транспортната задача за следващата календарна година се определя ежегодно преди започване на съответната календарна година по реда </w:t>
      </w:r>
      <w:r w:rsidRPr="00C015E8">
        <w:rPr>
          <w:color w:val="auto"/>
          <w:lang w:val="bg-BG"/>
        </w:rPr>
        <w:t xml:space="preserve">на този член 5. </w:t>
      </w:r>
      <w:r>
        <w:rPr>
          <w:lang w:val="bg-BG"/>
        </w:rPr>
        <w:t xml:space="preserve">Ежегодно до </w:t>
      </w:r>
      <w:r w:rsidR="00726AEB" w:rsidRPr="00726AEB">
        <w:rPr>
          <w:lang w:val="bg-BG"/>
        </w:rPr>
        <w:t>15</w:t>
      </w:r>
      <w:r w:rsidR="00B70F8A" w:rsidRPr="00310812">
        <w:rPr>
          <w:lang w:val="bg-BG"/>
        </w:rPr>
        <w:t> </w:t>
      </w:r>
      <w:r w:rsidR="00DD5030" w:rsidRPr="00310812">
        <w:rPr>
          <w:lang w:val="bg-BG"/>
        </w:rPr>
        <w:t>октомври</w:t>
      </w:r>
      <w:r w:rsidR="0009522D" w:rsidRPr="00310812">
        <w:rPr>
          <w:lang w:val="bg-BG"/>
        </w:rPr>
        <w:t xml:space="preserve"> </w:t>
      </w:r>
      <w:r w:rsidR="00340EFD">
        <w:rPr>
          <w:lang w:val="bg-BG"/>
        </w:rPr>
        <w:t xml:space="preserve"> Възложителя</w:t>
      </w:r>
      <w:r w:rsidR="0044445E">
        <w:rPr>
          <w:lang w:val="bg-BG"/>
        </w:rPr>
        <w:t>т</w:t>
      </w:r>
      <w:r>
        <w:rPr>
          <w:lang w:val="bg-BG"/>
        </w:rPr>
        <w:t xml:space="preserve"> определя обхвата на ОПП, за</w:t>
      </w:r>
      <w:r w:rsidR="00C015E8">
        <w:rPr>
          <w:lang w:val="bg-BG"/>
        </w:rPr>
        <w:t>едно с маршрутните разписания</w:t>
      </w:r>
      <w:r w:rsidR="0044445E">
        <w:rPr>
          <w:lang w:val="bg-BG"/>
        </w:rPr>
        <w:t>, които Изпълнителя</w:t>
      </w:r>
      <w:r>
        <w:rPr>
          <w:lang w:val="bg-BG"/>
        </w:rPr>
        <w:t xml:space="preserve"> ще обслужва, и му предоставя Референтен план за следващата година. Референтният план следва да включва:</w:t>
      </w:r>
    </w:p>
    <w:p w14:paraId="1EAD418C" w14:textId="77777777" w:rsidR="00B70F8A" w:rsidRPr="00310812" w:rsidRDefault="00A6606D" w:rsidP="001232AA">
      <w:pPr>
        <w:pStyle w:val="3"/>
        <w:numPr>
          <w:ilvl w:val="2"/>
          <w:numId w:val="3"/>
        </w:numPr>
        <w:tabs>
          <w:tab w:val="num" w:pos="1419"/>
        </w:tabs>
        <w:ind w:left="1419"/>
        <w:rPr>
          <w:lang w:val="bg-BG"/>
        </w:rPr>
      </w:pPr>
      <w:r>
        <w:rPr>
          <w:lang w:val="bg-BG"/>
        </w:rPr>
        <w:t>Планирана Годишна транспортна задача, в това число планираната Транспортна задача по месеци километър пробег.</w:t>
      </w:r>
    </w:p>
    <w:p w14:paraId="77B86781" w14:textId="77777777" w:rsidR="00B70F8A" w:rsidRPr="00310812" w:rsidRDefault="00A6606D" w:rsidP="001232AA">
      <w:pPr>
        <w:pStyle w:val="3"/>
        <w:numPr>
          <w:ilvl w:val="2"/>
          <w:numId w:val="3"/>
        </w:numPr>
        <w:tabs>
          <w:tab w:val="num" w:pos="1419"/>
        </w:tabs>
        <w:ind w:left="1419"/>
        <w:rPr>
          <w:lang w:val="bg-BG"/>
        </w:rPr>
      </w:pPr>
      <w:r>
        <w:rPr>
          <w:lang w:val="bg-BG"/>
        </w:rPr>
        <w:t>Подробн</w:t>
      </w:r>
      <w:r w:rsidR="00C11DAC">
        <w:rPr>
          <w:lang w:val="bg-BG"/>
        </w:rPr>
        <w:t>о описание на обслужваните маршрутните разписания</w:t>
      </w:r>
      <w:r>
        <w:rPr>
          <w:lang w:val="bg-BG"/>
        </w:rPr>
        <w:t>.</w:t>
      </w:r>
    </w:p>
    <w:p w14:paraId="7867C349" w14:textId="77777777" w:rsidR="00B70F8A" w:rsidRPr="00310812" w:rsidRDefault="00C11DAC" w:rsidP="001232AA">
      <w:pPr>
        <w:pStyle w:val="3"/>
        <w:numPr>
          <w:ilvl w:val="2"/>
          <w:numId w:val="3"/>
        </w:numPr>
        <w:tabs>
          <w:tab w:val="num" w:pos="1419"/>
        </w:tabs>
        <w:ind w:left="1419"/>
        <w:rPr>
          <w:lang w:val="bg-BG"/>
        </w:rPr>
      </w:pPr>
      <w:r>
        <w:rPr>
          <w:lang w:val="bg-BG"/>
        </w:rPr>
        <w:t>За всяко едно маршрутно разписание</w:t>
      </w:r>
      <w:r w:rsidR="00A6606D">
        <w:rPr>
          <w:lang w:val="bg-BG"/>
        </w:rPr>
        <w:t>: интервалът на движение по дни в седмицата (делнични дни, събота, неделя, официални празници</w:t>
      </w:r>
      <w:r>
        <w:rPr>
          <w:lang w:val="bg-BG"/>
        </w:rPr>
        <w:t>, сезонни</w:t>
      </w:r>
      <w:r w:rsidR="00A6606D">
        <w:rPr>
          <w:lang w:val="bg-BG"/>
        </w:rPr>
        <w:t>).</w:t>
      </w:r>
    </w:p>
    <w:p w14:paraId="3FBBB870" w14:textId="77777777" w:rsidR="00097B92" w:rsidRDefault="00A6606D" w:rsidP="001232AA">
      <w:pPr>
        <w:pStyle w:val="2"/>
        <w:numPr>
          <w:ilvl w:val="1"/>
          <w:numId w:val="3"/>
        </w:numPr>
        <w:rPr>
          <w:lang w:val="bg-BG"/>
        </w:rPr>
      </w:pPr>
      <w:r w:rsidRPr="00097B92">
        <w:rPr>
          <w:lang w:val="bg-BG"/>
        </w:rPr>
        <w:t>Планираната Годишна транспортна задача в Референтния план за следващата календарна година може да се различава от планираната Годишна транспортна задача за текущата година с не по</w:t>
      </w:r>
      <w:r w:rsidR="00097B92">
        <w:rPr>
          <w:lang w:val="bg-BG"/>
        </w:rPr>
        <w:t>вече от ±1</w:t>
      </w:r>
      <w:r w:rsidR="00874F3B">
        <w:rPr>
          <w:lang w:val="bg-BG"/>
        </w:rPr>
        <w:t>5</w:t>
      </w:r>
      <w:r w:rsidR="00097B92">
        <w:rPr>
          <w:lang w:val="bg-BG"/>
        </w:rPr>
        <w:t xml:space="preserve"> % (</w:t>
      </w:r>
      <w:r w:rsidR="00874F3B">
        <w:rPr>
          <w:lang w:val="bg-BG"/>
        </w:rPr>
        <w:t>петна</w:t>
      </w:r>
      <w:r w:rsidR="00097B92">
        <w:rPr>
          <w:lang w:val="bg-BG"/>
        </w:rPr>
        <w:t>десет) процента</w:t>
      </w:r>
      <w:r w:rsidR="00690D41">
        <w:rPr>
          <w:lang w:val="bg-BG"/>
        </w:rPr>
        <w:t>.</w:t>
      </w:r>
    </w:p>
    <w:p w14:paraId="1F9F7057" w14:textId="77777777" w:rsidR="00B70F8A" w:rsidRPr="00097B92" w:rsidRDefault="00A6606D" w:rsidP="001232AA">
      <w:pPr>
        <w:pStyle w:val="2"/>
        <w:numPr>
          <w:ilvl w:val="1"/>
          <w:numId w:val="3"/>
        </w:numPr>
        <w:rPr>
          <w:lang w:val="bg-BG"/>
        </w:rPr>
      </w:pPr>
      <w:r w:rsidRPr="00097B92">
        <w:rPr>
          <w:lang w:val="bg-BG"/>
        </w:rPr>
        <w:t>Ежего</w:t>
      </w:r>
      <w:r w:rsidR="0044445E" w:rsidRPr="00097B92">
        <w:rPr>
          <w:lang w:val="bg-BG"/>
        </w:rPr>
        <w:t xml:space="preserve">дно преди 15 ноември Изпълнителят </w:t>
      </w:r>
      <w:r w:rsidRPr="00097B92">
        <w:rPr>
          <w:lang w:val="bg-BG"/>
        </w:rPr>
        <w:t xml:space="preserve">изпраща на </w:t>
      </w:r>
      <w:r w:rsidR="00BC3178" w:rsidRPr="00097B92">
        <w:rPr>
          <w:lang w:val="bg-BG"/>
        </w:rPr>
        <w:t>Възложителя</w:t>
      </w:r>
      <w:r w:rsidRPr="00097B92">
        <w:rPr>
          <w:lang w:val="bg-BG"/>
        </w:rPr>
        <w:t>:</w:t>
      </w:r>
    </w:p>
    <w:p w14:paraId="42A5704E" w14:textId="77777777" w:rsidR="00B70F8A" w:rsidRPr="00310812" w:rsidRDefault="00A6606D" w:rsidP="001232AA">
      <w:pPr>
        <w:pStyle w:val="3"/>
        <w:numPr>
          <w:ilvl w:val="2"/>
          <w:numId w:val="3"/>
        </w:numPr>
        <w:tabs>
          <w:tab w:val="num" w:pos="1419"/>
          <w:tab w:val="left" w:pos="1904"/>
        </w:tabs>
        <w:ind w:left="1419"/>
        <w:rPr>
          <w:lang w:val="bg-BG"/>
        </w:rPr>
      </w:pPr>
      <w:r>
        <w:rPr>
          <w:lang w:val="bg-BG"/>
        </w:rPr>
        <w:t xml:space="preserve">Работен бизнес план за следващата календарна година, изготвен въз основа на Референтния план по </w:t>
      </w:r>
      <w:r w:rsidRPr="00690D41">
        <w:rPr>
          <w:lang w:val="bg-BG"/>
        </w:rPr>
        <w:t xml:space="preserve">член 5.1 </w:t>
      </w:r>
      <w:r>
        <w:rPr>
          <w:lang w:val="bg-BG"/>
        </w:rPr>
        <w:t xml:space="preserve">от Договора и при стриктно спазване на </w:t>
      </w:r>
      <w:r w:rsidRPr="00CD1808">
        <w:rPr>
          <w:i/>
          <w:iCs/>
          <w:u w:val="single"/>
          <w:lang w:val="bg-BG"/>
        </w:rPr>
        <w:t>Приложение № 8. Методика за Бизнес Планиране</w:t>
      </w:r>
      <w:r w:rsidRPr="00CD1808">
        <w:rPr>
          <w:lang w:val="bg-BG"/>
        </w:rPr>
        <w:t xml:space="preserve">. </w:t>
      </w:r>
      <w:r>
        <w:rPr>
          <w:lang w:val="bg-BG"/>
        </w:rPr>
        <w:t>Работният бизнес план включва:</w:t>
      </w:r>
    </w:p>
    <w:p w14:paraId="5FD22ABD" w14:textId="77777777" w:rsidR="00CF0BEE" w:rsidRPr="00310812" w:rsidRDefault="00A6606D" w:rsidP="001232AA">
      <w:pPr>
        <w:pStyle w:val="4"/>
        <w:numPr>
          <w:ilvl w:val="3"/>
          <w:numId w:val="3"/>
        </w:numPr>
        <w:tabs>
          <w:tab w:val="clear" w:pos="2261"/>
          <w:tab w:val="left" w:pos="2430"/>
        </w:tabs>
        <w:rPr>
          <w:szCs w:val="20"/>
          <w:lang w:val="bg-BG"/>
        </w:rPr>
      </w:pPr>
      <w:r>
        <w:rPr>
          <w:szCs w:val="20"/>
          <w:lang w:val="bg-BG"/>
        </w:rPr>
        <w:t xml:space="preserve">План за обемите на продажба на Превозни документи по видове, включително </w:t>
      </w:r>
      <w:r>
        <w:rPr>
          <w:lang w:val="bg-BG"/>
        </w:rPr>
        <w:t>за превоз на определени социални групи на преференциални цени.</w:t>
      </w:r>
    </w:p>
    <w:p w14:paraId="1CBE7CAA" w14:textId="77777777" w:rsidR="00CF0BEE" w:rsidRPr="005F36E5" w:rsidRDefault="00A6606D" w:rsidP="001232AA">
      <w:pPr>
        <w:pStyle w:val="4"/>
        <w:numPr>
          <w:ilvl w:val="3"/>
          <w:numId w:val="3"/>
        </w:numPr>
        <w:tabs>
          <w:tab w:val="clear" w:pos="2261"/>
          <w:tab w:val="left" w:pos="2430"/>
        </w:tabs>
        <w:rPr>
          <w:szCs w:val="20"/>
          <w:lang w:val="bg-BG"/>
        </w:rPr>
      </w:pPr>
      <w:r w:rsidRPr="005F36E5">
        <w:rPr>
          <w:szCs w:val="20"/>
          <w:lang w:val="bg-BG"/>
        </w:rPr>
        <w:t>План за приходите от продажба на Превозни документи, приходите от тарифни задължения и за приходите от други дейности, предоставяни в рамките на изпълняваните Задължения за обществени услуги,</w:t>
      </w:r>
      <w:r w:rsidRPr="005F36E5">
        <w:rPr>
          <w:lang w:val="bg-BG"/>
        </w:rPr>
        <w:t xml:space="preserve"> в това число приходи от реклама, наеми, продажба на материали и активи</w:t>
      </w:r>
      <w:r w:rsidRPr="005F36E5">
        <w:rPr>
          <w:szCs w:val="20"/>
          <w:lang w:val="bg-BG"/>
        </w:rPr>
        <w:t>, както и приходите от дейности извън обхвата на ОПП, възложен по силата на Договора</w:t>
      </w:r>
      <w:r w:rsidR="00726AEB" w:rsidRPr="005F36E5">
        <w:rPr>
          <w:szCs w:val="20"/>
          <w:lang w:val="bg-BG"/>
        </w:rPr>
        <w:t xml:space="preserve">, </w:t>
      </w:r>
      <w:r w:rsidR="004769F8" w:rsidRPr="005F36E5">
        <w:rPr>
          <w:szCs w:val="20"/>
          <w:lang w:val="bg-BG"/>
        </w:rPr>
        <w:t xml:space="preserve">в случай, че </w:t>
      </w:r>
      <w:r w:rsidR="005F36E5">
        <w:rPr>
          <w:szCs w:val="20"/>
          <w:lang w:val="bg-BG"/>
        </w:rPr>
        <w:t>Изпълнителя</w:t>
      </w:r>
      <w:r w:rsidR="004769F8" w:rsidRPr="005F36E5">
        <w:rPr>
          <w:szCs w:val="20"/>
          <w:lang w:val="bg-BG"/>
        </w:rPr>
        <w:t xml:space="preserve"> планира да започне извършването на такива дейности</w:t>
      </w:r>
      <w:r w:rsidRPr="005F36E5">
        <w:rPr>
          <w:szCs w:val="20"/>
          <w:lang w:val="bg-BG"/>
        </w:rPr>
        <w:t>.</w:t>
      </w:r>
    </w:p>
    <w:p w14:paraId="52C13DBA" w14:textId="77777777" w:rsidR="00CF0BEE" w:rsidRPr="005F36E5" w:rsidRDefault="00A6606D" w:rsidP="001232AA">
      <w:pPr>
        <w:pStyle w:val="4"/>
        <w:numPr>
          <w:ilvl w:val="3"/>
          <w:numId w:val="3"/>
        </w:numPr>
        <w:tabs>
          <w:tab w:val="clear" w:pos="2261"/>
          <w:tab w:val="left" w:pos="2430"/>
        </w:tabs>
        <w:rPr>
          <w:szCs w:val="20"/>
          <w:lang w:val="bg-BG"/>
        </w:rPr>
      </w:pPr>
      <w:r w:rsidRPr="005F36E5">
        <w:rPr>
          <w:szCs w:val="20"/>
          <w:lang w:val="bg-BG"/>
        </w:rPr>
        <w:t>План за разходите по елементи, разпределени между дейностите от обхвата на ОПП, възложен по силата на Договора и от дейности извън обхвата на ОПП, възложен по силата на Договора.</w:t>
      </w:r>
    </w:p>
    <w:p w14:paraId="5A69FCB5" w14:textId="77777777" w:rsidR="00CF0BEE" w:rsidRPr="00CD1808" w:rsidRDefault="00A6606D" w:rsidP="001232AA">
      <w:pPr>
        <w:pStyle w:val="4"/>
        <w:numPr>
          <w:ilvl w:val="3"/>
          <w:numId w:val="3"/>
        </w:numPr>
        <w:tabs>
          <w:tab w:val="clear" w:pos="2261"/>
          <w:tab w:val="left" w:pos="2430"/>
        </w:tabs>
        <w:rPr>
          <w:szCs w:val="20"/>
          <w:lang w:val="bg-BG"/>
        </w:rPr>
      </w:pPr>
      <w:r w:rsidRPr="00CD1808">
        <w:rPr>
          <w:szCs w:val="20"/>
          <w:lang w:val="bg-BG"/>
        </w:rPr>
        <w:lastRenderedPageBreak/>
        <w:t>Годишна прогноза по месеци за необходимата Компенсация за обществена услуга, предоставяна по реда на член 9 от Договора.</w:t>
      </w:r>
    </w:p>
    <w:p w14:paraId="2F109A6D" w14:textId="77777777" w:rsidR="00CF0BEE" w:rsidRPr="00310812" w:rsidRDefault="00A6606D" w:rsidP="001232AA">
      <w:pPr>
        <w:pStyle w:val="4"/>
        <w:numPr>
          <w:ilvl w:val="3"/>
          <w:numId w:val="3"/>
        </w:numPr>
        <w:tabs>
          <w:tab w:val="clear" w:pos="2261"/>
          <w:tab w:val="left" w:pos="2430"/>
        </w:tabs>
        <w:rPr>
          <w:szCs w:val="20"/>
          <w:lang w:val="bg-BG"/>
        </w:rPr>
      </w:pPr>
      <w:r>
        <w:rPr>
          <w:szCs w:val="20"/>
          <w:lang w:val="bg-BG"/>
        </w:rPr>
        <w:t>Оп</w:t>
      </w:r>
      <w:r w:rsidR="005F36E5">
        <w:rPr>
          <w:szCs w:val="20"/>
          <w:lang w:val="bg-BG"/>
        </w:rPr>
        <w:t>иса</w:t>
      </w:r>
      <w:r w:rsidR="00BC3178">
        <w:rPr>
          <w:szCs w:val="20"/>
          <w:lang w:val="bg-BG"/>
        </w:rPr>
        <w:t>ние на дейността на Изпълнителя</w:t>
      </w:r>
      <w:r>
        <w:rPr>
          <w:szCs w:val="20"/>
          <w:lang w:val="bg-BG"/>
        </w:rPr>
        <w:t xml:space="preserve"> и предоставяните услуги, в съответствие с възложеното съгласно </w:t>
      </w:r>
      <w:r w:rsidRPr="00CD1808">
        <w:rPr>
          <w:szCs w:val="20"/>
          <w:lang w:val="bg-BG"/>
        </w:rPr>
        <w:t>член 2 от Договора</w:t>
      </w:r>
      <w:r>
        <w:rPr>
          <w:szCs w:val="20"/>
          <w:lang w:val="bg-BG"/>
        </w:rPr>
        <w:t xml:space="preserve">, както и по отношение на дейностите извън обхвата на ОПП, възложен по силата на Договора, </w:t>
      </w:r>
      <w:r w:rsidR="005F36E5">
        <w:rPr>
          <w:szCs w:val="20"/>
          <w:lang w:val="bg-BG"/>
        </w:rPr>
        <w:t>в случай, че Изпълнителя</w:t>
      </w:r>
      <w:r w:rsidR="004769F8" w:rsidRPr="00310812">
        <w:rPr>
          <w:szCs w:val="20"/>
          <w:lang w:val="bg-BG"/>
        </w:rPr>
        <w:t xml:space="preserve"> планира да започне извършването на такива дейности</w:t>
      </w:r>
      <w:r>
        <w:rPr>
          <w:szCs w:val="20"/>
          <w:lang w:val="bg-BG"/>
        </w:rPr>
        <w:t>.</w:t>
      </w:r>
    </w:p>
    <w:p w14:paraId="2B0105F1" w14:textId="77777777" w:rsidR="00CF0BEE" w:rsidRPr="00310812" w:rsidRDefault="00A6606D" w:rsidP="001232AA">
      <w:pPr>
        <w:pStyle w:val="4"/>
        <w:numPr>
          <w:ilvl w:val="3"/>
          <w:numId w:val="3"/>
        </w:numPr>
        <w:tabs>
          <w:tab w:val="clear" w:pos="2261"/>
          <w:tab w:val="left" w:pos="2430"/>
        </w:tabs>
        <w:rPr>
          <w:szCs w:val="20"/>
          <w:lang w:val="bg-BG"/>
        </w:rPr>
      </w:pPr>
      <w:r>
        <w:rPr>
          <w:szCs w:val="20"/>
          <w:lang w:val="bg-BG"/>
        </w:rPr>
        <w:t>Данни за материално-техническата база за предо</w:t>
      </w:r>
      <w:r w:rsidR="005F36E5">
        <w:rPr>
          <w:szCs w:val="20"/>
          <w:lang w:val="bg-BG"/>
        </w:rPr>
        <w:t>ставяне на услугите на Изпълнителя</w:t>
      </w:r>
      <w:r>
        <w:rPr>
          <w:szCs w:val="20"/>
          <w:lang w:val="bg-BG"/>
        </w:rPr>
        <w:t xml:space="preserve"> и анализ на ресурсоосигуреността.</w:t>
      </w:r>
    </w:p>
    <w:p w14:paraId="614DA6D2" w14:textId="77777777" w:rsidR="00CF0BEE" w:rsidRPr="005F36E5" w:rsidRDefault="00A6606D" w:rsidP="001232AA">
      <w:pPr>
        <w:pStyle w:val="4"/>
        <w:numPr>
          <w:ilvl w:val="3"/>
          <w:numId w:val="3"/>
        </w:numPr>
        <w:tabs>
          <w:tab w:val="clear" w:pos="2261"/>
          <w:tab w:val="left" w:pos="2430"/>
        </w:tabs>
        <w:rPr>
          <w:szCs w:val="20"/>
          <w:lang w:val="bg-BG"/>
        </w:rPr>
      </w:pPr>
      <w:r w:rsidRPr="005F36E5">
        <w:rPr>
          <w:szCs w:val="20"/>
          <w:lang w:val="bg-BG"/>
        </w:rPr>
        <w:t>Финансов план, включително анализ на приходите, разходите, финансовите резултати и инвестиционните проекти.</w:t>
      </w:r>
    </w:p>
    <w:p w14:paraId="7B05AFEF" w14:textId="77777777" w:rsidR="00B70F8A" w:rsidRPr="008C639A" w:rsidRDefault="00A6606D" w:rsidP="001232AA">
      <w:pPr>
        <w:pStyle w:val="3"/>
        <w:numPr>
          <w:ilvl w:val="2"/>
          <w:numId w:val="3"/>
        </w:numPr>
        <w:rPr>
          <w:lang w:val="bg-BG"/>
        </w:rPr>
      </w:pPr>
      <w:r w:rsidRPr="008C639A">
        <w:rPr>
          <w:lang w:val="bg-BG"/>
        </w:rPr>
        <w:t xml:space="preserve">Предложение за промяна на Тарифата, приложима за следващата календарна година, изготвено в съответствие с </w:t>
      </w:r>
      <w:r w:rsidRPr="008C639A">
        <w:rPr>
          <w:i/>
          <w:iCs/>
          <w:u w:val="single"/>
          <w:lang w:val="bg-BG"/>
        </w:rPr>
        <w:t>Приложение № 1. Методика за Определяне на Цените на Превозните Документи</w:t>
      </w:r>
      <w:r w:rsidRPr="008C639A">
        <w:rPr>
          <w:lang w:val="bg-BG"/>
        </w:rPr>
        <w:t>, при наличие на условия за това.</w:t>
      </w:r>
    </w:p>
    <w:p w14:paraId="243B6860" w14:textId="77777777" w:rsidR="00B70F8A" w:rsidRPr="00246D04" w:rsidRDefault="005F36E5" w:rsidP="001232AA">
      <w:pPr>
        <w:pStyle w:val="2"/>
        <w:numPr>
          <w:ilvl w:val="1"/>
          <w:numId w:val="3"/>
        </w:numPr>
        <w:rPr>
          <w:color w:val="auto"/>
          <w:lang w:val="bg-BG"/>
        </w:rPr>
      </w:pPr>
      <w:r w:rsidRPr="00CD1808">
        <w:rPr>
          <w:color w:val="auto"/>
          <w:lang w:val="bg-BG"/>
        </w:rPr>
        <w:t xml:space="preserve">Изпълнителят </w:t>
      </w:r>
      <w:r w:rsidR="00A6606D" w:rsidRPr="00CD1808">
        <w:rPr>
          <w:color w:val="auto"/>
          <w:lang w:val="bg-BG"/>
        </w:rPr>
        <w:t>предо</w:t>
      </w:r>
      <w:r w:rsidRPr="00CD1808">
        <w:rPr>
          <w:color w:val="auto"/>
          <w:lang w:val="bg-BG"/>
        </w:rPr>
        <w:t>ставя, при поискване от Възложителя</w:t>
      </w:r>
      <w:r w:rsidR="00A6606D" w:rsidRPr="00CD1808">
        <w:rPr>
          <w:color w:val="auto"/>
          <w:lang w:val="bg-BG"/>
        </w:rPr>
        <w:t xml:space="preserve"> всякакви допълнителни документи и данни за информацията в Работния бизнес план и </w:t>
      </w:r>
      <w:r w:rsidR="00A6606D" w:rsidRPr="00246D04">
        <w:rPr>
          <w:color w:val="auto"/>
          <w:lang w:val="bg-BG"/>
        </w:rPr>
        <w:t>предложените нови цени на Превозните документи, включително, но не само:</w:t>
      </w:r>
    </w:p>
    <w:p w14:paraId="161FEACB" w14:textId="77777777" w:rsidR="00B70F8A" w:rsidRPr="00310812" w:rsidRDefault="00A6606D" w:rsidP="001232AA">
      <w:pPr>
        <w:pStyle w:val="3"/>
        <w:numPr>
          <w:ilvl w:val="2"/>
          <w:numId w:val="3"/>
        </w:numPr>
        <w:tabs>
          <w:tab w:val="num" w:pos="1419"/>
        </w:tabs>
        <w:ind w:left="1419"/>
        <w:rPr>
          <w:lang w:val="bg-BG"/>
        </w:rPr>
      </w:pPr>
      <w:r>
        <w:rPr>
          <w:lang w:val="bg-BG"/>
        </w:rPr>
        <w:t>Данни за обема на продажби на Превозните документи.</w:t>
      </w:r>
    </w:p>
    <w:p w14:paraId="617F1EE6" w14:textId="77777777" w:rsidR="00B70F8A" w:rsidRPr="00310812" w:rsidRDefault="00A6606D" w:rsidP="001232AA">
      <w:pPr>
        <w:pStyle w:val="3"/>
        <w:numPr>
          <w:ilvl w:val="2"/>
          <w:numId w:val="3"/>
        </w:numPr>
        <w:tabs>
          <w:tab w:val="num" w:pos="1419"/>
        </w:tabs>
        <w:ind w:left="1419"/>
        <w:rPr>
          <w:lang w:val="bg-BG"/>
        </w:rPr>
      </w:pPr>
      <w:r>
        <w:rPr>
          <w:lang w:val="bg-BG"/>
        </w:rPr>
        <w:t>Данни за броя на превозените пътници.</w:t>
      </w:r>
    </w:p>
    <w:p w14:paraId="64D13D63" w14:textId="77777777" w:rsidR="00B70F8A" w:rsidRPr="00310812" w:rsidRDefault="00A6606D" w:rsidP="001232AA">
      <w:pPr>
        <w:pStyle w:val="3"/>
        <w:numPr>
          <w:ilvl w:val="2"/>
          <w:numId w:val="3"/>
        </w:numPr>
        <w:tabs>
          <w:tab w:val="num" w:pos="1419"/>
        </w:tabs>
        <w:ind w:left="1419"/>
        <w:rPr>
          <w:lang w:val="bg-BG"/>
        </w:rPr>
      </w:pPr>
      <w:r>
        <w:rPr>
          <w:lang w:val="bg-BG"/>
        </w:rPr>
        <w:t>Данни за превозни</w:t>
      </w:r>
      <w:r w:rsidR="00E76EC7">
        <w:rPr>
          <w:lang w:val="bg-BG"/>
        </w:rPr>
        <w:t>те разстояния по Маршрутни разписания</w:t>
      </w:r>
      <w:r>
        <w:rPr>
          <w:lang w:val="bg-BG"/>
        </w:rPr>
        <w:t>.</w:t>
      </w:r>
    </w:p>
    <w:p w14:paraId="4A2CE504" w14:textId="77777777" w:rsidR="00B70F8A" w:rsidRPr="00E76EC7" w:rsidRDefault="00953F48" w:rsidP="001232AA">
      <w:pPr>
        <w:pStyle w:val="3"/>
        <w:numPr>
          <w:ilvl w:val="2"/>
          <w:numId w:val="3"/>
        </w:numPr>
        <w:tabs>
          <w:tab w:val="num" w:pos="1419"/>
        </w:tabs>
        <w:ind w:left="1419"/>
        <w:rPr>
          <w:lang w:val="bg-BG"/>
        </w:rPr>
      </w:pPr>
      <w:r w:rsidRPr="00E76EC7">
        <w:rPr>
          <w:lang w:val="bg-BG"/>
        </w:rPr>
        <w:t xml:space="preserve">Организацията на </w:t>
      </w:r>
      <w:r w:rsidR="004128F2" w:rsidRPr="00E76EC7">
        <w:rPr>
          <w:lang w:val="bg-BG"/>
        </w:rPr>
        <w:t>Изпълнителя</w:t>
      </w:r>
      <w:r w:rsidR="00A6606D" w:rsidRPr="00E76EC7">
        <w:rPr>
          <w:lang w:val="bg-BG"/>
        </w:rPr>
        <w:t xml:space="preserve"> и начините, по които извършва дейността си, трудовите и гражданските договори и длъжностните характеристики на персонала.</w:t>
      </w:r>
    </w:p>
    <w:p w14:paraId="375AB36E" w14:textId="77777777" w:rsidR="00B70F8A" w:rsidRPr="00310812" w:rsidRDefault="00A6606D" w:rsidP="001232AA">
      <w:pPr>
        <w:pStyle w:val="3"/>
        <w:numPr>
          <w:ilvl w:val="2"/>
          <w:numId w:val="3"/>
        </w:numPr>
        <w:tabs>
          <w:tab w:val="num" w:pos="1419"/>
        </w:tabs>
        <w:ind w:left="1419"/>
        <w:rPr>
          <w:lang w:val="bg-BG"/>
        </w:rPr>
      </w:pPr>
      <w:r>
        <w:rPr>
          <w:lang w:val="bg-BG"/>
        </w:rPr>
        <w:t>Вътрешните процедури и предписания.</w:t>
      </w:r>
    </w:p>
    <w:p w14:paraId="2DA248CC" w14:textId="77777777" w:rsidR="00B70F8A" w:rsidRPr="00310812" w:rsidRDefault="00A6606D" w:rsidP="001232AA">
      <w:pPr>
        <w:pStyle w:val="3"/>
        <w:numPr>
          <w:ilvl w:val="2"/>
          <w:numId w:val="3"/>
        </w:numPr>
        <w:tabs>
          <w:tab w:val="num" w:pos="1419"/>
        </w:tabs>
        <w:ind w:left="1419"/>
        <w:rPr>
          <w:lang w:val="bg-BG"/>
        </w:rPr>
      </w:pPr>
      <w:r>
        <w:rPr>
          <w:lang w:val="bg-BG"/>
        </w:rPr>
        <w:t>Договорите с доставчици.</w:t>
      </w:r>
    </w:p>
    <w:p w14:paraId="45CF78AD" w14:textId="77777777" w:rsidR="00B70F8A" w:rsidRPr="00310812" w:rsidRDefault="00A6606D" w:rsidP="001232AA">
      <w:pPr>
        <w:pStyle w:val="3"/>
        <w:numPr>
          <w:ilvl w:val="2"/>
          <w:numId w:val="3"/>
        </w:numPr>
        <w:tabs>
          <w:tab w:val="num" w:pos="1419"/>
        </w:tabs>
        <w:ind w:left="1419"/>
        <w:rPr>
          <w:lang w:val="bg-BG"/>
        </w:rPr>
      </w:pPr>
      <w:r>
        <w:rPr>
          <w:lang w:val="bg-BG"/>
        </w:rPr>
        <w:t>Договорите с клиенти.</w:t>
      </w:r>
    </w:p>
    <w:p w14:paraId="43555206" w14:textId="77777777" w:rsidR="00B70F8A" w:rsidRPr="00310812" w:rsidRDefault="00953F48" w:rsidP="001232AA">
      <w:pPr>
        <w:pStyle w:val="2"/>
        <w:numPr>
          <w:ilvl w:val="1"/>
          <w:numId w:val="3"/>
        </w:numPr>
        <w:rPr>
          <w:lang w:val="bg-BG"/>
        </w:rPr>
      </w:pPr>
      <w:r>
        <w:rPr>
          <w:lang w:val="bg-BG"/>
        </w:rPr>
        <w:t>Възложителят информира Изпълнителя</w:t>
      </w:r>
      <w:r w:rsidR="00A6606D">
        <w:rPr>
          <w:lang w:val="bg-BG"/>
        </w:rPr>
        <w:t xml:space="preserve"> за всички коментари и забележки по Работния бизнес план и предложената от </w:t>
      </w:r>
      <w:r>
        <w:rPr>
          <w:lang w:val="bg-BG"/>
        </w:rPr>
        <w:t>Изпълнителя</w:t>
      </w:r>
      <w:r w:rsidR="00A6606D">
        <w:rPr>
          <w:lang w:val="bg-BG"/>
        </w:rPr>
        <w:t xml:space="preserve"> </w:t>
      </w:r>
      <w:r w:rsidR="00A6606D" w:rsidRPr="00246D04">
        <w:rPr>
          <w:color w:val="auto"/>
          <w:lang w:val="bg-BG"/>
        </w:rPr>
        <w:t xml:space="preserve">промяна на Тарифата </w:t>
      </w:r>
      <w:r w:rsidR="00A6606D">
        <w:rPr>
          <w:lang w:val="bg-BG"/>
        </w:rPr>
        <w:t>в срок от 30 дн</w:t>
      </w:r>
      <w:r>
        <w:rPr>
          <w:lang w:val="bg-BG"/>
        </w:rPr>
        <w:t>и от получаването им. Изпълнителят представя на Възложителя</w:t>
      </w:r>
      <w:r w:rsidR="00A6606D">
        <w:rPr>
          <w:lang w:val="bg-BG"/>
        </w:rPr>
        <w:t xml:space="preserve"> надлежно ревизиран Работен бизнес план в срок от една седмица след получаване на комен</w:t>
      </w:r>
      <w:r>
        <w:rPr>
          <w:lang w:val="bg-BG"/>
        </w:rPr>
        <w:t>тарите и забележките на Възложителя</w:t>
      </w:r>
      <w:r w:rsidR="00A6606D">
        <w:rPr>
          <w:lang w:val="bg-BG"/>
        </w:rPr>
        <w:t>.</w:t>
      </w:r>
    </w:p>
    <w:p w14:paraId="3B388D77" w14:textId="77777777" w:rsidR="00B70F8A" w:rsidRPr="00310812" w:rsidRDefault="00A6606D" w:rsidP="001232AA">
      <w:pPr>
        <w:pStyle w:val="2"/>
        <w:numPr>
          <w:ilvl w:val="1"/>
          <w:numId w:val="3"/>
        </w:numPr>
        <w:rPr>
          <w:lang w:val="bg-BG"/>
        </w:rPr>
      </w:pPr>
      <w:r>
        <w:rPr>
          <w:lang w:val="bg-BG"/>
        </w:rPr>
        <w:t xml:space="preserve"> </w:t>
      </w:r>
      <w:r w:rsidR="00953F48">
        <w:rPr>
          <w:lang w:val="bg-BG"/>
        </w:rPr>
        <w:t xml:space="preserve">Възложителят </w:t>
      </w:r>
      <w:r w:rsidR="004128F2">
        <w:rPr>
          <w:lang w:val="bg-BG"/>
        </w:rPr>
        <w:t>утвърждава Работния</w:t>
      </w:r>
      <w:r>
        <w:rPr>
          <w:lang w:val="bg-BG"/>
        </w:rPr>
        <w:t xml:space="preserve"> бизнес план и Транспо</w:t>
      </w:r>
      <w:r w:rsidR="004128F2">
        <w:rPr>
          <w:lang w:val="bg-BG"/>
        </w:rPr>
        <w:t xml:space="preserve">ртната задача и </w:t>
      </w:r>
      <w:r>
        <w:rPr>
          <w:lang w:val="bg-BG"/>
        </w:rPr>
        <w:t>приема  промените в Тарифата за следващата календарна година на базата на:</w:t>
      </w:r>
    </w:p>
    <w:p w14:paraId="0397ED8B" w14:textId="77777777" w:rsidR="00B70F8A" w:rsidRPr="00310812" w:rsidRDefault="00A6606D" w:rsidP="001232AA">
      <w:pPr>
        <w:pStyle w:val="3"/>
        <w:numPr>
          <w:ilvl w:val="2"/>
          <w:numId w:val="3"/>
        </w:numPr>
        <w:tabs>
          <w:tab w:val="num" w:pos="1419"/>
        </w:tabs>
        <w:ind w:left="1419"/>
        <w:rPr>
          <w:lang w:val="bg-BG"/>
        </w:rPr>
      </w:pPr>
      <w:r>
        <w:rPr>
          <w:lang w:val="bg-BG"/>
        </w:rPr>
        <w:t>Параметр</w:t>
      </w:r>
      <w:r w:rsidR="004128F2">
        <w:rPr>
          <w:lang w:val="bg-BG"/>
        </w:rPr>
        <w:t>ите на ОПП, заложени от Възложителя</w:t>
      </w:r>
      <w:r>
        <w:rPr>
          <w:lang w:val="bg-BG"/>
        </w:rPr>
        <w:t xml:space="preserve"> в Референтния план.</w:t>
      </w:r>
    </w:p>
    <w:p w14:paraId="7680A2C4" w14:textId="77777777" w:rsidR="00B70F8A" w:rsidRPr="00310812" w:rsidRDefault="00A6606D" w:rsidP="001232AA">
      <w:pPr>
        <w:pStyle w:val="3"/>
        <w:numPr>
          <w:ilvl w:val="2"/>
          <w:numId w:val="3"/>
        </w:numPr>
        <w:tabs>
          <w:tab w:val="num" w:pos="1419"/>
        </w:tabs>
        <w:ind w:left="1419"/>
        <w:rPr>
          <w:lang w:val="bg-BG"/>
        </w:rPr>
      </w:pPr>
      <w:r>
        <w:rPr>
          <w:lang w:val="bg-BG"/>
        </w:rPr>
        <w:t>Ревизирания Работен бизнес план.</w:t>
      </w:r>
    </w:p>
    <w:p w14:paraId="3FF13F07" w14:textId="77777777" w:rsidR="00B70F8A" w:rsidRPr="00310812" w:rsidRDefault="00A6606D" w:rsidP="001232AA">
      <w:pPr>
        <w:pStyle w:val="3"/>
        <w:numPr>
          <w:ilvl w:val="2"/>
          <w:numId w:val="3"/>
        </w:numPr>
        <w:tabs>
          <w:tab w:val="num" w:pos="1419"/>
        </w:tabs>
        <w:ind w:left="1419"/>
        <w:rPr>
          <w:lang w:val="bg-BG"/>
        </w:rPr>
      </w:pPr>
      <w:r>
        <w:rPr>
          <w:lang w:val="bg-BG"/>
        </w:rPr>
        <w:t>Очакваните приходи от държавния бюджет.</w:t>
      </w:r>
    </w:p>
    <w:p w14:paraId="250BB2E8" w14:textId="77777777" w:rsidR="00B70F8A" w:rsidRPr="00310812" w:rsidRDefault="004128F2" w:rsidP="001232AA">
      <w:pPr>
        <w:pStyle w:val="2"/>
        <w:numPr>
          <w:ilvl w:val="1"/>
          <w:numId w:val="3"/>
        </w:numPr>
        <w:rPr>
          <w:lang w:val="bg-BG"/>
        </w:rPr>
      </w:pPr>
      <w:r>
        <w:rPr>
          <w:lang w:val="bg-BG"/>
        </w:rPr>
        <w:lastRenderedPageBreak/>
        <w:t>Възложителят</w:t>
      </w:r>
      <w:r w:rsidR="00A6606D">
        <w:rPr>
          <w:lang w:val="bg-BG"/>
        </w:rPr>
        <w:t xml:space="preserve"> не утвърждава Работния бизнес план, Транспортната задача и промените в Тарифата, в случай че те не са изготвени в съответствие с наст</w:t>
      </w:r>
      <w:r>
        <w:rPr>
          <w:lang w:val="bg-BG"/>
        </w:rPr>
        <w:t>оящия член. В случай че Възложителя</w:t>
      </w:r>
      <w:r w:rsidR="00A6606D">
        <w:rPr>
          <w:lang w:val="bg-BG"/>
        </w:rPr>
        <w:t xml:space="preserve"> не възложи Транспортна задача на </w:t>
      </w:r>
      <w:r>
        <w:rPr>
          <w:lang w:val="bg-BG"/>
        </w:rPr>
        <w:t>Изпълнителя</w:t>
      </w:r>
      <w:r w:rsidR="00A6606D">
        <w:rPr>
          <w:lang w:val="bg-BG"/>
        </w:rPr>
        <w:t xml:space="preserve"> до 20 декември н</w:t>
      </w:r>
      <w:r>
        <w:rPr>
          <w:lang w:val="bg-BG"/>
        </w:rPr>
        <w:t>а съответната година, Изпълнителя</w:t>
      </w:r>
      <w:r w:rsidR="00A6606D">
        <w:rPr>
          <w:lang w:val="bg-BG"/>
        </w:rPr>
        <w:t xml:space="preserve"> продължава дейността си по действащата Транспортна задача и при прилагане на действащата Тарифа, докато </w:t>
      </w:r>
      <w:r>
        <w:rPr>
          <w:lang w:val="bg-BG"/>
        </w:rPr>
        <w:t>Изпълнителя</w:t>
      </w:r>
      <w:r w:rsidR="00A6606D">
        <w:rPr>
          <w:lang w:val="bg-BG"/>
        </w:rPr>
        <w:t xml:space="preserve"> не отстрани допуснатите неточности.</w:t>
      </w:r>
    </w:p>
    <w:p w14:paraId="4CDB2D12" w14:textId="77777777" w:rsidR="00B70F8A" w:rsidRPr="00310812" w:rsidRDefault="00A6606D" w:rsidP="001232AA">
      <w:pPr>
        <w:pStyle w:val="2"/>
        <w:numPr>
          <w:ilvl w:val="1"/>
          <w:numId w:val="3"/>
        </w:numPr>
        <w:rPr>
          <w:lang w:val="bg-BG"/>
        </w:rPr>
      </w:pPr>
      <w:r>
        <w:rPr>
          <w:lang w:val="bg-BG"/>
        </w:rPr>
        <w:t>След възлагане на Транспортната задача за съответната година се изготвят Експлоатационните планове в съответствие с Договора.</w:t>
      </w:r>
    </w:p>
    <w:p w14:paraId="0F5CEDA0" w14:textId="77777777" w:rsidR="00B70F8A" w:rsidRPr="00310812" w:rsidRDefault="00A6606D" w:rsidP="001232AA">
      <w:pPr>
        <w:pStyle w:val="2"/>
        <w:numPr>
          <w:ilvl w:val="1"/>
          <w:numId w:val="3"/>
        </w:numPr>
        <w:rPr>
          <w:lang w:val="bg-BG"/>
        </w:rPr>
      </w:pPr>
      <w:r>
        <w:rPr>
          <w:lang w:val="bg-BG"/>
        </w:rPr>
        <w:t>По време</w:t>
      </w:r>
      <w:r w:rsidR="004128F2">
        <w:rPr>
          <w:lang w:val="bg-BG"/>
        </w:rPr>
        <w:t xml:space="preserve"> на действие на Договора Възложителя</w:t>
      </w:r>
      <w:r>
        <w:rPr>
          <w:lang w:val="bg-BG"/>
        </w:rPr>
        <w:t xml:space="preserve"> може да налага промени в утвърдената по реда на </w:t>
      </w:r>
      <w:r w:rsidRPr="00E76EC7">
        <w:rPr>
          <w:color w:val="auto"/>
          <w:lang w:val="bg-BG"/>
        </w:rPr>
        <w:t xml:space="preserve">член 5.6 от Договора </w:t>
      </w:r>
      <w:r>
        <w:rPr>
          <w:lang w:val="bg-BG"/>
        </w:rPr>
        <w:t>Транспортна задача, включително да въвежда нови или да променя съще</w:t>
      </w:r>
      <w:r w:rsidR="00E76EC7">
        <w:rPr>
          <w:lang w:val="bg-BG"/>
        </w:rPr>
        <w:t>ствуващи маршрутни разписания</w:t>
      </w:r>
      <w:r w:rsidR="004128F2">
        <w:rPr>
          <w:lang w:val="bg-BG"/>
        </w:rPr>
        <w:t>. В тези случаи Възложителя</w:t>
      </w:r>
      <w:r w:rsidR="00BC3178">
        <w:rPr>
          <w:lang w:val="bg-BG"/>
        </w:rPr>
        <w:t>т</w:t>
      </w:r>
      <w:r>
        <w:rPr>
          <w:lang w:val="bg-BG"/>
        </w:rPr>
        <w:t xml:space="preserve"> следва да уведоми </w:t>
      </w:r>
      <w:r w:rsidR="004128F2">
        <w:rPr>
          <w:lang w:val="bg-BG"/>
        </w:rPr>
        <w:t>Изпълнителя</w:t>
      </w:r>
      <w:r>
        <w:rPr>
          <w:lang w:val="bg-BG"/>
        </w:rPr>
        <w:t xml:space="preserve"> не по-късно от:</w:t>
      </w:r>
    </w:p>
    <w:p w14:paraId="7B14BDAE" w14:textId="77777777" w:rsidR="00B70F8A" w:rsidRPr="00310812" w:rsidRDefault="00A6606D" w:rsidP="001232AA">
      <w:pPr>
        <w:pStyle w:val="3"/>
        <w:numPr>
          <w:ilvl w:val="2"/>
          <w:numId w:val="3"/>
        </w:numPr>
        <w:tabs>
          <w:tab w:val="num" w:pos="1419"/>
        </w:tabs>
        <w:ind w:left="1419"/>
        <w:rPr>
          <w:lang w:val="bg-BG"/>
        </w:rPr>
      </w:pPr>
      <w:r>
        <w:rPr>
          <w:lang w:val="bg-BG"/>
        </w:rPr>
        <w:t>7 (седем) дни преди промяната, в случай на строителни работи, редовни ремонти на транспортната инфраструктурна и по целесъобразност.</w:t>
      </w:r>
    </w:p>
    <w:p w14:paraId="65BDC301" w14:textId="77777777" w:rsidR="00B70F8A" w:rsidRPr="00310812" w:rsidRDefault="00A6606D" w:rsidP="001232AA">
      <w:pPr>
        <w:pStyle w:val="3"/>
        <w:numPr>
          <w:ilvl w:val="2"/>
          <w:numId w:val="3"/>
        </w:numPr>
        <w:tabs>
          <w:tab w:val="num" w:pos="1419"/>
        </w:tabs>
        <w:ind w:left="1419"/>
        <w:rPr>
          <w:lang w:val="bg-BG"/>
        </w:rPr>
      </w:pPr>
      <w:r>
        <w:rPr>
          <w:lang w:val="bg-BG"/>
        </w:rPr>
        <w:t>до 3 (три) дни при масови мероприятия и извънредни ремонти.</w:t>
      </w:r>
    </w:p>
    <w:p w14:paraId="3BEEF4E0" w14:textId="77777777" w:rsidR="00B70F8A" w:rsidRPr="00310812" w:rsidRDefault="00E76EC7" w:rsidP="001232AA">
      <w:pPr>
        <w:pStyle w:val="3"/>
        <w:numPr>
          <w:ilvl w:val="2"/>
          <w:numId w:val="3"/>
        </w:numPr>
        <w:tabs>
          <w:tab w:val="num" w:pos="1419"/>
        </w:tabs>
        <w:ind w:left="1419"/>
        <w:rPr>
          <w:lang w:val="bg-BG"/>
        </w:rPr>
      </w:pPr>
      <w:r>
        <w:rPr>
          <w:lang w:val="bg-BG"/>
        </w:rPr>
        <w:t>10 (десет</w:t>
      </w:r>
      <w:r w:rsidR="00A6606D">
        <w:rPr>
          <w:lang w:val="bg-BG"/>
        </w:rPr>
        <w:t>) дни преди промяната във всички други случаи.</w:t>
      </w:r>
    </w:p>
    <w:p w14:paraId="59350459" w14:textId="77777777" w:rsidR="00B70F8A" w:rsidRPr="00310812" w:rsidRDefault="00A6606D" w:rsidP="001232AA">
      <w:pPr>
        <w:pStyle w:val="1"/>
        <w:numPr>
          <w:ilvl w:val="0"/>
          <w:numId w:val="3"/>
        </w:numPr>
        <w:rPr>
          <w:lang w:val="bg-BG"/>
        </w:rPr>
      </w:pPr>
      <w:bookmarkStart w:id="25" w:name="_Toc381801242"/>
      <w:bookmarkEnd w:id="9"/>
      <w:r>
        <w:rPr>
          <w:lang w:val="bg-BG"/>
        </w:rPr>
        <w:t xml:space="preserve">Права и задължения на </w:t>
      </w:r>
      <w:bookmarkEnd w:id="10"/>
      <w:bookmarkEnd w:id="25"/>
      <w:r w:rsidR="004128F2">
        <w:rPr>
          <w:lang w:val="bg-BG"/>
        </w:rPr>
        <w:t>Изпълнителя</w:t>
      </w:r>
    </w:p>
    <w:p w14:paraId="61F4B567" w14:textId="77777777" w:rsidR="00B70F8A" w:rsidRPr="00310812" w:rsidRDefault="00A6606D" w:rsidP="001232AA">
      <w:pPr>
        <w:pStyle w:val="2"/>
        <w:numPr>
          <w:ilvl w:val="1"/>
          <w:numId w:val="3"/>
        </w:numPr>
        <w:rPr>
          <w:lang w:val="bg-BG"/>
        </w:rPr>
      </w:pPr>
      <w:bookmarkStart w:id="26" w:name="a731951"/>
      <w:r>
        <w:rPr>
          <w:lang w:val="bg-BG"/>
        </w:rPr>
        <w:t xml:space="preserve">Издаване и продажба на Превозни документи </w:t>
      </w:r>
    </w:p>
    <w:p w14:paraId="03E01FEA" w14:textId="77777777" w:rsidR="00B70F8A" w:rsidRPr="00310812" w:rsidRDefault="004128F2" w:rsidP="001232AA">
      <w:pPr>
        <w:pStyle w:val="3"/>
        <w:numPr>
          <w:ilvl w:val="2"/>
          <w:numId w:val="3"/>
        </w:numPr>
        <w:rPr>
          <w:lang w:val="bg-BG"/>
        </w:rPr>
      </w:pPr>
      <w:r>
        <w:rPr>
          <w:lang w:val="bg-BG"/>
        </w:rPr>
        <w:t xml:space="preserve">Изпълнителят </w:t>
      </w:r>
      <w:r w:rsidR="00A6606D">
        <w:rPr>
          <w:lang w:val="bg-BG"/>
        </w:rPr>
        <w:t xml:space="preserve"> издава Превозните документи, посочени в одобрената Тарифа.</w:t>
      </w:r>
    </w:p>
    <w:p w14:paraId="48351246" w14:textId="77777777" w:rsidR="00B70F8A" w:rsidRPr="00310812" w:rsidRDefault="00A6606D" w:rsidP="001232AA">
      <w:pPr>
        <w:pStyle w:val="3"/>
        <w:numPr>
          <w:ilvl w:val="2"/>
          <w:numId w:val="3"/>
        </w:numPr>
        <w:rPr>
          <w:lang w:val="bg-BG"/>
        </w:rPr>
      </w:pPr>
      <w:r>
        <w:rPr>
          <w:lang w:val="bg-BG"/>
        </w:rPr>
        <w:t>Превозни документи, които представляват ценни книжа следва да бъдат издавани в съответствие с приложимото законодателство, включително с Наредбата за ценните книжа.</w:t>
      </w:r>
    </w:p>
    <w:p w14:paraId="370ADF19" w14:textId="77777777" w:rsidR="00B70F8A" w:rsidRPr="00310812" w:rsidRDefault="00A6606D" w:rsidP="001232AA">
      <w:pPr>
        <w:pStyle w:val="3"/>
        <w:numPr>
          <w:ilvl w:val="2"/>
          <w:numId w:val="3"/>
        </w:numPr>
        <w:tabs>
          <w:tab w:val="num" w:pos="2421"/>
        </w:tabs>
        <w:rPr>
          <w:lang w:val="bg-BG"/>
        </w:rPr>
      </w:pPr>
      <w:r>
        <w:rPr>
          <w:lang w:val="bg-BG"/>
        </w:rPr>
        <w:t xml:space="preserve">Приходите от продажба на Превозни документи постъпват в </w:t>
      </w:r>
      <w:r w:rsidR="004128F2">
        <w:rPr>
          <w:lang w:val="bg-BG"/>
        </w:rPr>
        <w:t>Изпълнителя</w:t>
      </w:r>
      <w:r>
        <w:rPr>
          <w:lang w:val="bg-BG"/>
        </w:rPr>
        <w:t xml:space="preserve"> като собствен приход. </w:t>
      </w:r>
    </w:p>
    <w:p w14:paraId="371D897D" w14:textId="77777777" w:rsidR="00B70F8A" w:rsidRPr="00310812" w:rsidRDefault="004128F2" w:rsidP="001232AA">
      <w:pPr>
        <w:pStyle w:val="3"/>
        <w:numPr>
          <w:ilvl w:val="2"/>
          <w:numId w:val="3"/>
        </w:numPr>
        <w:rPr>
          <w:lang w:val="bg-BG"/>
        </w:rPr>
      </w:pPr>
      <w:r>
        <w:rPr>
          <w:lang w:val="bg-BG"/>
        </w:rPr>
        <w:t xml:space="preserve">Изпълнителят </w:t>
      </w:r>
      <w:r w:rsidR="00A6606D">
        <w:rPr>
          <w:lang w:val="bg-BG"/>
        </w:rPr>
        <w:t>извършва обществен превоз на пътници срещу надлежно валидиран Превозен документ.</w:t>
      </w:r>
    </w:p>
    <w:p w14:paraId="03305E39" w14:textId="77777777" w:rsidR="00B70F8A" w:rsidRPr="00310812" w:rsidRDefault="004128F2" w:rsidP="001232AA">
      <w:pPr>
        <w:pStyle w:val="3"/>
        <w:numPr>
          <w:ilvl w:val="2"/>
          <w:numId w:val="3"/>
        </w:numPr>
        <w:rPr>
          <w:lang w:val="bg-BG"/>
        </w:rPr>
      </w:pPr>
      <w:r>
        <w:rPr>
          <w:lang w:val="bg-BG"/>
        </w:rPr>
        <w:t>Изпълнителят</w:t>
      </w:r>
      <w:r w:rsidR="00A6606D">
        <w:rPr>
          <w:lang w:val="bg-BG"/>
        </w:rPr>
        <w:t xml:space="preserve"> се задължава да осигури постоянна наличност и продажба на билети в превозните средства.</w:t>
      </w:r>
    </w:p>
    <w:p w14:paraId="719B7411" w14:textId="77777777" w:rsidR="00B70F8A" w:rsidRPr="00E76EC7" w:rsidRDefault="00E76EC7" w:rsidP="00E76EC7">
      <w:pPr>
        <w:pStyle w:val="3"/>
        <w:numPr>
          <w:ilvl w:val="2"/>
          <w:numId w:val="3"/>
        </w:numPr>
        <w:rPr>
          <w:lang w:val="bg-BG"/>
        </w:rPr>
      </w:pPr>
      <w:r>
        <w:rPr>
          <w:lang w:val="bg-BG"/>
        </w:rPr>
        <w:t>Изпълнителят се задължава да организира непрекъсната продажба на Превозни документи от водачите на</w:t>
      </w:r>
      <w:r w:rsidRPr="00E76EC7">
        <w:rPr>
          <w:lang w:val="bg-BG"/>
        </w:rPr>
        <w:t xml:space="preserve"> автобусите, билетни каси на територията на обслужващите автогари по маршрута и пунктове за </w:t>
      </w:r>
      <w:r w:rsidR="00246D04">
        <w:rPr>
          <w:lang w:val="bg-BG"/>
        </w:rPr>
        <w:t>издаване</w:t>
      </w:r>
      <w:r w:rsidRPr="00E76EC7">
        <w:rPr>
          <w:lang w:val="bg-BG"/>
        </w:rPr>
        <w:t xml:space="preserve"> на абонаментни карти.</w:t>
      </w:r>
    </w:p>
    <w:p w14:paraId="73C09554" w14:textId="77777777" w:rsidR="00B70F8A" w:rsidRPr="00310812" w:rsidRDefault="004128F2" w:rsidP="001232AA">
      <w:pPr>
        <w:pStyle w:val="3"/>
        <w:numPr>
          <w:ilvl w:val="2"/>
          <w:numId w:val="3"/>
        </w:numPr>
        <w:rPr>
          <w:lang w:val="bg-BG"/>
        </w:rPr>
      </w:pPr>
      <w:r>
        <w:rPr>
          <w:lang w:val="bg-BG"/>
        </w:rPr>
        <w:t>Изпълнителят</w:t>
      </w:r>
      <w:r w:rsidR="00A6606D">
        <w:rPr>
          <w:lang w:val="bg-BG"/>
        </w:rPr>
        <w:t xml:space="preserve"> е длъжен да регистрира и отчита извършваните от </w:t>
      </w:r>
      <w:r w:rsidR="00E76EC7">
        <w:rPr>
          <w:lang w:val="bg-BG"/>
        </w:rPr>
        <w:t>водачите</w:t>
      </w:r>
      <w:r w:rsidR="00A6606D">
        <w:rPr>
          <w:lang w:val="bg-BG"/>
        </w:rPr>
        <w:t xml:space="preserve"> на превозните средства продажби на билети в съответствие със Закона за автомобилните превози и съответните подзаконовите нормативни актове, освен в предвидените  в  закона случаи. </w:t>
      </w:r>
    </w:p>
    <w:p w14:paraId="3E2DB0AD" w14:textId="77777777" w:rsidR="00B70F8A" w:rsidRPr="00310812" w:rsidRDefault="004128F2" w:rsidP="001232AA">
      <w:pPr>
        <w:pStyle w:val="3"/>
        <w:numPr>
          <w:ilvl w:val="2"/>
          <w:numId w:val="3"/>
        </w:numPr>
        <w:rPr>
          <w:lang w:val="bg-BG"/>
        </w:rPr>
      </w:pPr>
      <w:r>
        <w:rPr>
          <w:lang w:val="bg-BG"/>
        </w:rPr>
        <w:lastRenderedPageBreak/>
        <w:t>Изпълнителят</w:t>
      </w:r>
      <w:r w:rsidR="00A6606D">
        <w:rPr>
          <w:lang w:val="bg-BG"/>
        </w:rPr>
        <w:t xml:space="preserve"> се задължава да осигури и поддържа информация за цените на продаваните Превозни документи в превозното средство, </w:t>
      </w:r>
      <w:r w:rsidR="00E76EC7">
        <w:rPr>
          <w:lang w:val="bg-BG"/>
        </w:rPr>
        <w:t xml:space="preserve">билетните каси, </w:t>
      </w:r>
      <w:r w:rsidR="00860510">
        <w:rPr>
          <w:lang w:val="bg-BG"/>
        </w:rPr>
        <w:t xml:space="preserve">пунктовете за </w:t>
      </w:r>
      <w:r w:rsidR="00246D04">
        <w:rPr>
          <w:lang w:val="bg-BG"/>
        </w:rPr>
        <w:t>издаване</w:t>
      </w:r>
      <w:r w:rsidR="00860510">
        <w:rPr>
          <w:lang w:val="bg-BG"/>
        </w:rPr>
        <w:t xml:space="preserve"> на абонаментни карти</w:t>
      </w:r>
      <w:r w:rsidR="00A6606D">
        <w:rPr>
          <w:lang w:val="bg-BG"/>
        </w:rPr>
        <w:t xml:space="preserve"> и на уебсайта си.</w:t>
      </w:r>
    </w:p>
    <w:p w14:paraId="79DFABBE" w14:textId="77777777" w:rsidR="00B70F8A" w:rsidRPr="00310812" w:rsidRDefault="004128F2" w:rsidP="001232AA">
      <w:pPr>
        <w:pStyle w:val="3"/>
        <w:numPr>
          <w:ilvl w:val="2"/>
          <w:numId w:val="3"/>
        </w:numPr>
        <w:rPr>
          <w:lang w:val="bg-BG"/>
        </w:rPr>
      </w:pPr>
      <w:r>
        <w:rPr>
          <w:lang w:val="bg-BG"/>
        </w:rPr>
        <w:t>Изпълнителят</w:t>
      </w:r>
      <w:r w:rsidR="00A6606D">
        <w:rPr>
          <w:lang w:val="bg-BG"/>
        </w:rPr>
        <w:t xml:space="preserve"> докладва ежемесечно</w:t>
      </w:r>
      <w:r w:rsidR="00996BC0">
        <w:rPr>
          <w:lang w:val="bg-BG"/>
        </w:rPr>
        <w:t xml:space="preserve"> за броя на превозените пътници</w:t>
      </w:r>
      <w:r w:rsidR="00A6606D">
        <w:rPr>
          <w:lang w:val="bg-BG"/>
        </w:rPr>
        <w:t xml:space="preserve"> и продадените Превозни документи.</w:t>
      </w:r>
    </w:p>
    <w:p w14:paraId="14CCA27E" w14:textId="77777777" w:rsidR="00B70F8A" w:rsidRPr="00310812" w:rsidRDefault="00A6606D" w:rsidP="001232AA">
      <w:pPr>
        <w:pStyle w:val="2"/>
        <w:numPr>
          <w:ilvl w:val="1"/>
          <w:numId w:val="3"/>
        </w:numPr>
        <w:rPr>
          <w:lang w:val="bg-BG"/>
        </w:rPr>
      </w:pPr>
      <w:r>
        <w:rPr>
          <w:lang w:val="bg-BG"/>
        </w:rPr>
        <w:t>Тарифи</w:t>
      </w:r>
    </w:p>
    <w:p w14:paraId="09828907" w14:textId="77777777" w:rsidR="00B70F8A" w:rsidRPr="00310812" w:rsidRDefault="004128F2" w:rsidP="001232AA">
      <w:pPr>
        <w:pStyle w:val="3"/>
        <w:numPr>
          <w:ilvl w:val="2"/>
          <w:numId w:val="3"/>
        </w:numPr>
        <w:rPr>
          <w:lang w:val="bg-BG"/>
        </w:rPr>
      </w:pPr>
      <w:r>
        <w:rPr>
          <w:lang w:val="bg-BG"/>
        </w:rPr>
        <w:t>Изпълнителят</w:t>
      </w:r>
      <w:r w:rsidR="00A6606D">
        <w:rPr>
          <w:lang w:val="bg-BG"/>
        </w:rPr>
        <w:t xml:space="preserve"> се задължава по всяко време да прилага цените на Превозните документи съгласно одобрената Тарифа.</w:t>
      </w:r>
    </w:p>
    <w:p w14:paraId="6FCF8F6E" w14:textId="77777777" w:rsidR="00B70F8A" w:rsidRPr="00310812" w:rsidRDefault="00A6606D" w:rsidP="001232AA">
      <w:pPr>
        <w:pStyle w:val="3"/>
        <w:numPr>
          <w:ilvl w:val="2"/>
          <w:numId w:val="3"/>
        </w:numPr>
        <w:rPr>
          <w:lang w:val="bg-BG"/>
        </w:rPr>
      </w:pPr>
      <w:r>
        <w:rPr>
          <w:lang w:val="bg-BG"/>
        </w:rPr>
        <w:t>Тарифата се пром</w:t>
      </w:r>
      <w:r w:rsidR="004B2486">
        <w:rPr>
          <w:lang w:val="bg-BG"/>
        </w:rPr>
        <w:t xml:space="preserve">еня </w:t>
      </w:r>
      <w:r>
        <w:rPr>
          <w:lang w:val="bg-BG"/>
        </w:rPr>
        <w:t xml:space="preserve"> в следните случаи:</w:t>
      </w:r>
    </w:p>
    <w:p w14:paraId="08BE7084" w14:textId="77777777" w:rsidR="00B70F8A" w:rsidRPr="00246D04" w:rsidRDefault="00A6606D" w:rsidP="001232AA">
      <w:pPr>
        <w:pStyle w:val="4"/>
        <w:numPr>
          <w:ilvl w:val="3"/>
          <w:numId w:val="3"/>
        </w:numPr>
        <w:tabs>
          <w:tab w:val="num" w:pos="2421"/>
        </w:tabs>
        <w:ind w:left="2268"/>
        <w:rPr>
          <w:lang w:val="bg-BG"/>
        </w:rPr>
      </w:pPr>
      <w:r w:rsidRPr="00246D04">
        <w:rPr>
          <w:lang w:val="bg-BG"/>
        </w:rPr>
        <w:t xml:space="preserve">По мотивирано предложение на </w:t>
      </w:r>
      <w:r w:rsidR="004B2486" w:rsidRPr="00246D04">
        <w:rPr>
          <w:lang w:val="bg-BG"/>
        </w:rPr>
        <w:t>Изпълнителя</w:t>
      </w:r>
      <w:r w:rsidRPr="00246D04">
        <w:rPr>
          <w:lang w:val="bg-BG"/>
        </w:rPr>
        <w:t>, представено по реда на член 5.3 (b</w:t>
      </w:r>
      <w:r w:rsidR="00673768" w:rsidRPr="00246D04">
        <w:rPr>
          <w:lang w:val="bg-BG"/>
        </w:rPr>
        <w:t>)</w:t>
      </w:r>
      <w:r w:rsidR="00B70F8A" w:rsidRPr="00246D04">
        <w:rPr>
          <w:lang w:val="bg-BG"/>
        </w:rPr>
        <w:t xml:space="preserve"> от Договора.</w:t>
      </w:r>
    </w:p>
    <w:p w14:paraId="0CEF2DAE" w14:textId="77777777" w:rsidR="00B70F8A" w:rsidRPr="00246D04" w:rsidRDefault="00A6606D" w:rsidP="001232AA">
      <w:pPr>
        <w:pStyle w:val="4"/>
        <w:numPr>
          <w:ilvl w:val="3"/>
          <w:numId w:val="3"/>
        </w:numPr>
        <w:tabs>
          <w:tab w:val="num" w:pos="2421"/>
        </w:tabs>
        <w:ind w:left="2268"/>
        <w:rPr>
          <w:lang w:val="bg-BG"/>
        </w:rPr>
      </w:pPr>
      <w:r w:rsidRPr="00246D04">
        <w:rPr>
          <w:lang w:val="bg-BG"/>
        </w:rPr>
        <w:t xml:space="preserve">По предложение на </w:t>
      </w:r>
      <w:r w:rsidR="0094684E" w:rsidRPr="00246D04">
        <w:rPr>
          <w:lang w:val="bg-BG"/>
        </w:rPr>
        <w:t xml:space="preserve">Изпълнителя </w:t>
      </w:r>
      <w:r w:rsidRPr="00246D04">
        <w:rPr>
          <w:lang w:val="bg-BG"/>
        </w:rPr>
        <w:t xml:space="preserve">в случай че инфлацията, кумулирана от началото на текущата година, съгласно официалните доклади на Националния статистически институт, надхвърли 25% (двадесет и пет процента). В този случай </w:t>
      </w:r>
      <w:r w:rsidR="004B2486" w:rsidRPr="00246D04">
        <w:rPr>
          <w:lang w:val="bg-BG"/>
        </w:rPr>
        <w:t>Изпълнителят</w:t>
      </w:r>
      <w:r w:rsidRPr="00246D04">
        <w:rPr>
          <w:lang w:val="bg-BG"/>
        </w:rPr>
        <w:t xml:space="preserve"> представя на </w:t>
      </w:r>
      <w:r w:rsidR="00BC3178" w:rsidRPr="00246D04">
        <w:rPr>
          <w:lang w:val="bg-BG"/>
        </w:rPr>
        <w:t>Възложителя</w:t>
      </w:r>
      <w:r w:rsidRPr="00246D04">
        <w:rPr>
          <w:lang w:val="bg-BG"/>
        </w:rPr>
        <w:t xml:space="preserve"> данни и изчисления, обосноваващи исканите промени на Тарифата. </w:t>
      </w:r>
      <w:r w:rsidR="0094684E" w:rsidRPr="00246D04">
        <w:rPr>
          <w:lang w:val="bg-BG"/>
        </w:rPr>
        <w:t>Възложителят</w:t>
      </w:r>
      <w:r w:rsidRPr="00246D04">
        <w:rPr>
          <w:lang w:val="bg-BG"/>
        </w:rPr>
        <w:t xml:space="preserve"> следва да разгледа предложението на </w:t>
      </w:r>
      <w:r w:rsidR="0094684E" w:rsidRPr="00246D04">
        <w:rPr>
          <w:lang w:val="bg-BG"/>
        </w:rPr>
        <w:t xml:space="preserve">Изпълнителя </w:t>
      </w:r>
      <w:r w:rsidRPr="00246D04">
        <w:rPr>
          <w:lang w:val="bg-BG"/>
        </w:rPr>
        <w:t xml:space="preserve">в срок от 30 (тридесет) дни от получаване искането на </w:t>
      </w:r>
      <w:r w:rsidR="0094684E" w:rsidRPr="00246D04">
        <w:rPr>
          <w:lang w:val="bg-BG"/>
        </w:rPr>
        <w:t>Изпълнителя</w:t>
      </w:r>
      <w:r w:rsidRPr="00246D04">
        <w:rPr>
          <w:lang w:val="bg-BG"/>
        </w:rPr>
        <w:t>.</w:t>
      </w:r>
    </w:p>
    <w:p w14:paraId="4EB828C1" w14:textId="77777777" w:rsidR="00B70F8A" w:rsidRPr="00246D04" w:rsidRDefault="00A6606D" w:rsidP="001232AA">
      <w:pPr>
        <w:pStyle w:val="4"/>
        <w:numPr>
          <w:ilvl w:val="3"/>
          <w:numId w:val="3"/>
        </w:numPr>
        <w:tabs>
          <w:tab w:val="num" w:pos="2421"/>
        </w:tabs>
        <w:ind w:left="2268"/>
        <w:rPr>
          <w:lang w:val="bg-BG"/>
        </w:rPr>
      </w:pPr>
      <w:r w:rsidRPr="00246D04">
        <w:rPr>
          <w:lang w:val="bg-BG"/>
        </w:rPr>
        <w:t>При промяна в приложимото законодателство, касаещо цените на Превозните документи.</w:t>
      </w:r>
    </w:p>
    <w:p w14:paraId="0A0044F7" w14:textId="77777777" w:rsidR="00B70F8A" w:rsidRPr="00246D04" w:rsidRDefault="00A6606D" w:rsidP="001232AA">
      <w:pPr>
        <w:pStyle w:val="4"/>
        <w:numPr>
          <w:ilvl w:val="3"/>
          <w:numId w:val="3"/>
        </w:numPr>
        <w:tabs>
          <w:tab w:val="num" w:pos="2421"/>
        </w:tabs>
        <w:ind w:left="2268"/>
        <w:rPr>
          <w:lang w:val="bg-BG"/>
        </w:rPr>
      </w:pPr>
      <w:r w:rsidRPr="00246D04">
        <w:rPr>
          <w:lang w:val="bg-BG"/>
        </w:rPr>
        <w:t>При дефлация, промяна в потребителското търсене,</w:t>
      </w:r>
      <w:r w:rsidR="004B2486" w:rsidRPr="00246D04">
        <w:rPr>
          <w:lang w:val="bg-BG"/>
        </w:rPr>
        <w:t xml:space="preserve"> промяна в</w:t>
      </w:r>
      <w:r w:rsidRPr="00246D04">
        <w:rPr>
          <w:lang w:val="bg-BG"/>
        </w:rPr>
        <w:t xml:space="preserve"> държавния бюджет, както и при друга идентифицирана от </w:t>
      </w:r>
      <w:r w:rsidR="004B2486" w:rsidRPr="00246D04">
        <w:rPr>
          <w:lang w:val="bg-BG"/>
        </w:rPr>
        <w:t xml:space="preserve">Възложителя </w:t>
      </w:r>
      <w:r w:rsidRPr="00246D04">
        <w:rPr>
          <w:lang w:val="bg-BG"/>
        </w:rPr>
        <w:t>необходимост от промяна на цените на Превозните документи.</w:t>
      </w:r>
    </w:p>
    <w:p w14:paraId="47626AD5" w14:textId="77777777" w:rsidR="00B70F8A" w:rsidRPr="00310812" w:rsidRDefault="00A6606D" w:rsidP="001232AA">
      <w:pPr>
        <w:pStyle w:val="2"/>
        <w:numPr>
          <w:ilvl w:val="1"/>
          <w:numId w:val="3"/>
        </w:numPr>
        <w:rPr>
          <w:lang w:val="bg-BG"/>
        </w:rPr>
      </w:pPr>
      <w:r>
        <w:rPr>
          <w:lang w:val="bg-BG"/>
        </w:rPr>
        <w:t xml:space="preserve">Активи. </w:t>
      </w:r>
    </w:p>
    <w:p w14:paraId="25A94293" w14:textId="77777777" w:rsidR="00B70F8A" w:rsidRPr="00E76EC7" w:rsidRDefault="00410D93" w:rsidP="001232AA">
      <w:pPr>
        <w:pStyle w:val="3"/>
        <w:numPr>
          <w:ilvl w:val="2"/>
          <w:numId w:val="3"/>
        </w:numPr>
        <w:tabs>
          <w:tab w:val="num" w:pos="1419"/>
        </w:tabs>
        <w:ind w:left="1419"/>
        <w:rPr>
          <w:lang w:val="bg-BG"/>
        </w:rPr>
      </w:pPr>
      <w:r>
        <w:rPr>
          <w:lang w:val="bg-BG"/>
        </w:rPr>
        <w:t>Изпълнителят</w:t>
      </w:r>
      <w:r w:rsidR="00A6606D">
        <w:rPr>
          <w:lang w:val="bg-BG"/>
        </w:rPr>
        <w:t xml:space="preserve"> се задължава да поддържа и управлява с грижата на добрия търговец активите, с които се изпълнява ОПП, включително активите, описани в </w:t>
      </w:r>
      <w:r w:rsidR="00A6606D" w:rsidRPr="00E76EC7">
        <w:rPr>
          <w:i/>
          <w:u w:val="single"/>
          <w:lang w:val="bg-BG"/>
        </w:rPr>
        <w:t>Приложение № 5. Списък на Превозните Средства</w:t>
      </w:r>
      <w:r w:rsidR="00A6606D" w:rsidRPr="00E76EC7">
        <w:rPr>
          <w:lang w:val="bg-BG"/>
        </w:rPr>
        <w:t>.</w:t>
      </w:r>
    </w:p>
    <w:p w14:paraId="696BC908" w14:textId="77777777" w:rsidR="00E40C08" w:rsidRDefault="00410D93" w:rsidP="00E40C08">
      <w:pPr>
        <w:pStyle w:val="3"/>
        <w:numPr>
          <w:ilvl w:val="2"/>
          <w:numId w:val="3"/>
        </w:numPr>
        <w:tabs>
          <w:tab w:val="num" w:pos="1419"/>
        </w:tabs>
        <w:ind w:left="1419"/>
        <w:rPr>
          <w:lang w:val="bg-BG"/>
        </w:rPr>
      </w:pPr>
      <w:r>
        <w:rPr>
          <w:lang w:val="bg-BG"/>
        </w:rPr>
        <w:t xml:space="preserve">Изпълнителят </w:t>
      </w:r>
      <w:r w:rsidR="00A6606D">
        <w:rPr>
          <w:lang w:val="bg-BG"/>
        </w:rPr>
        <w:t xml:space="preserve">е длъжен да окаже пълно съдействие за въвеждане в експлоатация на Интелигентни транспортни системи по искане и указания на </w:t>
      </w:r>
      <w:r>
        <w:rPr>
          <w:lang w:val="bg-BG"/>
        </w:rPr>
        <w:t>Възложителя</w:t>
      </w:r>
      <w:r w:rsidR="00A6606D">
        <w:rPr>
          <w:lang w:val="bg-BG"/>
        </w:rPr>
        <w:t xml:space="preserve">, доколкото имат отношение към дейността на </w:t>
      </w:r>
      <w:r>
        <w:rPr>
          <w:lang w:val="bg-BG"/>
        </w:rPr>
        <w:t>Изпълнителя.</w:t>
      </w:r>
    </w:p>
    <w:p w14:paraId="670C2A9F" w14:textId="77777777" w:rsidR="005B03B5" w:rsidRPr="00310812" w:rsidRDefault="00432223" w:rsidP="005B03B5">
      <w:pPr>
        <w:pStyle w:val="3"/>
        <w:numPr>
          <w:ilvl w:val="2"/>
          <w:numId w:val="3"/>
        </w:numPr>
        <w:tabs>
          <w:tab w:val="num" w:pos="1419"/>
        </w:tabs>
        <w:ind w:left="1419"/>
        <w:rPr>
          <w:lang w:val="bg-BG"/>
        </w:rPr>
      </w:pPr>
      <w:r>
        <w:rPr>
          <w:lang w:val="bg-BG"/>
        </w:rPr>
        <w:t>Изпълнителя</w:t>
      </w:r>
      <w:r w:rsidR="005B03B5">
        <w:rPr>
          <w:lang w:val="bg-BG"/>
        </w:rPr>
        <w:t xml:space="preserve"> се задължава да:</w:t>
      </w:r>
    </w:p>
    <w:p w14:paraId="58CBF31F" w14:textId="77777777" w:rsidR="005B03B5" w:rsidRPr="00310812" w:rsidRDefault="005B03B5" w:rsidP="00DA14A7">
      <w:pPr>
        <w:pStyle w:val="4"/>
        <w:numPr>
          <w:ilvl w:val="3"/>
          <w:numId w:val="3"/>
        </w:numPr>
        <w:tabs>
          <w:tab w:val="clear" w:pos="2261"/>
        </w:tabs>
        <w:rPr>
          <w:lang w:val="bg-BG"/>
        </w:rPr>
      </w:pPr>
      <w:r>
        <w:rPr>
          <w:lang w:val="bg-BG"/>
        </w:rPr>
        <w:t xml:space="preserve">Изготвя ежегодно план за поддръжка и ремонт на Инфраструктурата и да изпълнява точно плана след утвърждаването му от </w:t>
      </w:r>
      <w:r w:rsidR="00DA14A7" w:rsidRPr="00DA14A7">
        <w:rPr>
          <w:lang w:val="bg-BG"/>
        </w:rPr>
        <w:t xml:space="preserve">Възложителя </w:t>
      </w:r>
      <w:r>
        <w:rPr>
          <w:lang w:val="bg-BG"/>
        </w:rPr>
        <w:t>с цел поддържане на Инфраструктурата в добро техническо състояние.</w:t>
      </w:r>
    </w:p>
    <w:p w14:paraId="233AD28A" w14:textId="77777777" w:rsidR="005B03B5" w:rsidRPr="005B03B5" w:rsidRDefault="005B03B5" w:rsidP="005B03B5">
      <w:pPr>
        <w:pStyle w:val="4"/>
        <w:numPr>
          <w:ilvl w:val="3"/>
          <w:numId w:val="3"/>
        </w:numPr>
        <w:tabs>
          <w:tab w:val="clear" w:pos="2261"/>
          <w:tab w:val="clear" w:pos="2564"/>
          <w:tab w:val="num" w:pos="1560"/>
          <w:tab w:val="num" w:pos="2280"/>
          <w:tab w:val="num" w:pos="2421"/>
        </w:tabs>
        <w:ind w:left="2268"/>
        <w:rPr>
          <w:lang w:val="bg-BG"/>
        </w:rPr>
      </w:pPr>
      <w:r>
        <w:rPr>
          <w:lang w:val="bg-BG"/>
        </w:rPr>
        <w:t>Извършва извънредни ремонти на Инфраструктурата, за която отговаря, при възникване на аварии, независимо от причината за тях, и във възможно най-кратки срокове с оглед осигуряване на непрекъсваемост на предоставяните ОПП.</w:t>
      </w:r>
    </w:p>
    <w:p w14:paraId="22ABCFA7" w14:textId="77777777" w:rsidR="00B70F8A" w:rsidRPr="00310812" w:rsidRDefault="00A6606D" w:rsidP="001232AA">
      <w:pPr>
        <w:pStyle w:val="2"/>
        <w:numPr>
          <w:ilvl w:val="1"/>
          <w:numId w:val="3"/>
        </w:numPr>
        <w:rPr>
          <w:lang w:val="bg-BG"/>
        </w:rPr>
      </w:pPr>
      <w:r>
        <w:rPr>
          <w:lang w:val="bg-BG"/>
        </w:rPr>
        <w:t>Застраховки съгласно приложимото законодателство</w:t>
      </w:r>
    </w:p>
    <w:p w14:paraId="3449F324" w14:textId="77777777" w:rsidR="00B70F8A" w:rsidRPr="00310812" w:rsidRDefault="0062169B" w:rsidP="007137C8">
      <w:pPr>
        <w:pStyle w:val="3"/>
        <w:numPr>
          <w:ilvl w:val="0"/>
          <w:numId w:val="0"/>
        </w:numPr>
        <w:ind w:left="993"/>
        <w:rPr>
          <w:lang w:val="bg-BG"/>
        </w:rPr>
      </w:pPr>
      <w:r>
        <w:rPr>
          <w:lang w:val="bg-BG"/>
        </w:rPr>
        <w:lastRenderedPageBreak/>
        <w:t>Изпълнителят</w:t>
      </w:r>
      <w:r w:rsidR="00A6606D">
        <w:rPr>
          <w:lang w:val="bg-BG"/>
        </w:rPr>
        <w:t xml:space="preserve"> се задължава да поддържа валидни застраховки гражданска отговорност и застраховки „Злополука на пътници в средствата за обществен превоз</w:t>
      </w:r>
      <w:r w:rsidR="00B70F8A" w:rsidRPr="00310812">
        <w:rPr>
          <w:lang w:val="bg-BG"/>
        </w:rPr>
        <w:t>” в съответствие с Кодекса на застраховането и подзаконовите нормативни</w:t>
      </w:r>
      <w:r w:rsidR="00A6606D">
        <w:rPr>
          <w:lang w:val="bg-BG"/>
        </w:rPr>
        <w:t xml:space="preserve"> актове.</w:t>
      </w:r>
    </w:p>
    <w:p w14:paraId="14016BC5" w14:textId="77777777" w:rsidR="00A77070" w:rsidRPr="000D0FCC" w:rsidRDefault="00A6606D" w:rsidP="00A77070">
      <w:pPr>
        <w:pStyle w:val="2"/>
        <w:numPr>
          <w:ilvl w:val="1"/>
          <w:numId w:val="3"/>
        </w:numPr>
        <w:rPr>
          <w:color w:val="auto"/>
          <w:lang w:val="bg-BG"/>
        </w:rPr>
      </w:pPr>
      <w:r w:rsidRPr="000D0FCC">
        <w:rPr>
          <w:color w:val="auto"/>
          <w:lang w:val="bg-BG"/>
        </w:rPr>
        <w:t>Разделно счетоводство и отчетност на разходите и приходите</w:t>
      </w:r>
    </w:p>
    <w:p w14:paraId="1590272E" w14:textId="77777777" w:rsidR="00441D1A" w:rsidRPr="000D0FCC" w:rsidRDefault="00A6606D" w:rsidP="00441D1A">
      <w:pPr>
        <w:pStyle w:val="3"/>
        <w:numPr>
          <w:ilvl w:val="2"/>
          <w:numId w:val="3"/>
        </w:numPr>
        <w:rPr>
          <w:lang w:val="bg-BG"/>
        </w:rPr>
      </w:pPr>
      <w:r w:rsidRPr="000D0FCC">
        <w:rPr>
          <w:lang w:val="bg-BG"/>
        </w:rPr>
        <w:t>В случай</w:t>
      </w:r>
      <w:r w:rsidR="007D54D6">
        <w:rPr>
          <w:lang w:val="bg-BG"/>
        </w:rPr>
        <w:t>,</w:t>
      </w:r>
      <w:r w:rsidRPr="000D0FCC">
        <w:rPr>
          <w:lang w:val="bg-BG"/>
        </w:rPr>
        <w:t xml:space="preserve"> че </w:t>
      </w:r>
      <w:r w:rsidR="0094684E" w:rsidRPr="000D0FCC">
        <w:rPr>
          <w:lang w:val="bg-BG"/>
        </w:rPr>
        <w:t xml:space="preserve">Изпълнителят </w:t>
      </w:r>
      <w:r w:rsidRPr="000D0FCC">
        <w:rPr>
          <w:lang w:val="bg-BG"/>
        </w:rPr>
        <w:t>започне да извършва дейност различна от тази по изпълнението на ОПП, се п</w:t>
      </w:r>
      <w:r w:rsidR="0049056D">
        <w:rPr>
          <w:lang w:val="bg-BG"/>
        </w:rPr>
        <w:t>рилагат разпоредбите на член 6.5</w:t>
      </w:r>
      <w:r w:rsidRPr="000D0FCC">
        <w:rPr>
          <w:lang w:val="bg-BG"/>
        </w:rPr>
        <w:t xml:space="preserve"> (b</w:t>
      </w:r>
      <w:r w:rsidR="00441D1A" w:rsidRPr="000D0FCC">
        <w:rPr>
          <w:lang w:val="bg-BG"/>
        </w:rPr>
        <w:t>)</w:t>
      </w:r>
      <w:r w:rsidR="00726AEB" w:rsidRPr="000D0FCC">
        <w:rPr>
          <w:lang w:val="bg-BG"/>
        </w:rPr>
        <w:t xml:space="preserve"> </w:t>
      </w:r>
      <w:r w:rsidR="0049056D">
        <w:rPr>
          <w:lang w:val="bg-BG"/>
        </w:rPr>
        <w:t>и 6.5</w:t>
      </w:r>
      <w:r w:rsidR="00441D1A" w:rsidRPr="000D0FCC">
        <w:rPr>
          <w:lang w:val="bg-BG"/>
        </w:rPr>
        <w:t xml:space="preserve"> </w:t>
      </w:r>
      <w:r w:rsidR="00726AEB" w:rsidRPr="000D0FCC">
        <w:rPr>
          <w:lang w:val="bg-BG"/>
        </w:rPr>
        <w:t>(c).</w:t>
      </w:r>
      <w:r w:rsidR="00441D1A" w:rsidRPr="000D0FCC">
        <w:rPr>
          <w:lang w:val="bg-BG"/>
        </w:rPr>
        <w:t xml:space="preserve"> </w:t>
      </w:r>
    </w:p>
    <w:p w14:paraId="563BD58B" w14:textId="77777777" w:rsidR="00441D1A" w:rsidRPr="000D0FCC" w:rsidRDefault="00A6606D" w:rsidP="00441D1A">
      <w:pPr>
        <w:pStyle w:val="3"/>
        <w:numPr>
          <w:ilvl w:val="2"/>
          <w:numId w:val="3"/>
        </w:numPr>
        <w:rPr>
          <w:lang w:val="bg-BG"/>
        </w:rPr>
      </w:pPr>
      <w:r w:rsidRPr="000D0FCC">
        <w:rPr>
          <w:lang w:val="bg-BG"/>
        </w:rPr>
        <w:t xml:space="preserve">За дейността по изпълнение на ОПП, възложен по силата на този Договор, както и за всяка от дейностите, извън обхвата на ОПП, възложен по силата на този Договор, </w:t>
      </w:r>
      <w:r w:rsidR="0094684E" w:rsidRPr="000D0FCC">
        <w:rPr>
          <w:lang w:val="bg-BG"/>
        </w:rPr>
        <w:t xml:space="preserve">Изпълнителят </w:t>
      </w:r>
      <w:r w:rsidR="00441D1A" w:rsidRPr="000D0FCC">
        <w:rPr>
          <w:lang w:val="bg-BG"/>
        </w:rPr>
        <w:t>се задължава да води аналитична счетоводна отчетност</w:t>
      </w:r>
      <w:r w:rsidRPr="000D0FCC">
        <w:rPr>
          <w:lang w:val="bg-BG"/>
        </w:rPr>
        <w:t>.</w:t>
      </w:r>
    </w:p>
    <w:p w14:paraId="507C1A6C" w14:textId="77777777" w:rsidR="00441D1A" w:rsidRPr="000D0FCC" w:rsidRDefault="00A6606D" w:rsidP="00441D1A">
      <w:pPr>
        <w:pStyle w:val="3"/>
        <w:numPr>
          <w:ilvl w:val="2"/>
          <w:numId w:val="3"/>
        </w:numPr>
        <w:rPr>
          <w:lang w:val="bg-BG"/>
        </w:rPr>
      </w:pPr>
      <w:r w:rsidRPr="000D0FCC">
        <w:rPr>
          <w:lang w:val="bg-BG"/>
        </w:rPr>
        <w:t xml:space="preserve">Водената от </w:t>
      </w:r>
      <w:r w:rsidR="0094684E" w:rsidRPr="000D0FCC">
        <w:rPr>
          <w:lang w:val="bg-BG"/>
        </w:rPr>
        <w:t xml:space="preserve">Изпълнителя </w:t>
      </w:r>
      <w:r w:rsidRPr="000D0FCC">
        <w:rPr>
          <w:lang w:val="bg-BG"/>
        </w:rPr>
        <w:t>аналитична счетоводна отчетност отговаря на следните изисквания:</w:t>
      </w:r>
    </w:p>
    <w:p w14:paraId="440E94C6" w14:textId="77777777" w:rsidR="00441D1A" w:rsidRPr="000D0FCC" w:rsidRDefault="0094684E" w:rsidP="00441D1A">
      <w:pPr>
        <w:pStyle w:val="4"/>
        <w:numPr>
          <w:ilvl w:val="3"/>
          <w:numId w:val="3"/>
        </w:numPr>
        <w:ind w:left="2268"/>
        <w:rPr>
          <w:lang w:val="bg-BG"/>
        </w:rPr>
      </w:pPr>
      <w:r w:rsidRPr="000D0FCC">
        <w:rPr>
          <w:lang w:val="bg-BG"/>
        </w:rPr>
        <w:t xml:space="preserve">Изпълнителят </w:t>
      </w:r>
      <w:r w:rsidR="00A6606D" w:rsidRPr="000D0FCC">
        <w:rPr>
          <w:lang w:val="bg-BG"/>
        </w:rPr>
        <w:t>поддържа отделни аналитични счетоводни сметки за всяка една от дейностите, които извършва, за всеки дял на активите и за постоянните разходи, съответстващи на всяка от дейностите.</w:t>
      </w:r>
    </w:p>
    <w:p w14:paraId="7E6E4D36" w14:textId="77777777" w:rsidR="00441D1A" w:rsidRPr="000D0FCC" w:rsidRDefault="00A6606D" w:rsidP="00441D1A">
      <w:pPr>
        <w:pStyle w:val="4"/>
        <w:numPr>
          <w:ilvl w:val="3"/>
          <w:numId w:val="3"/>
        </w:numPr>
        <w:ind w:left="2268"/>
        <w:rPr>
          <w:lang w:val="bg-BG"/>
        </w:rPr>
      </w:pPr>
      <w:r w:rsidRPr="000D0FCC">
        <w:rPr>
          <w:lang w:val="bg-BG"/>
        </w:rPr>
        <w:t>Делът на активите и постоянните разходи, съответстващи на всяка дейност, се определят като общият размер на активите и постоянните разходи се умножи по съотношението между нетните приходи от продажби от съответната дейност и всички нетни приходи от продажби за всички дейности, представени в Отчета за приходите и разходите или Отчета за всеобхватния доход.</w:t>
      </w:r>
    </w:p>
    <w:p w14:paraId="68951649" w14:textId="77777777" w:rsidR="00441D1A" w:rsidRPr="000D0FCC" w:rsidRDefault="00A6606D" w:rsidP="00441D1A">
      <w:pPr>
        <w:pStyle w:val="4"/>
        <w:numPr>
          <w:ilvl w:val="3"/>
          <w:numId w:val="3"/>
        </w:numPr>
        <w:ind w:left="2268"/>
        <w:rPr>
          <w:lang w:val="bg-BG"/>
        </w:rPr>
      </w:pPr>
      <w:r w:rsidRPr="000D0FCC">
        <w:rPr>
          <w:lang w:val="bg-BG"/>
        </w:rPr>
        <w:t xml:space="preserve">Всички променливи разходи и частта от постоянните разходи, свързани с всяка друга дейност на </w:t>
      </w:r>
      <w:r w:rsidR="0094684E" w:rsidRPr="000D0FCC">
        <w:rPr>
          <w:lang w:val="bg-BG"/>
        </w:rPr>
        <w:t>Изпълнителя</w:t>
      </w:r>
      <w:r w:rsidRPr="000D0FCC">
        <w:rPr>
          <w:lang w:val="bg-BG"/>
        </w:rPr>
        <w:t xml:space="preserve">, в случай, че започне да извършва такава, не се признават за разходи по дейността по предоставяне на ОПП, възложен по силата на този Договор и същите не се включват при определяне на Нетния финансов ефект по член 10 от Договора. </w:t>
      </w:r>
    </w:p>
    <w:p w14:paraId="3A84F085" w14:textId="77777777" w:rsidR="008B3254" w:rsidRPr="000D0FCC" w:rsidRDefault="00A6606D">
      <w:pPr>
        <w:pStyle w:val="3"/>
        <w:numPr>
          <w:ilvl w:val="2"/>
          <w:numId w:val="3"/>
        </w:numPr>
        <w:rPr>
          <w:lang w:val="bg-BG"/>
        </w:rPr>
      </w:pPr>
      <w:r w:rsidRPr="000D0FCC">
        <w:rPr>
          <w:lang w:val="bg-BG"/>
        </w:rPr>
        <w:t>Разходите за дейността по изпълнение на ОПП, възложен по силата на този Договор, се балансират с приходите от тази дейност и плащанията на публичните органи като не се допуска прехвърляне на приходи от една дейност към друга.</w:t>
      </w:r>
    </w:p>
    <w:p w14:paraId="190BFDC7" w14:textId="77777777" w:rsidR="008B3254" w:rsidRPr="000D0FCC" w:rsidRDefault="00A6606D">
      <w:pPr>
        <w:pStyle w:val="3"/>
        <w:numPr>
          <w:ilvl w:val="2"/>
          <w:numId w:val="3"/>
        </w:numPr>
        <w:rPr>
          <w:lang w:val="bg-BG"/>
        </w:rPr>
      </w:pPr>
      <w:r w:rsidRPr="000D0FCC">
        <w:rPr>
          <w:lang w:val="bg-BG"/>
        </w:rPr>
        <w:t>Към момента на сключване на Договора признатите разходи за дейността по предоставяне на ОПП, възложен по силата на Договора, включват:</w:t>
      </w:r>
    </w:p>
    <w:p w14:paraId="7C137E80" w14:textId="77777777" w:rsidR="00133C0B" w:rsidRPr="000D0FCC" w:rsidRDefault="00A6606D" w:rsidP="00133C0B">
      <w:pPr>
        <w:pStyle w:val="4"/>
        <w:numPr>
          <w:ilvl w:val="3"/>
          <w:numId w:val="3"/>
        </w:numPr>
        <w:tabs>
          <w:tab w:val="num" w:pos="2421"/>
          <w:tab w:val="num" w:pos="3414"/>
        </w:tabs>
        <w:ind w:left="2268"/>
        <w:rPr>
          <w:lang w:val="bg-BG"/>
        </w:rPr>
      </w:pPr>
      <w:r w:rsidRPr="000D0FCC">
        <w:rPr>
          <w:lang w:val="bg-BG"/>
        </w:rPr>
        <w:t xml:space="preserve"> Променливите разходи за материали и суровини на превозните средства, използвани за ОПП, възложен по силата на Договора, както следва:</w:t>
      </w:r>
    </w:p>
    <w:p w14:paraId="12E8F215" w14:textId="77777777" w:rsidR="00133C0B" w:rsidRPr="000D0FCC" w:rsidRDefault="00A6606D" w:rsidP="000808AC">
      <w:pPr>
        <w:pStyle w:val="3"/>
        <w:numPr>
          <w:ilvl w:val="0"/>
          <w:numId w:val="24"/>
        </w:numPr>
        <w:ind w:left="2700"/>
        <w:rPr>
          <w:lang w:val="bg-BG"/>
        </w:rPr>
      </w:pPr>
      <w:r w:rsidRPr="000D0FCC">
        <w:rPr>
          <w:lang w:val="bg-BG"/>
        </w:rPr>
        <w:t>Разходи за суровини;</w:t>
      </w:r>
    </w:p>
    <w:p w14:paraId="0D9BD398" w14:textId="77777777" w:rsidR="00286A0A" w:rsidRPr="000D0FCC" w:rsidRDefault="00A6606D" w:rsidP="000808AC">
      <w:pPr>
        <w:pStyle w:val="3"/>
        <w:numPr>
          <w:ilvl w:val="0"/>
          <w:numId w:val="24"/>
        </w:numPr>
        <w:ind w:left="2700"/>
        <w:rPr>
          <w:lang w:val="bg-BG"/>
        </w:rPr>
      </w:pPr>
      <w:r w:rsidRPr="000D0FCC">
        <w:rPr>
          <w:lang w:val="bg-BG"/>
        </w:rPr>
        <w:t>Разходи за горива и смазочни материали;</w:t>
      </w:r>
    </w:p>
    <w:p w14:paraId="2E111808" w14:textId="77777777" w:rsidR="00286A0A" w:rsidRPr="000D0FCC" w:rsidRDefault="00A6606D" w:rsidP="000808AC">
      <w:pPr>
        <w:pStyle w:val="3"/>
        <w:numPr>
          <w:ilvl w:val="0"/>
          <w:numId w:val="24"/>
        </w:numPr>
        <w:ind w:left="2700"/>
        <w:rPr>
          <w:lang w:val="bg-BG"/>
        </w:rPr>
      </w:pPr>
      <w:r w:rsidRPr="000D0FCC">
        <w:rPr>
          <w:lang w:val="bg-BG"/>
        </w:rPr>
        <w:t>Материали, включително резервни части, канцеларски материали и консумативи, които не подлежат на капитализиране;</w:t>
      </w:r>
    </w:p>
    <w:p w14:paraId="60D3AC04" w14:textId="77777777" w:rsidR="00286A0A" w:rsidRPr="000D0FCC" w:rsidRDefault="00A6606D" w:rsidP="000808AC">
      <w:pPr>
        <w:pStyle w:val="3"/>
        <w:numPr>
          <w:ilvl w:val="0"/>
          <w:numId w:val="24"/>
        </w:numPr>
        <w:ind w:left="2700"/>
        <w:rPr>
          <w:lang w:val="bg-BG"/>
        </w:rPr>
      </w:pPr>
      <w:r w:rsidRPr="000D0FCC">
        <w:rPr>
          <w:lang w:val="bg-BG"/>
        </w:rPr>
        <w:lastRenderedPageBreak/>
        <w:t>Разходи за персонал, включително заплати и осигу</w:t>
      </w:r>
      <w:r w:rsidR="002D6FD7">
        <w:rPr>
          <w:lang w:val="bg-BG"/>
        </w:rPr>
        <w:t>ровки, без разходите по член 6.5</w:t>
      </w:r>
      <w:r w:rsidRPr="000D0FCC">
        <w:rPr>
          <w:lang w:val="bg-BG"/>
        </w:rPr>
        <w:t xml:space="preserve"> (f), (i)</w:t>
      </w:r>
      <w:r w:rsidR="00286A0A" w:rsidRPr="000D0FCC">
        <w:rPr>
          <w:lang w:val="bg-BG"/>
        </w:rPr>
        <w:t>;</w:t>
      </w:r>
    </w:p>
    <w:p w14:paraId="337B0FBD" w14:textId="77777777" w:rsidR="00133C0B" w:rsidRPr="000D0FCC" w:rsidRDefault="00A6606D" w:rsidP="00133C0B">
      <w:pPr>
        <w:pStyle w:val="4"/>
        <w:numPr>
          <w:ilvl w:val="3"/>
          <w:numId w:val="3"/>
        </w:numPr>
        <w:tabs>
          <w:tab w:val="num" w:pos="2421"/>
          <w:tab w:val="num" w:pos="3414"/>
        </w:tabs>
        <w:ind w:left="2268"/>
        <w:rPr>
          <w:lang w:val="bg-BG"/>
        </w:rPr>
      </w:pPr>
      <w:r w:rsidRPr="000D0FCC">
        <w:rPr>
          <w:lang w:val="bg-BG"/>
        </w:rPr>
        <w:t>Постоянните разходи за:</w:t>
      </w:r>
    </w:p>
    <w:p w14:paraId="131789EC" w14:textId="77777777" w:rsidR="00133C0B" w:rsidRPr="000D0FCC" w:rsidRDefault="00A6606D" w:rsidP="000808AC">
      <w:pPr>
        <w:pStyle w:val="3"/>
        <w:numPr>
          <w:ilvl w:val="0"/>
          <w:numId w:val="24"/>
        </w:numPr>
        <w:ind w:left="2700"/>
        <w:rPr>
          <w:lang w:val="bg-BG"/>
        </w:rPr>
      </w:pPr>
      <w:r w:rsidRPr="000D0FCC">
        <w:rPr>
          <w:lang w:val="bg-BG"/>
        </w:rPr>
        <w:t>Външни услуги, включително за застраховки, комунални услуги и текущи ремонти на активи, използвани за изпълнение на ОПП, възложен по силата на Договора, които не подлежат на капитализиране;</w:t>
      </w:r>
    </w:p>
    <w:p w14:paraId="0912E86C" w14:textId="77777777" w:rsidR="002D6FD7" w:rsidRDefault="00A6606D" w:rsidP="000808AC">
      <w:pPr>
        <w:pStyle w:val="3"/>
        <w:numPr>
          <w:ilvl w:val="0"/>
          <w:numId w:val="24"/>
        </w:numPr>
        <w:ind w:left="2700"/>
        <w:rPr>
          <w:lang w:val="bg-BG"/>
        </w:rPr>
      </w:pPr>
      <w:r w:rsidRPr="002D6FD7">
        <w:rPr>
          <w:lang w:val="bg-BG"/>
        </w:rPr>
        <w:t>Разходи за амортизация на активите, използвани за предоставянето на ОПП,</w:t>
      </w:r>
      <w:r w:rsidR="002D6FD7">
        <w:rPr>
          <w:lang w:val="bg-BG"/>
        </w:rPr>
        <w:t xml:space="preserve"> възложен по силата на Договора;</w:t>
      </w:r>
      <w:r w:rsidRPr="002D6FD7">
        <w:rPr>
          <w:lang w:val="bg-BG"/>
        </w:rPr>
        <w:t xml:space="preserve"> </w:t>
      </w:r>
    </w:p>
    <w:p w14:paraId="356B27DD" w14:textId="77777777" w:rsidR="00133C0B" w:rsidRPr="002D6FD7" w:rsidRDefault="00A6606D" w:rsidP="000808AC">
      <w:pPr>
        <w:pStyle w:val="3"/>
        <w:numPr>
          <w:ilvl w:val="0"/>
          <w:numId w:val="24"/>
        </w:numPr>
        <w:ind w:left="2700"/>
        <w:rPr>
          <w:lang w:val="bg-BG"/>
        </w:rPr>
      </w:pPr>
      <w:r w:rsidRPr="002D6FD7">
        <w:rPr>
          <w:lang w:val="bg-BG"/>
        </w:rPr>
        <w:t>Други оперативни разходи в това число разходи за командировки и униформено облекло;</w:t>
      </w:r>
    </w:p>
    <w:p w14:paraId="6AE51EB3" w14:textId="77777777" w:rsidR="008B3254" w:rsidRPr="000D0FCC" w:rsidRDefault="00A6606D">
      <w:pPr>
        <w:pStyle w:val="3"/>
        <w:numPr>
          <w:ilvl w:val="2"/>
          <w:numId w:val="3"/>
        </w:numPr>
        <w:rPr>
          <w:lang w:val="bg-BG"/>
        </w:rPr>
      </w:pPr>
      <w:r w:rsidRPr="000D0FCC">
        <w:rPr>
          <w:lang w:val="bg-BG"/>
        </w:rPr>
        <w:t>Към разходите за дейността по предоставяне на ОПП, възложен по силата на Договора, не се включват следните разходи:</w:t>
      </w:r>
    </w:p>
    <w:p w14:paraId="72D7BBED" w14:textId="77777777" w:rsidR="00133C0B" w:rsidRPr="000D0FCC" w:rsidRDefault="00A6606D" w:rsidP="00133C0B">
      <w:pPr>
        <w:pStyle w:val="4"/>
        <w:numPr>
          <w:ilvl w:val="3"/>
          <w:numId w:val="3"/>
        </w:numPr>
        <w:tabs>
          <w:tab w:val="num" w:pos="2421"/>
          <w:tab w:val="num" w:pos="3414"/>
        </w:tabs>
        <w:ind w:left="2268"/>
        <w:rPr>
          <w:lang w:val="bg-BG"/>
        </w:rPr>
      </w:pPr>
      <w:r w:rsidRPr="000D0FCC">
        <w:rPr>
          <w:lang w:val="bg-BG"/>
        </w:rPr>
        <w:t xml:space="preserve">Разходи за обезценки, провизии, глоби, неустойки, извънредни възнаграждения по договори за управление, извън основното възнаграждение на управленския персонал или брак, възникнали в резултат на неефективното управление на </w:t>
      </w:r>
      <w:r w:rsidR="00BC3178" w:rsidRPr="000D0FCC">
        <w:rPr>
          <w:lang w:val="bg-BG"/>
        </w:rPr>
        <w:t>Изпълнителя</w:t>
      </w:r>
      <w:r w:rsidRPr="000D0FCC">
        <w:rPr>
          <w:lang w:val="bg-BG"/>
        </w:rPr>
        <w:t>;</w:t>
      </w:r>
    </w:p>
    <w:p w14:paraId="59515986" w14:textId="77777777" w:rsidR="008B3254" w:rsidRPr="00A75CF0" w:rsidRDefault="00A6606D">
      <w:pPr>
        <w:pStyle w:val="3"/>
        <w:numPr>
          <w:ilvl w:val="2"/>
          <w:numId w:val="3"/>
        </w:numPr>
        <w:rPr>
          <w:lang w:val="bg-BG"/>
        </w:rPr>
      </w:pPr>
      <w:r w:rsidRPr="00A75CF0">
        <w:rPr>
          <w:lang w:val="bg-BG"/>
        </w:rPr>
        <w:t>Разходите за дейността по изпълнение на ОПП, възложен по силата на Договора, се балансират с приходите от тази дейност и плащанията на публичните органи. Приходите от дейността по изпълнение на ОПП, възложен по силата на Договора включват:</w:t>
      </w:r>
    </w:p>
    <w:p w14:paraId="20E44F36" w14:textId="77777777" w:rsidR="00133C0B" w:rsidRPr="00A75CF0" w:rsidRDefault="00A6606D" w:rsidP="00133C0B">
      <w:pPr>
        <w:pStyle w:val="4"/>
        <w:numPr>
          <w:ilvl w:val="3"/>
          <w:numId w:val="3"/>
        </w:numPr>
        <w:tabs>
          <w:tab w:val="num" w:pos="3414"/>
        </w:tabs>
        <w:ind w:left="2268"/>
        <w:rPr>
          <w:lang w:val="bg-BG"/>
        </w:rPr>
      </w:pPr>
      <w:r w:rsidRPr="00A75CF0">
        <w:rPr>
          <w:lang w:val="bg-BG"/>
        </w:rPr>
        <w:t>Приходи от реализираните продажби на Превозни документи.</w:t>
      </w:r>
    </w:p>
    <w:p w14:paraId="71BF82D0" w14:textId="77777777" w:rsidR="001527C8" w:rsidRPr="00A75CF0" w:rsidRDefault="00A6606D" w:rsidP="00133C0B">
      <w:pPr>
        <w:pStyle w:val="4"/>
        <w:numPr>
          <w:ilvl w:val="3"/>
          <w:numId w:val="3"/>
        </w:numPr>
        <w:tabs>
          <w:tab w:val="num" w:pos="3414"/>
        </w:tabs>
        <w:ind w:left="2268"/>
        <w:rPr>
          <w:lang w:val="bg-BG"/>
        </w:rPr>
      </w:pPr>
      <w:r w:rsidRPr="00A75CF0">
        <w:rPr>
          <w:lang w:val="bg-BG"/>
        </w:rPr>
        <w:t xml:space="preserve">Приходи от тарифни задължения, </w:t>
      </w:r>
      <w:r w:rsidR="00A75CF0" w:rsidRPr="00A75CF0">
        <w:rPr>
          <w:lang w:val="bg-BG"/>
        </w:rPr>
        <w:t>предоставени по реда на член 7.1</w:t>
      </w:r>
      <w:r w:rsidRPr="00A75CF0">
        <w:rPr>
          <w:lang w:val="bg-BG"/>
        </w:rPr>
        <w:t xml:space="preserve"> (b</w:t>
      </w:r>
      <w:r w:rsidR="001527C8" w:rsidRPr="00A75CF0">
        <w:rPr>
          <w:lang w:val="bg-BG"/>
        </w:rPr>
        <w:t>) от Договора</w:t>
      </w:r>
      <w:r w:rsidR="00726AEB" w:rsidRPr="00A75CF0">
        <w:rPr>
          <w:lang w:val="bg-BG"/>
        </w:rPr>
        <w:t xml:space="preserve">, </w:t>
      </w:r>
      <w:r w:rsidR="001527C8" w:rsidRPr="00A75CF0">
        <w:rPr>
          <w:lang w:val="bg-BG"/>
        </w:rPr>
        <w:t>включително:</w:t>
      </w:r>
    </w:p>
    <w:p w14:paraId="5B0A483E" w14:textId="77777777" w:rsidR="001527C8" w:rsidRPr="00A75CF0" w:rsidRDefault="00A6606D" w:rsidP="00EF656C">
      <w:pPr>
        <w:pStyle w:val="3"/>
        <w:numPr>
          <w:ilvl w:val="0"/>
          <w:numId w:val="24"/>
        </w:numPr>
        <w:rPr>
          <w:lang w:val="bg-BG"/>
        </w:rPr>
      </w:pPr>
      <w:r w:rsidRPr="00A75CF0">
        <w:rPr>
          <w:lang w:val="bg-BG"/>
        </w:rPr>
        <w:t xml:space="preserve">Компенсация, предоставяна по реда на Наредба </w:t>
      </w:r>
      <w:r w:rsidR="00EF656C" w:rsidRPr="00EF656C">
        <w:rPr>
          <w:lang w:val="bg-BG"/>
        </w:rPr>
        <w:t xml:space="preserve">за условията и реда за предоставяне на средства за компенсиране на намалените приходи от прилагането на цени за обществени пътнически превози по автомобилния транспорт, предвидени в нормативните актове за определени категории пътници, за субсидиране на обществени пътнически превози по нерентабилни автобусни линии във вътрешноградския транспорт и транспорта в планински и други райони и за издаване на превозни документи за извършване на превозите </w:t>
      </w:r>
    </w:p>
    <w:p w14:paraId="348254E8" w14:textId="77777777" w:rsidR="001527C8" w:rsidRPr="00A75CF0" w:rsidRDefault="00A6606D" w:rsidP="000808AC">
      <w:pPr>
        <w:pStyle w:val="3"/>
        <w:numPr>
          <w:ilvl w:val="0"/>
          <w:numId w:val="24"/>
        </w:numPr>
        <w:ind w:left="2700"/>
        <w:rPr>
          <w:lang w:val="bg-BG"/>
        </w:rPr>
      </w:pPr>
      <w:r w:rsidRPr="00A75CF0">
        <w:rPr>
          <w:lang w:val="bg-BG"/>
        </w:rPr>
        <w:t>Допълнителни средства, предоставяни с решение на Общински съвет Стара Загора.</w:t>
      </w:r>
    </w:p>
    <w:p w14:paraId="07000EB8" w14:textId="77777777" w:rsidR="00133C0B" w:rsidRPr="00A75CF0" w:rsidRDefault="00A6606D" w:rsidP="00133C0B">
      <w:pPr>
        <w:pStyle w:val="4"/>
        <w:numPr>
          <w:ilvl w:val="3"/>
          <w:numId w:val="3"/>
        </w:numPr>
        <w:tabs>
          <w:tab w:val="num" w:pos="3414"/>
        </w:tabs>
        <w:ind w:left="2268"/>
        <w:rPr>
          <w:lang w:val="bg-BG"/>
        </w:rPr>
      </w:pPr>
      <w:r w:rsidRPr="00A75CF0">
        <w:rPr>
          <w:lang w:val="bg-BG"/>
        </w:rPr>
        <w:t>Други приходи, възникнали във връзка с дейността по изпълнение на ОПП, в това число приходи от реклама, наеми, продажба на материали и активи, Стимули, при условие, че има получени такива.</w:t>
      </w:r>
    </w:p>
    <w:p w14:paraId="2841526E" w14:textId="77777777" w:rsidR="00B70F8A" w:rsidRPr="00310812" w:rsidRDefault="00A6606D" w:rsidP="0023080E">
      <w:pPr>
        <w:pStyle w:val="2"/>
        <w:numPr>
          <w:ilvl w:val="1"/>
          <w:numId w:val="3"/>
        </w:numPr>
        <w:rPr>
          <w:lang w:val="bg-BG"/>
        </w:rPr>
      </w:pPr>
      <w:r>
        <w:rPr>
          <w:lang w:val="bg-BG"/>
        </w:rPr>
        <w:t>Експлоатационни планове</w:t>
      </w:r>
    </w:p>
    <w:p w14:paraId="6D041888" w14:textId="77777777" w:rsidR="00B70F8A" w:rsidRPr="00310812" w:rsidRDefault="00A6606D" w:rsidP="0023080E">
      <w:pPr>
        <w:pStyle w:val="3"/>
        <w:numPr>
          <w:ilvl w:val="2"/>
          <w:numId w:val="3"/>
        </w:numPr>
        <w:rPr>
          <w:lang w:val="bg-BG"/>
        </w:rPr>
      </w:pPr>
      <w:r>
        <w:rPr>
          <w:lang w:val="bg-BG"/>
        </w:rPr>
        <w:lastRenderedPageBreak/>
        <w:t xml:space="preserve">Въз основа на възложената Транспортна задача </w:t>
      </w:r>
      <w:r w:rsidR="00141AC5">
        <w:rPr>
          <w:lang w:val="bg-BG"/>
        </w:rPr>
        <w:t>Изпълнителя</w:t>
      </w:r>
      <w:r w:rsidR="0094684E">
        <w:rPr>
          <w:lang w:val="bg-BG"/>
        </w:rPr>
        <w:t>т</w:t>
      </w:r>
      <w:r>
        <w:rPr>
          <w:lang w:val="bg-BG"/>
        </w:rPr>
        <w:t xml:space="preserve"> се задължава да изготви Експлоатационни планове. При поискване от страна на </w:t>
      </w:r>
      <w:r w:rsidR="00141AC5">
        <w:rPr>
          <w:lang w:val="bg-BG"/>
        </w:rPr>
        <w:t>Възложителя</w:t>
      </w:r>
      <w:r w:rsidR="004D2901">
        <w:rPr>
          <w:lang w:val="bg-BG"/>
        </w:rPr>
        <w:t>,</w:t>
      </w:r>
      <w:r w:rsidR="00141AC5">
        <w:rPr>
          <w:lang w:val="bg-BG"/>
        </w:rPr>
        <w:t xml:space="preserve"> Изпълнителят </w:t>
      </w:r>
      <w:r>
        <w:rPr>
          <w:lang w:val="bg-BG"/>
        </w:rPr>
        <w:t>се задължава да ги предостави за съгласуване. Експлоатационните план</w:t>
      </w:r>
      <w:r w:rsidR="00141AC5">
        <w:rPr>
          <w:lang w:val="bg-BG"/>
        </w:rPr>
        <w:t>ове се актуализират от Изпълнителя</w:t>
      </w:r>
      <w:r>
        <w:rPr>
          <w:lang w:val="bg-BG"/>
        </w:rPr>
        <w:t xml:space="preserve"> своевременно при необходим</w:t>
      </w:r>
      <w:r w:rsidR="00141AC5">
        <w:rPr>
          <w:lang w:val="bg-BG"/>
        </w:rPr>
        <w:t>ост и се предоставят на Възложителя</w:t>
      </w:r>
      <w:r>
        <w:rPr>
          <w:lang w:val="bg-BG"/>
        </w:rPr>
        <w:t xml:space="preserve"> за одобрение.</w:t>
      </w:r>
    </w:p>
    <w:p w14:paraId="512DF9B0" w14:textId="77777777" w:rsidR="00B70F8A" w:rsidRPr="00310812" w:rsidRDefault="006E0716" w:rsidP="0023080E">
      <w:pPr>
        <w:pStyle w:val="3"/>
        <w:numPr>
          <w:ilvl w:val="2"/>
          <w:numId w:val="3"/>
        </w:numPr>
        <w:rPr>
          <w:lang w:val="bg-BG"/>
        </w:rPr>
      </w:pPr>
      <w:r>
        <w:rPr>
          <w:lang w:val="bg-BG"/>
        </w:rPr>
        <w:t>Изпълнителят</w:t>
      </w:r>
      <w:r w:rsidR="00A6606D">
        <w:rPr>
          <w:lang w:val="bg-BG"/>
        </w:rPr>
        <w:t xml:space="preserve"> се задължава да извършва превози по Маршрутните разписания и съгласно съгласуваните Експлоатационни планове.</w:t>
      </w:r>
    </w:p>
    <w:p w14:paraId="6BD0BE82" w14:textId="77777777" w:rsidR="00B70F8A" w:rsidRPr="00310812" w:rsidRDefault="006E0716" w:rsidP="0023080E">
      <w:pPr>
        <w:pStyle w:val="3"/>
        <w:numPr>
          <w:ilvl w:val="2"/>
          <w:numId w:val="3"/>
        </w:numPr>
        <w:rPr>
          <w:lang w:val="bg-BG"/>
        </w:rPr>
      </w:pPr>
      <w:r>
        <w:rPr>
          <w:lang w:val="bg-BG"/>
        </w:rPr>
        <w:t>Изпълнителят</w:t>
      </w:r>
      <w:r w:rsidR="00A6606D">
        <w:rPr>
          <w:lang w:val="bg-BG"/>
        </w:rPr>
        <w:t xml:space="preserve"> се задължава да извършва превозите по Маршрутните разписания с превозни средства със структура, определена в Експлоатационните планове.</w:t>
      </w:r>
    </w:p>
    <w:p w14:paraId="42297ECE" w14:textId="77777777" w:rsidR="00B70F8A" w:rsidRPr="00310812" w:rsidRDefault="00A6606D" w:rsidP="0023080E">
      <w:pPr>
        <w:pStyle w:val="2"/>
        <w:numPr>
          <w:ilvl w:val="1"/>
          <w:numId w:val="3"/>
        </w:numPr>
        <w:rPr>
          <w:lang w:val="bg-BG"/>
        </w:rPr>
      </w:pPr>
      <w:r>
        <w:rPr>
          <w:lang w:val="bg-BG"/>
        </w:rPr>
        <w:t>Превозни средства</w:t>
      </w:r>
    </w:p>
    <w:p w14:paraId="4CF28F29" w14:textId="77777777" w:rsidR="00B70F8A" w:rsidRPr="00310812" w:rsidRDefault="00A6606D" w:rsidP="0023080E">
      <w:pPr>
        <w:pStyle w:val="3"/>
        <w:numPr>
          <w:ilvl w:val="2"/>
          <w:numId w:val="3"/>
        </w:numPr>
        <w:rPr>
          <w:i/>
          <w:iCs/>
          <w:u w:val="single"/>
          <w:lang w:val="bg-BG"/>
        </w:rPr>
      </w:pPr>
      <w:r>
        <w:rPr>
          <w:lang w:val="bg-BG"/>
        </w:rPr>
        <w:t>Превозн</w:t>
      </w:r>
      <w:r w:rsidR="006E0716">
        <w:rPr>
          <w:lang w:val="bg-BG"/>
        </w:rPr>
        <w:t>ите средства, с които Изпълнителят</w:t>
      </w:r>
      <w:r>
        <w:rPr>
          <w:lang w:val="bg-BG"/>
        </w:rPr>
        <w:t xml:space="preserve"> изпълнява Обществения пътнически превоз по Договора са посочени </w:t>
      </w:r>
      <w:r w:rsidRPr="00462454">
        <w:rPr>
          <w:lang w:val="bg-BG"/>
        </w:rPr>
        <w:t xml:space="preserve">в </w:t>
      </w:r>
      <w:r w:rsidRPr="00462454">
        <w:rPr>
          <w:i/>
          <w:iCs/>
          <w:u w:val="single"/>
          <w:lang w:val="bg-BG"/>
        </w:rPr>
        <w:t xml:space="preserve">Приложение № 5. Списък на Превозните Средства, </w:t>
      </w:r>
      <w:r>
        <w:rPr>
          <w:lang w:val="bg-BG"/>
        </w:rPr>
        <w:t>който следва да се актуализира незабавно при настъпване на основания за това.</w:t>
      </w:r>
    </w:p>
    <w:p w14:paraId="106AE812" w14:textId="77777777" w:rsidR="00B70F8A" w:rsidRPr="001411A0" w:rsidRDefault="00A6606D" w:rsidP="0023080E">
      <w:pPr>
        <w:pStyle w:val="3"/>
        <w:numPr>
          <w:ilvl w:val="2"/>
          <w:numId w:val="3"/>
        </w:numPr>
        <w:rPr>
          <w:i/>
          <w:iCs/>
          <w:u w:val="single"/>
          <w:lang w:val="bg-BG"/>
        </w:rPr>
      </w:pPr>
      <w:r w:rsidRPr="001411A0">
        <w:rPr>
          <w:lang w:val="bg-BG"/>
        </w:rPr>
        <w:t xml:space="preserve">Специфичните технически изисквания към превозните средства на </w:t>
      </w:r>
      <w:r w:rsidR="006E0716" w:rsidRPr="001411A0">
        <w:rPr>
          <w:lang w:val="bg-BG"/>
        </w:rPr>
        <w:t xml:space="preserve">Изпълнителя </w:t>
      </w:r>
      <w:r w:rsidRPr="001411A0">
        <w:rPr>
          <w:lang w:val="bg-BG"/>
        </w:rPr>
        <w:t xml:space="preserve">са посочени в </w:t>
      </w:r>
      <w:r w:rsidRPr="001411A0">
        <w:rPr>
          <w:i/>
          <w:iCs/>
          <w:u w:val="single"/>
          <w:lang w:val="bg-BG"/>
        </w:rPr>
        <w:t>Приложение № 4. Технически Изисквания към Превозните Средства.</w:t>
      </w:r>
    </w:p>
    <w:p w14:paraId="7055BBA6" w14:textId="77777777" w:rsidR="00B70F8A" w:rsidRPr="00310812" w:rsidRDefault="006E0716" w:rsidP="0023080E">
      <w:pPr>
        <w:pStyle w:val="3"/>
        <w:numPr>
          <w:ilvl w:val="2"/>
          <w:numId w:val="3"/>
        </w:numPr>
        <w:rPr>
          <w:lang w:val="bg-BG"/>
        </w:rPr>
      </w:pPr>
      <w:r>
        <w:rPr>
          <w:lang w:val="bg-BG"/>
        </w:rPr>
        <w:t>Изпълнителят</w:t>
      </w:r>
      <w:r w:rsidR="00A6606D">
        <w:rPr>
          <w:lang w:val="bg-BG"/>
        </w:rPr>
        <w:t xml:space="preserve"> извършва ОПП с превозни средства, които са:</w:t>
      </w:r>
    </w:p>
    <w:p w14:paraId="240CC997" w14:textId="77777777" w:rsidR="00B70F8A" w:rsidRPr="00310812" w:rsidRDefault="00A6606D" w:rsidP="0023080E">
      <w:pPr>
        <w:pStyle w:val="4"/>
        <w:numPr>
          <w:ilvl w:val="3"/>
          <w:numId w:val="3"/>
        </w:numPr>
        <w:tabs>
          <w:tab w:val="num" w:pos="2421"/>
        </w:tabs>
        <w:ind w:left="2268"/>
        <w:rPr>
          <w:lang w:val="bg-BG"/>
        </w:rPr>
      </w:pPr>
      <w:r>
        <w:rPr>
          <w:lang w:val="bg-BG"/>
        </w:rPr>
        <w:t xml:space="preserve">технически изправни съгласно изискванията на Договора, законите и подзаконови нормативни актове, и притежаващи съответните документи, удостоверяващи техническата им изправност, издадени от оправомощени лица. </w:t>
      </w:r>
    </w:p>
    <w:p w14:paraId="199E6A1E" w14:textId="77777777" w:rsidR="00B70F8A" w:rsidRPr="00310812" w:rsidRDefault="00A6606D" w:rsidP="0023080E">
      <w:pPr>
        <w:pStyle w:val="4"/>
        <w:numPr>
          <w:ilvl w:val="3"/>
          <w:numId w:val="3"/>
        </w:numPr>
        <w:tabs>
          <w:tab w:val="num" w:pos="2421"/>
        </w:tabs>
        <w:ind w:left="2268"/>
        <w:rPr>
          <w:lang w:val="bg-BG"/>
        </w:rPr>
      </w:pPr>
      <w:r>
        <w:rPr>
          <w:lang w:val="bg-BG"/>
        </w:rPr>
        <w:t>окомплектовани с утвърдени по размер, брой и дизайн маршрутни табели и необходимата за пътниците информация, включително при временна организация на движение, съгласно изисквания</w:t>
      </w:r>
      <w:r w:rsidR="006E0716">
        <w:rPr>
          <w:lang w:val="bg-BG"/>
        </w:rPr>
        <w:t>та на Възложителя</w:t>
      </w:r>
      <w:r>
        <w:rPr>
          <w:lang w:val="bg-BG"/>
        </w:rPr>
        <w:t>.</w:t>
      </w:r>
    </w:p>
    <w:p w14:paraId="6D59C694" w14:textId="77777777" w:rsidR="00B70F8A" w:rsidRPr="001411A0" w:rsidRDefault="00A6606D" w:rsidP="0023080E">
      <w:pPr>
        <w:pStyle w:val="4"/>
        <w:numPr>
          <w:ilvl w:val="3"/>
          <w:numId w:val="3"/>
        </w:numPr>
        <w:tabs>
          <w:tab w:val="num" w:pos="2421"/>
        </w:tabs>
        <w:ind w:left="2268"/>
        <w:rPr>
          <w:lang w:val="bg-BG"/>
        </w:rPr>
      </w:pPr>
      <w:r w:rsidRPr="001411A0">
        <w:rPr>
          <w:lang w:val="bg-BG"/>
        </w:rPr>
        <w:t xml:space="preserve"> с изправно оборудване на АСКУП.</w:t>
      </w:r>
    </w:p>
    <w:p w14:paraId="2824191F" w14:textId="77777777" w:rsidR="00B70F8A" w:rsidRPr="00310812" w:rsidRDefault="00A6606D" w:rsidP="0023080E">
      <w:pPr>
        <w:pStyle w:val="4"/>
        <w:numPr>
          <w:ilvl w:val="3"/>
          <w:numId w:val="3"/>
        </w:numPr>
        <w:tabs>
          <w:tab w:val="num" w:pos="2421"/>
        </w:tabs>
        <w:ind w:left="2268"/>
        <w:rPr>
          <w:lang w:val="bg-BG"/>
        </w:rPr>
      </w:pPr>
      <w:r>
        <w:rPr>
          <w:lang w:val="bg-BG"/>
        </w:rPr>
        <w:t>подходящо климатизирани, с изправни системи за отопление или охлаждане в съответствие с климатичните условия и сезона.</w:t>
      </w:r>
    </w:p>
    <w:p w14:paraId="0BE48FC2" w14:textId="77777777" w:rsidR="00B70F8A" w:rsidRPr="00310812" w:rsidRDefault="00A6606D" w:rsidP="0023080E">
      <w:pPr>
        <w:pStyle w:val="4"/>
        <w:numPr>
          <w:ilvl w:val="3"/>
          <w:numId w:val="3"/>
        </w:numPr>
        <w:tabs>
          <w:tab w:val="num" w:pos="2421"/>
        </w:tabs>
        <w:ind w:left="2268"/>
        <w:rPr>
          <w:lang w:val="bg-BG"/>
        </w:rPr>
      </w:pPr>
      <w:r>
        <w:rPr>
          <w:lang w:val="bg-BG"/>
        </w:rPr>
        <w:t xml:space="preserve">управлявани от правоспособни водачи, притежаващи свидетелства за управление, валидни за категорията на превозните средства, които управляват. </w:t>
      </w:r>
    </w:p>
    <w:p w14:paraId="5A6BC29E" w14:textId="77777777" w:rsidR="00B70F8A" w:rsidRPr="00310812" w:rsidRDefault="00A6606D" w:rsidP="0023080E">
      <w:pPr>
        <w:pStyle w:val="2"/>
        <w:numPr>
          <w:ilvl w:val="1"/>
          <w:numId w:val="3"/>
        </w:numPr>
        <w:rPr>
          <w:lang w:val="bg-BG"/>
        </w:rPr>
      </w:pPr>
      <w:r>
        <w:rPr>
          <w:lang w:val="bg-BG"/>
        </w:rPr>
        <w:t>Оперативно управление при предоставяне на Обществения пътнически превоз</w:t>
      </w:r>
    </w:p>
    <w:p w14:paraId="731609A0" w14:textId="77777777" w:rsidR="008612EC" w:rsidRPr="001411A0" w:rsidRDefault="00A6606D" w:rsidP="00C64A60">
      <w:pPr>
        <w:pStyle w:val="3"/>
        <w:numPr>
          <w:ilvl w:val="2"/>
          <w:numId w:val="3"/>
        </w:numPr>
        <w:rPr>
          <w:lang w:val="bg-BG"/>
        </w:rPr>
      </w:pPr>
      <w:r>
        <w:rPr>
          <w:lang w:val="bg-BG"/>
        </w:rPr>
        <w:t>Дейността по организацията и оперативното управление на превозния процес се изв</w:t>
      </w:r>
      <w:r w:rsidR="006E0716">
        <w:rPr>
          <w:lang w:val="bg-BG"/>
        </w:rPr>
        <w:t>ършва от Изпълнителя</w:t>
      </w:r>
      <w:r>
        <w:rPr>
          <w:lang w:val="bg-BG"/>
        </w:rPr>
        <w:t xml:space="preserve">. </w:t>
      </w:r>
      <w:r w:rsidR="006E0716">
        <w:rPr>
          <w:lang w:val="bg-BG"/>
        </w:rPr>
        <w:t>Изпълнителят</w:t>
      </w:r>
      <w:r>
        <w:rPr>
          <w:lang w:val="bg-BG"/>
        </w:rPr>
        <w:t xml:space="preserve"> се задължава да спазва стриктно оперативните разпореждания на вс</w:t>
      </w:r>
      <w:r w:rsidR="006E0716">
        <w:rPr>
          <w:lang w:val="bg-BG"/>
        </w:rPr>
        <w:t>ички контролни органи и Възложителя</w:t>
      </w:r>
      <w:r>
        <w:rPr>
          <w:lang w:val="bg-BG"/>
        </w:rPr>
        <w:t xml:space="preserve"> и/</w:t>
      </w:r>
      <w:r w:rsidR="006E0716">
        <w:rPr>
          <w:lang w:val="bg-BG"/>
        </w:rPr>
        <w:t>или лица, определени от Възложителя</w:t>
      </w:r>
      <w:r>
        <w:rPr>
          <w:lang w:val="bg-BG"/>
        </w:rPr>
        <w:t xml:space="preserve">. </w:t>
      </w:r>
      <w:r w:rsidR="006E0716">
        <w:rPr>
          <w:lang w:val="bg-BG"/>
        </w:rPr>
        <w:t>Изпълнителят</w:t>
      </w:r>
      <w:r>
        <w:rPr>
          <w:lang w:val="bg-BG"/>
        </w:rPr>
        <w:t xml:space="preserve"> се задължава при предоставяне на ОПП да организира дейността си с ефективност, не по-ниска от заложената в  утвърдения Работен бизнес план по член </w:t>
      </w:r>
      <w:r w:rsidRPr="001411A0">
        <w:rPr>
          <w:lang w:val="bg-BG"/>
        </w:rPr>
        <w:t>5.6 от Договора.</w:t>
      </w:r>
    </w:p>
    <w:p w14:paraId="2F7C4459" w14:textId="77777777" w:rsidR="00B70F8A" w:rsidRPr="00310812" w:rsidRDefault="006E0716" w:rsidP="0023080E">
      <w:pPr>
        <w:pStyle w:val="3"/>
        <w:numPr>
          <w:ilvl w:val="2"/>
          <w:numId w:val="3"/>
        </w:numPr>
        <w:rPr>
          <w:lang w:val="bg-BG"/>
        </w:rPr>
      </w:pPr>
      <w:r>
        <w:rPr>
          <w:lang w:val="bg-BG"/>
        </w:rPr>
        <w:lastRenderedPageBreak/>
        <w:t>Изпълнителят</w:t>
      </w:r>
      <w:r w:rsidR="00A6606D">
        <w:rPr>
          <w:lang w:val="bg-BG"/>
        </w:rPr>
        <w:t xml:space="preserve"> осигурява оперативното управление на превозния процес п</w:t>
      </w:r>
      <w:r w:rsidR="001411A0">
        <w:rPr>
          <w:lang w:val="bg-BG"/>
        </w:rPr>
        <w:t>о възложените му Маршрутни разписания</w:t>
      </w:r>
      <w:r w:rsidR="00A6606D">
        <w:rPr>
          <w:lang w:val="bg-BG"/>
        </w:rPr>
        <w:t>.</w:t>
      </w:r>
    </w:p>
    <w:p w14:paraId="4D56E2AC" w14:textId="77777777" w:rsidR="00B70F8A" w:rsidRPr="00310812" w:rsidRDefault="006E0716" w:rsidP="0023080E">
      <w:pPr>
        <w:pStyle w:val="3"/>
        <w:numPr>
          <w:ilvl w:val="2"/>
          <w:numId w:val="3"/>
        </w:numPr>
        <w:rPr>
          <w:lang w:val="bg-BG"/>
        </w:rPr>
      </w:pPr>
      <w:r>
        <w:rPr>
          <w:lang w:val="bg-BG"/>
        </w:rPr>
        <w:t>Изпълнителят</w:t>
      </w:r>
      <w:r w:rsidR="00A6606D">
        <w:rPr>
          <w:lang w:val="bg-BG"/>
        </w:rPr>
        <w:t xml:space="preserve"> се задължава да осигури технологичен резерв от технически изправни превозни средства и персонал за безаварийна експлоатация, с които при необходимост да се осигури регулярното изпълнение на възложената му Транспортна задача за деня.</w:t>
      </w:r>
    </w:p>
    <w:p w14:paraId="1942C03F" w14:textId="77777777" w:rsidR="00B70F8A" w:rsidRPr="00310812" w:rsidRDefault="006E0716" w:rsidP="0023080E">
      <w:pPr>
        <w:pStyle w:val="3"/>
        <w:numPr>
          <w:ilvl w:val="2"/>
          <w:numId w:val="3"/>
        </w:numPr>
        <w:rPr>
          <w:lang w:val="bg-BG"/>
        </w:rPr>
      </w:pPr>
      <w:r>
        <w:rPr>
          <w:lang w:val="bg-BG"/>
        </w:rPr>
        <w:t>Изпълнителят</w:t>
      </w:r>
      <w:r w:rsidR="00A6606D">
        <w:rPr>
          <w:lang w:val="bg-BG"/>
        </w:rPr>
        <w:t xml:space="preserve"> се задължава да организира и извършва проверките на техническото състояние на превозните средст</w:t>
      </w:r>
      <w:r>
        <w:rPr>
          <w:lang w:val="bg-BG"/>
        </w:rPr>
        <w:t>ва преди излизането им от гараж. Преди излизане от гараж</w:t>
      </w:r>
      <w:r w:rsidR="00A6606D">
        <w:rPr>
          <w:lang w:val="bg-BG"/>
        </w:rPr>
        <w:t xml:space="preserve">, </w:t>
      </w:r>
      <w:r>
        <w:rPr>
          <w:lang w:val="bg-BG"/>
        </w:rPr>
        <w:t>Изпълнителят</w:t>
      </w:r>
      <w:r w:rsidR="00A6606D">
        <w:rPr>
          <w:lang w:val="bg-BG"/>
        </w:rPr>
        <w:t xml:space="preserve"> се задължава да съставя документи, удостоверяващи техническата изправност на превозните средства.</w:t>
      </w:r>
    </w:p>
    <w:p w14:paraId="30D5E99C" w14:textId="77777777" w:rsidR="00B70F8A" w:rsidRPr="00310812" w:rsidRDefault="006E0716" w:rsidP="0023080E">
      <w:pPr>
        <w:pStyle w:val="3"/>
        <w:numPr>
          <w:ilvl w:val="2"/>
          <w:numId w:val="3"/>
        </w:numPr>
        <w:rPr>
          <w:lang w:val="bg-BG"/>
        </w:rPr>
      </w:pPr>
      <w:r>
        <w:rPr>
          <w:lang w:val="bg-BG"/>
        </w:rPr>
        <w:t>Изпълнителят</w:t>
      </w:r>
      <w:r w:rsidR="00A6606D">
        <w:rPr>
          <w:lang w:val="bg-BG"/>
        </w:rPr>
        <w:t xml:space="preserve"> се задължава да извършва предпътен медицински преглед на водачите превозните средства </w:t>
      </w:r>
      <w:r>
        <w:rPr>
          <w:lang w:val="bg-BG"/>
        </w:rPr>
        <w:t>преди излизане от гараж</w:t>
      </w:r>
      <w:r w:rsidR="00B70F8A" w:rsidRPr="00310812">
        <w:rPr>
          <w:lang w:val="bg-BG"/>
        </w:rPr>
        <w:t>, в това число проверки на водачите за употреба на алкохол и други упойващи вещества, за добро физическо и психическо състояние.</w:t>
      </w:r>
    </w:p>
    <w:p w14:paraId="196FCC68" w14:textId="77777777" w:rsidR="00B70F8A" w:rsidRPr="00310812" w:rsidRDefault="00A6606D" w:rsidP="0023080E">
      <w:pPr>
        <w:pStyle w:val="3"/>
        <w:numPr>
          <w:ilvl w:val="2"/>
          <w:numId w:val="3"/>
        </w:numPr>
        <w:rPr>
          <w:lang w:val="bg-BG"/>
        </w:rPr>
      </w:pPr>
      <w:r>
        <w:rPr>
          <w:lang w:val="bg-BG"/>
        </w:rPr>
        <w:t xml:space="preserve">Водачите на </w:t>
      </w:r>
      <w:r w:rsidR="006E0716">
        <w:rPr>
          <w:lang w:val="bg-BG"/>
        </w:rPr>
        <w:t>Изпълнителя</w:t>
      </w:r>
      <w:r>
        <w:rPr>
          <w:lang w:val="bg-BG"/>
        </w:rPr>
        <w:t xml:space="preserve"> трябва да спазват Вътрешните процедури на </w:t>
      </w:r>
      <w:r w:rsidR="00432223">
        <w:rPr>
          <w:lang w:val="bg-BG"/>
        </w:rPr>
        <w:t>Изпълнителя, съгласувани</w:t>
      </w:r>
      <w:r w:rsidR="006E0716">
        <w:rPr>
          <w:lang w:val="bg-BG"/>
        </w:rPr>
        <w:t xml:space="preserve"> от Възложителя</w:t>
      </w:r>
      <w:r>
        <w:rPr>
          <w:lang w:val="bg-BG"/>
        </w:rPr>
        <w:t>.</w:t>
      </w:r>
    </w:p>
    <w:p w14:paraId="7101773D" w14:textId="77777777" w:rsidR="00B70F8A" w:rsidRPr="00310812" w:rsidRDefault="006E0716" w:rsidP="0023080E">
      <w:pPr>
        <w:pStyle w:val="3"/>
        <w:numPr>
          <w:ilvl w:val="2"/>
          <w:numId w:val="3"/>
        </w:numPr>
        <w:rPr>
          <w:lang w:val="bg-BG"/>
        </w:rPr>
      </w:pPr>
      <w:r>
        <w:rPr>
          <w:lang w:val="bg-BG"/>
        </w:rPr>
        <w:t>Изпълнителят</w:t>
      </w:r>
      <w:r w:rsidR="00A6606D">
        <w:rPr>
          <w:lang w:val="bg-BG"/>
        </w:rPr>
        <w:t xml:space="preserve"> няма пра</w:t>
      </w:r>
      <w:r>
        <w:rPr>
          <w:lang w:val="bg-BG"/>
        </w:rPr>
        <w:t>во да допуска излизането от гараж</w:t>
      </w:r>
      <w:r w:rsidR="00A6606D">
        <w:rPr>
          <w:lang w:val="bg-BG"/>
        </w:rPr>
        <w:t xml:space="preserve"> за изпълнение на Обществения пътнически превоз на превозно средство, което не отговаря на техническите изисквания по този Договор.</w:t>
      </w:r>
    </w:p>
    <w:p w14:paraId="6048479C" w14:textId="77777777" w:rsidR="00B70F8A" w:rsidRPr="00310812" w:rsidRDefault="006E0716" w:rsidP="0023080E">
      <w:pPr>
        <w:pStyle w:val="3"/>
        <w:numPr>
          <w:ilvl w:val="2"/>
          <w:numId w:val="3"/>
        </w:numPr>
        <w:rPr>
          <w:lang w:val="bg-BG"/>
        </w:rPr>
      </w:pPr>
      <w:r>
        <w:rPr>
          <w:lang w:val="bg-BG"/>
        </w:rPr>
        <w:t>Възложителят</w:t>
      </w:r>
      <w:r w:rsidR="00A6606D">
        <w:rPr>
          <w:lang w:val="bg-BG"/>
        </w:rPr>
        <w:t xml:space="preserve"> има право да прекрати Курс и да върне </w:t>
      </w:r>
      <w:r>
        <w:rPr>
          <w:lang w:val="bg-BG"/>
        </w:rPr>
        <w:t>превозното средство в гараж</w:t>
      </w:r>
      <w:r w:rsidR="00A6606D">
        <w:rPr>
          <w:lang w:val="bg-BG"/>
        </w:rPr>
        <w:t>, ако бъде констатирано, че:</w:t>
      </w:r>
    </w:p>
    <w:p w14:paraId="4FF00D9A" w14:textId="77777777" w:rsidR="00B70F8A" w:rsidRPr="00310812" w:rsidRDefault="00A6606D" w:rsidP="0023080E">
      <w:pPr>
        <w:pStyle w:val="4"/>
        <w:numPr>
          <w:ilvl w:val="3"/>
          <w:numId w:val="3"/>
        </w:numPr>
        <w:tabs>
          <w:tab w:val="num" w:pos="2421"/>
        </w:tabs>
        <w:ind w:left="2268"/>
        <w:rPr>
          <w:lang w:val="bg-BG"/>
        </w:rPr>
      </w:pPr>
      <w:r>
        <w:rPr>
          <w:lang w:val="bg-BG"/>
        </w:rPr>
        <w:t>превозното средство е технически неизправно и/или,</w:t>
      </w:r>
    </w:p>
    <w:p w14:paraId="4746B64B" w14:textId="77777777" w:rsidR="00B70F8A" w:rsidRPr="00310812" w:rsidRDefault="00A6606D" w:rsidP="0023080E">
      <w:pPr>
        <w:pStyle w:val="4"/>
        <w:numPr>
          <w:ilvl w:val="3"/>
          <w:numId w:val="3"/>
        </w:numPr>
        <w:tabs>
          <w:tab w:val="num" w:pos="2421"/>
        </w:tabs>
        <w:ind w:left="2268"/>
        <w:rPr>
          <w:lang w:val="bg-BG"/>
        </w:rPr>
      </w:pPr>
      <w:r>
        <w:rPr>
          <w:lang w:val="bg-BG"/>
        </w:rPr>
        <w:t>са нарушени изискванията за сигурност и безопасност, определени в Договора</w:t>
      </w:r>
      <w:r>
        <w:rPr>
          <w:i/>
          <w:iCs/>
          <w:lang w:val="bg-BG"/>
        </w:rPr>
        <w:t>.</w:t>
      </w:r>
    </w:p>
    <w:p w14:paraId="7ECC43EB" w14:textId="77777777" w:rsidR="00B70F8A" w:rsidRPr="00310812" w:rsidRDefault="00A6606D" w:rsidP="0023080E">
      <w:pPr>
        <w:pStyle w:val="2"/>
        <w:numPr>
          <w:ilvl w:val="1"/>
          <w:numId w:val="3"/>
        </w:numPr>
        <w:rPr>
          <w:lang w:val="bg-BG"/>
        </w:rPr>
      </w:pPr>
      <w:r>
        <w:rPr>
          <w:lang w:val="bg-BG"/>
        </w:rPr>
        <w:t>Безопасност и сигурност</w:t>
      </w:r>
    </w:p>
    <w:p w14:paraId="7D56850E" w14:textId="77777777" w:rsidR="00B70F8A" w:rsidRPr="00310812" w:rsidRDefault="006E0716" w:rsidP="0023080E">
      <w:pPr>
        <w:pStyle w:val="3"/>
        <w:numPr>
          <w:ilvl w:val="2"/>
          <w:numId w:val="3"/>
        </w:numPr>
        <w:rPr>
          <w:lang w:val="bg-BG"/>
        </w:rPr>
      </w:pPr>
      <w:r>
        <w:rPr>
          <w:lang w:val="bg-BG"/>
        </w:rPr>
        <w:t>Изпълнителят</w:t>
      </w:r>
      <w:r w:rsidR="00A6606D">
        <w:rPr>
          <w:lang w:val="bg-BG"/>
        </w:rPr>
        <w:t xml:space="preserve"> отговаря изцяло за безопасността на пътниците.</w:t>
      </w:r>
    </w:p>
    <w:p w14:paraId="7B3B5F7F" w14:textId="77777777" w:rsidR="00B70F8A" w:rsidRPr="00310812" w:rsidRDefault="006E0716" w:rsidP="0023080E">
      <w:pPr>
        <w:pStyle w:val="3"/>
        <w:numPr>
          <w:ilvl w:val="2"/>
          <w:numId w:val="3"/>
        </w:numPr>
        <w:rPr>
          <w:lang w:val="bg-BG"/>
        </w:rPr>
      </w:pPr>
      <w:r>
        <w:rPr>
          <w:lang w:val="bg-BG"/>
        </w:rPr>
        <w:t>Изпълнителят</w:t>
      </w:r>
      <w:r w:rsidR="00A6606D">
        <w:rPr>
          <w:lang w:val="bg-BG"/>
        </w:rPr>
        <w:t xml:space="preserve"> се задължава да предприеме всички мерки, с цел предотвратяване на произшествия и инциденти, включително но не само чрез:</w:t>
      </w:r>
    </w:p>
    <w:p w14:paraId="2FCB7D41" w14:textId="77777777" w:rsidR="00B70F8A" w:rsidRPr="00310812" w:rsidRDefault="00A6606D" w:rsidP="0023080E">
      <w:pPr>
        <w:pStyle w:val="4"/>
        <w:numPr>
          <w:ilvl w:val="3"/>
          <w:numId w:val="3"/>
        </w:numPr>
        <w:tabs>
          <w:tab w:val="num" w:pos="2421"/>
        </w:tabs>
        <w:ind w:left="2268"/>
        <w:rPr>
          <w:lang w:val="bg-BG"/>
        </w:rPr>
      </w:pPr>
      <w:r>
        <w:rPr>
          <w:lang w:val="bg-BG"/>
        </w:rPr>
        <w:t>поддържане на постоянно и с необходимия интензитет осветление в превозните средства.</w:t>
      </w:r>
    </w:p>
    <w:p w14:paraId="2C90F2AB" w14:textId="77777777" w:rsidR="00B70F8A" w:rsidRPr="00310812" w:rsidRDefault="00A6606D" w:rsidP="0023080E">
      <w:pPr>
        <w:pStyle w:val="4"/>
        <w:numPr>
          <w:ilvl w:val="3"/>
          <w:numId w:val="3"/>
        </w:numPr>
        <w:tabs>
          <w:tab w:val="num" w:pos="2421"/>
        </w:tabs>
        <w:ind w:left="2268"/>
        <w:rPr>
          <w:lang w:val="bg-BG"/>
        </w:rPr>
      </w:pPr>
      <w:r>
        <w:rPr>
          <w:lang w:val="bg-BG"/>
        </w:rPr>
        <w:t xml:space="preserve">поставяне на видно място в превозните средства на информация за начина за получаване на помощ при необходимост, в това число контактни точки (телефон или друго средство). </w:t>
      </w:r>
    </w:p>
    <w:p w14:paraId="4FBA4B9C" w14:textId="77777777" w:rsidR="00B70F8A" w:rsidRPr="00310812" w:rsidRDefault="005759B4" w:rsidP="0023080E">
      <w:pPr>
        <w:pStyle w:val="3"/>
        <w:numPr>
          <w:ilvl w:val="2"/>
          <w:numId w:val="3"/>
        </w:numPr>
        <w:rPr>
          <w:lang w:val="bg-BG"/>
        </w:rPr>
      </w:pPr>
      <w:r>
        <w:rPr>
          <w:lang w:val="bg-BG"/>
        </w:rPr>
        <w:t>Изпълнителят</w:t>
      </w:r>
      <w:r w:rsidR="00A6606D">
        <w:rPr>
          <w:lang w:val="bg-BG"/>
        </w:rPr>
        <w:t xml:space="preserve"> се задължава да осигурява сигурността на пътниците и безопасността на пътуването им като:</w:t>
      </w:r>
    </w:p>
    <w:p w14:paraId="38F37012" w14:textId="77777777" w:rsidR="00B70F8A" w:rsidRPr="00FE1B2C" w:rsidRDefault="00A6606D" w:rsidP="00FE1B2C">
      <w:pPr>
        <w:pStyle w:val="4"/>
        <w:numPr>
          <w:ilvl w:val="3"/>
          <w:numId w:val="3"/>
        </w:numPr>
        <w:tabs>
          <w:tab w:val="num" w:pos="2421"/>
        </w:tabs>
        <w:ind w:left="2268"/>
        <w:rPr>
          <w:lang w:val="bg-BG"/>
        </w:rPr>
      </w:pPr>
      <w:r>
        <w:rPr>
          <w:lang w:val="bg-BG"/>
        </w:rPr>
        <w:t>извършва всички необходими предпътни прегледи на превозните средства и водачите съобразно нормативните изискванията на действащото законодателство.</w:t>
      </w:r>
    </w:p>
    <w:p w14:paraId="6E1F388E" w14:textId="77777777" w:rsidR="00B70F8A" w:rsidRPr="00310812" w:rsidRDefault="00A6606D" w:rsidP="0023080E">
      <w:pPr>
        <w:pStyle w:val="4"/>
        <w:numPr>
          <w:ilvl w:val="3"/>
          <w:numId w:val="3"/>
        </w:numPr>
        <w:tabs>
          <w:tab w:val="num" w:pos="2421"/>
        </w:tabs>
        <w:ind w:left="2268"/>
        <w:rPr>
          <w:lang w:val="bg-BG"/>
        </w:rPr>
      </w:pPr>
      <w:r>
        <w:rPr>
          <w:lang w:val="bg-BG"/>
        </w:rPr>
        <w:lastRenderedPageBreak/>
        <w:t>осигурява спиране на превозните ср</w:t>
      </w:r>
      <w:r w:rsidR="00FE1B2C">
        <w:rPr>
          <w:lang w:val="bg-BG"/>
        </w:rPr>
        <w:t>едства само в района на законно установените автогари или автоспирки</w:t>
      </w:r>
      <w:r>
        <w:rPr>
          <w:lang w:val="bg-BG"/>
        </w:rPr>
        <w:t>, неотваряне на вратите на превозното средство на несигнализирани места, освен след оторизация, движение без отворени врати, обезопасяване на превозното средство в спряло състояние.</w:t>
      </w:r>
    </w:p>
    <w:p w14:paraId="3EC98D82" w14:textId="77777777" w:rsidR="00B70F8A" w:rsidRPr="00310812" w:rsidRDefault="00A6606D" w:rsidP="0023080E">
      <w:pPr>
        <w:pStyle w:val="4"/>
        <w:numPr>
          <w:ilvl w:val="3"/>
          <w:numId w:val="3"/>
        </w:numPr>
        <w:tabs>
          <w:tab w:val="num" w:pos="2421"/>
        </w:tabs>
        <w:ind w:left="2268"/>
        <w:rPr>
          <w:lang w:val="bg-BG"/>
        </w:rPr>
      </w:pPr>
      <w:r>
        <w:rPr>
          <w:lang w:val="bg-BG"/>
        </w:rPr>
        <w:t>поддържа в изправност всички средства за безопасност, включително но не само дръжки на седалките, парапети, перила, холдери и др.</w:t>
      </w:r>
    </w:p>
    <w:p w14:paraId="554679AF" w14:textId="77777777" w:rsidR="00B70F8A" w:rsidRPr="00310812" w:rsidRDefault="00A6606D" w:rsidP="0023080E">
      <w:pPr>
        <w:pStyle w:val="4"/>
        <w:numPr>
          <w:ilvl w:val="3"/>
          <w:numId w:val="3"/>
        </w:numPr>
        <w:tabs>
          <w:tab w:val="num" w:pos="2421"/>
        </w:tabs>
        <w:ind w:left="2268"/>
        <w:rPr>
          <w:lang w:val="bg-BG"/>
        </w:rPr>
      </w:pPr>
      <w:r>
        <w:rPr>
          <w:lang w:val="bg-BG"/>
        </w:rPr>
        <w:t>осигурява и гарантира спазването от водачите на превозните средства на ЗДП и подзаконовите нормативни актове.</w:t>
      </w:r>
    </w:p>
    <w:p w14:paraId="0BB71707" w14:textId="77777777" w:rsidR="00B70F8A" w:rsidRPr="00310812" w:rsidRDefault="00A6606D" w:rsidP="0023080E">
      <w:pPr>
        <w:pStyle w:val="4"/>
        <w:numPr>
          <w:ilvl w:val="3"/>
          <w:numId w:val="3"/>
        </w:numPr>
        <w:tabs>
          <w:tab w:val="num" w:pos="2421"/>
        </w:tabs>
        <w:ind w:left="2268"/>
        <w:rPr>
          <w:lang w:val="bg-BG"/>
        </w:rPr>
      </w:pPr>
      <w:r>
        <w:rPr>
          <w:lang w:val="bg-BG"/>
        </w:rPr>
        <w:t>се задължава да предприема регулярно мерки за усъвършенстване на квалификацията на водачите.</w:t>
      </w:r>
    </w:p>
    <w:p w14:paraId="09FB22F7" w14:textId="77777777" w:rsidR="00B70F8A" w:rsidRPr="00310812" w:rsidRDefault="005759B4" w:rsidP="0023080E">
      <w:pPr>
        <w:pStyle w:val="3"/>
        <w:numPr>
          <w:ilvl w:val="2"/>
          <w:numId w:val="3"/>
        </w:numPr>
        <w:rPr>
          <w:lang w:val="bg-BG"/>
        </w:rPr>
      </w:pPr>
      <w:r>
        <w:rPr>
          <w:lang w:val="bg-BG"/>
        </w:rPr>
        <w:t>Изпълнителят</w:t>
      </w:r>
      <w:r w:rsidR="00A6606D">
        <w:rPr>
          <w:lang w:val="bg-BG"/>
        </w:rPr>
        <w:t xml:space="preserve"> по всяко време съблюдава всички местни и национални разпоредби </w:t>
      </w:r>
      <w:r w:rsidR="00B70F8A" w:rsidRPr="00310812">
        <w:rPr>
          <w:lang w:val="bg-BG"/>
        </w:rPr>
        <w:t xml:space="preserve">и стандарти за здраве и безопасност, касаещи обществения транспорт на пътници. </w:t>
      </w:r>
    </w:p>
    <w:p w14:paraId="027912C9" w14:textId="77777777" w:rsidR="00B70F8A" w:rsidRPr="00310812" w:rsidRDefault="00A6606D" w:rsidP="0023080E">
      <w:pPr>
        <w:pStyle w:val="3"/>
        <w:numPr>
          <w:ilvl w:val="2"/>
          <w:numId w:val="3"/>
        </w:numPr>
        <w:rPr>
          <w:lang w:val="bg-BG"/>
        </w:rPr>
      </w:pPr>
      <w:r>
        <w:rPr>
          <w:lang w:val="bg-BG"/>
        </w:rPr>
        <w:t xml:space="preserve">Този Договор по никакъв начин не ограничава или не изменя задълженията на </w:t>
      </w:r>
      <w:r w:rsidR="005759B4">
        <w:rPr>
          <w:lang w:val="bg-BG"/>
        </w:rPr>
        <w:t>Изпълнителя</w:t>
      </w:r>
      <w:r>
        <w:rPr>
          <w:lang w:val="bg-BG"/>
        </w:rPr>
        <w:t xml:space="preserve"> по въпросите на безопасността при изпълнение на задълженията му. </w:t>
      </w:r>
      <w:r w:rsidR="005759B4">
        <w:rPr>
          <w:lang w:val="bg-BG"/>
        </w:rPr>
        <w:t>Изпълнителят</w:t>
      </w:r>
      <w:r>
        <w:rPr>
          <w:lang w:val="bg-BG"/>
        </w:rPr>
        <w:t xml:space="preserve"> следва да извършва дейността си при надлежно съблюдаване на обществената безопасност, включително безопасността на пътниците, персонала и всички останали граждани, като прилага всички приложими закони и стандарти.</w:t>
      </w:r>
    </w:p>
    <w:p w14:paraId="79D24D35" w14:textId="77777777" w:rsidR="00B70F8A" w:rsidRPr="00310812" w:rsidRDefault="00A6606D" w:rsidP="0023080E">
      <w:pPr>
        <w:pStyle w:val="2"/>
        <w:numPr>
          <w:ilvl w:val="1"/>
          <w:numId w:val="3"/>
        </w:numPr>
        <w:rPr>
          <w:lang w:val="bg-BG"/>
        </w:rPr>
      </w:pPr>
      <w:bookmarkStart w:id="27" w:name="_Toc340740758"/>
      <w:bookmarkStart w:id="28" w:name="_Toc340740756"/>
      <w:bookmarkEnd w:id="26"/>
      <w:r>
        <w:rPr>
          <w:lang w:val="bg-BG"/>
        </w:rPr>
        <w:t>Качество на Обществения пътнически превоз</w:t>
      </w:r>
    </w:p>
    <w:p w14:paraId="13E8E032" w14:textId="77777777" w:rsidR="00B70F8A" w:rsidRPr="00246D04" w:rsidRDefault="00A6606D" w:rsidP="0023080E">
      <w:pPr>
        <w:pStyle w:val="3"/>
        <w:numPr>
          <w:ilvl w:val="2"/>
          <w:numId w:val="3"/>
        </w:numPr>
        <w:rPr>
          <w:lang w:val="bg-BG"/>
        </w:rPr>
      </w:pPr>
      <w:r>
        <w:rPr>
          <w:lang w:val="bg-BG"/>
        </w:rPr>
        <w:t xml:space="preserve">Страните се задължават да спазват изискванията и принципите за целеполагане и за измерване качеството на услугите, определени в </w:t>
      </w:r>
      <w:r w:rsidRPr="00246D04">
        <w:rPr>
          <w:lang w:val="bg-BG"/>
        </w:rPr>
        <w:t>европейския стандарт EN 13816.</w:t>
      </w:r>
    </w:p>
    <w:p w14:paraId="67EDA4F8" w14:textId="77777777" w:rsidR="00B70F8A" w:rsidRPr="00310812" w:rsidRDefault="00A6606D" w:rsidP="0023080E">
      <w:pPr>
        <w:pStyle w:val="3"/>
        <w:numPr>
          <w:ilvl w:val="2"/>
          <w:numId w:val="3"/>
        </w:numPr>
        <w:rPr>
          <w:lang w:val="bg-BG"/>
        </w:rPr>
      </w:pPr>
      <w:r>
        <w:rPr>
          <w:lang w:val="bg-BG"/>
        </w:rPr>
        <w:t>Индикатори за качество на Обществения пътнически превоз</w:t>
      </w:r>
    </w:p>
    <w:p w14:paraId="22DEB0E3" w14:textId="77777777" w:rsidR="00B70F8A" w:rsidRPr="00246D04" w:rsidRDefault="005759B4" w:rsidP="00A51ED4">
      <w:pPr>
        <w:pStyle w:val="2"/>
        <w:tabs>
          <w:tab w:val="clear" w:pos="1146"/>
        </w:tabs>
        <w:ind w:firstLine="0"/>
        <w:rPr>
          <w:color w:val="auto"/>
          <w:lang w:val="bg-BG"/>
        </w:rPr>
      </w:pPr>
      <w:r>
        <w:rPr>
          <w:lang w:val="bg-BG"/>
        </w:rPr>
        <w:t>Изпълнителят</w:t>
      </w:r>
      <w:r w:rsidR="00A6606D">
        <w:rPr>
          <w:lang w:val="bg-BG"/>
        </w:rPr>
        <w:t xml:space="preserve"> се задължава да извършва Обществения пътнически превоз с изискуемото качество съгласно Договора. Качеството на изпълнението на задълженията се измерва чрез Показатели за качество и съпоставяне на достигнатите стойности на Показателите за качество с Целевите показатели по реда, определен в </w:t>
      </w:r>
      <w:r w:rsidR="00A6606D" w:rsidRPr="00246D04">
        <w:rPr>
          <w:i/>
          <w:iCs/>
          <w:color w:val="auto"/>
          <w:u w:val="single"/>
          <w:lang w:val="bg-BG"/>
        </w:rPr>
        <w:t>Приложение № 7. Стимули и Санкции</w:t>
      </w:r>
      <w:r w:rsidR="00A6606D" w:rsidRPr="00246D04">
        <w:rPr>
          <w:color w:val="auto"/>
          <w:lang w:val="bg-BG"/>
        </w:rPr>
        <w:t xml:space="preserve"> и </w:t>
      </w:r>
      <w:r w:rsidR="00A6606D" w:rsidRPr="00246D04">
        <w:rPr>
          <w:i/>
          <w:iCs/>
          <w:color w:val="auto"/>
          <w:u w:val="single"/>
          <w:lang w:val="bg-BG"/>
        </w:rPr>
        <w:t>Приложение № 11. Показатели за Качество</w:t>
      </w:r>
      <w:r w:rsidR="00A6606D" w:rsidRPr="00246D04">
        <w:rPr>
          <w:color w:val="auto"/>
          <w:lang w:val="bg-BG"/>
        </w:rPr>
        <w:t>.</w:t>
      </w:r>
    </w:p>
    <w:p w14:paraId="5434B26E" w14:textId="77777777" w:rsidR="00B70F8A" w:rsidRPr="00310812" w:rsidRDefault="005759B4" w:rsidP="0023080E">
      <w:pPr>
        <w:pStyle w:val="3"/>
        <w:numPr>
          <w:ilvl w:val="2"/>
          <w:numId w:val="3"/>
        </w:numPr>
        <w:rPr>
          <w:lang w:val="bg-BG"/>
        </w:rPr>
      </w:pPr>
      <w:r>
        <w:rPr>
          <w:lang w:val="bg-BG"/>
        </w:rPr>
        <w:t>Изпълнителят</w:t>
      </w:r>
      <w:r w:rsidR="00A6606D">
        <w:rPr>
          <w:lang w:val="bg-BG"/>
        </w:rPr>
        <w:t xml:space="preserve"> подготвя и въвежда в действие Вътрешни процедури, които следва да бъдат съгласувани с </w:t>
      </w:r>
      <w:r>
        <w:rPr>
          <w:lang w:val="bg-BG"/>
        </w:rPr>
        <w:t>Възложителя</w:t>
      </w:r>
      <w:r w:rsidR="00A6606D">
        <w:rPr>
          <w:lang w:val="bg-BG"/>
        </w:rPr>
        <w:t xml:space="preserve"> не по-късно от 30 (тридесет) дни след подписване на Договора. Вътрешните процедури са:</w:t>
      </w:r>
    </w:p>
    <w:p w14:paraId="04AE081F" w14:textId="77777777" w:rsidR="00B70F8A" w:rsidRPr="00310812" w:rsidRDefault="00A6606D" w:rsidP="001232AA">
      <w:pPr>
        <w:pStyle w:val="4"/>
        <w:numPr>
          <w:ilvl w:val="3"/>
          <w:numId w:val="18"/>
        </w:numPr>
        <w:tabs>
          <w:tab w:val="num" w:pos="2421"/>
        </w:tabs>
        <w:ind w:left="2268"/>
        <w:rPr>
          <w:lang w:val="bg-BG"/>
        </w:rPr>
      </w:pPr>
      <w:r>
        <w:rPr>
          <w:lang w:val="bg-BG"/>
        </w:rPr>
        <w:t>Процедура за разглеждане на жалби, запитвания и предложения.</w:t>
      </w:r>
    </w:p>
    <w:p w14:paraId="237A3ECB" w14:textId="77777777" w:rsidR="00B70F8A" w:rsidRPr="00310812" w:rsidRDefault="00A6606D" w:rsidP="001232AA">
      <w:pPr>
        <w:pStyle w:val="4"/>
        <w:numPr>
          <w:ilvl w:val="3"/>
          <w:numId w:val="18"/>
        </w:numPr>
        <w:tabs>
          <w:tab w:val="num" w:pos="2421"/>
        </w:tabs>
        <w:ind w:left="2268"/>
        <w:rPr>
          <w:lang w:val="bg-BG"/>
        </w:rPr>
      </w:pPr>
      <w:r>
        <w:rPr>
          <w:lang w:val="bg-BG"/>
        </w:rPr>
        <w:t>Инструкции за поведение на шофьорите на превозните средства.</w:t>
      </w:r>
    </w:p>
    <w:p w14:paraId="23C7A7B2" w14:textId="77777777" w:rsidR="00B70F8A" w:rsidRPr="00310812" w:rsidRDefault="00A6606D" w:rsidP="001232AA">
      <w:pPr>
        <w:pStyle w:val="4"/>
        <w:numPr>
          <w:ilvl w:val="3"/>
          <w:numId w:val="18"/>
        </w:numPr>
        <w:tabs>
          <w:tab w:val="num" w:pos="2421"/>
        </w:tabs>
        <w:ind w:left="2268"/>
        <w:rPr>
          <w:lang w:val="bg-BG"/>
        </w:rPr>
      </w:pPr>
      <w:r>
        <w:rPr>
          <w:lang w:val="bg-BG"/>
        </w:rPr>
        <w:t>Инструкция за защита и предприемане на мерки срещу криминални действия или съмнения за такива.</w:t>
      </w:r>
    </w:p>
    <w:p w14:paraId="3D79291D" w14:textId="77777777" w:rsidR="00B70F8A" w:rsidRPr="00310812" w:rsidRDefault="00A6606D" w:rsidP="001232AA">
      <w:pPr>
        <w:pStyle w:val="4"/>
        <w:numPr>
          <w:ilvl w:val="3"/>
          <w:numId w:val="18"/>
        </w:numPr>
        <w:tabs>
          <w:tab w:val="num" w:pos="2421"/>
        </w:tabs>
        <w:ind w:left="2268"/>
        <w:rPr>
          <w:lang w:val="bg-BG"/>
        </w:rPr>
      </w:pPr>
      <w:r>
        <w:rPr>
          <w:lang w:val="bg-BG"/>
        </w:rPr>
        <w:t>Аварийни процедури и планове.</w:t>
      </w:r>
    </w:p>
    <w:p w14:paraId="6C2B0204" w14:textId="77777777" w:rsidR="00B70F8A" w:rsidRPr="00310812" w:rsidRDefault="00A6606D" w:rsidP="001232AA">
      <w:pPr>
        <w:pStyle w:val="4"/>
        <w:numPr>
          <w:ilvl w:val="3"/>
          <w:numId w:val="18"/>
        </w:numPr>
        <w:tabs>
          <w:tab w:val="num" w:pos="2421"/>
        </w:tabs>
        <w:ind w:left="2268"/>
        <w:rPr>
          <w:lang w:val="bg-BG"/>
        </w:rPr>
      </w:pPr>
      <w:r>
        <w:rPr>
          <w:lang w:val="bg-BG"/>
        </w:rPr>
        <w:lastRenderedPageBreak/>
        <w:t>Вътрешни правила за условията и реда за издаване на абонаментни карти.</w:t>
      </w:r>
    </w:p>
    <w:p w14:paraId="48F95468" w14:textId="77777777" w:rsidR="00B70F8A" w:rsidRPr="00310812" w:rsidRDefault="00A6606D" w:rsidP="0023080E">
      <w:pPr>
        <w:pStyle w:val="3"/>
        <w:numPr>
          <w:ilvl w:val="2"/>
          <w:numId w:val="3"/>
        </w:numPr>
        <w:rPr>
          <w:lang w:val="bg-BG"/>
        </w:rPr>
      </w:pPr>
      <w:r>
        <w:rPr>
          <w:lang w:val="bg-BG"/>
        </w:rPr>
        <w:t>Мониторинг и контрол на качеството и документацията</w:t>
      </w:r>
    </w:p>
    <w:p w14:paraId="2027E47D" w14:textId="77777777" w:rsidR="00B70F8A" w:rsidRPr="00310812" w:rsidRDefault="005759B4" w:rsidP="001232AA">
      <w:pPr>
        <w:pStyle w:val="4"/>
        <w:numPr>
          <w:ilvl w:val="3"/>
          <w:numId w:val="18"/>
        </w:numPr>
        <w:tabs>
          <w:tab w:val="num" w:pos="2421"/>
        </w:tabs>
        <w:ind w:left="2268"/>
        <w:rPr>
          <w:lang w:val="bg-BG"/>
        </w:rPr>
      </w:pPr>
      <w:r>
        <w:rPr>
          <w:lang w:val="bg-BG"/>
        </w:rPr>
        <w:t>Възложителят</w:t>
      </w:r>
      <w:r w:rsidR="00A6606D">
        <w:rPr>
          <w:lang w:val="bg-BG"/>
        </w:rPr>
        <w:t xml:space="preserve"> извършва мониторинг и контрол на изпълнението от страна на </w:t>
      </w:r>
      <w:r>
        <w:rPr>
          <w:lang w:val="bg-BG"/>
        </w:rPr>
        <w:t>Изпълнителя</w:t>
      </w:r>
      <w:r w:rsidR="00A6606D">
        <w:rPr>
          <w:lang w:val="bg-BG"/>
        </w:rPr>
        <w:t xml:space="preserve"> на По</w:t>
      </w:r>
      <w:r>
        <w:rPr>
          <w:lang w:val="bg-BG"/>
        </w:rPr>
        <w:t>казателите за качество. Възложителят</w:t>
      </w:r>
      <w:r w:rsidR="00A6606D">
        <w:rPr>
          <w:lang w:val="bg-BG"/>
        </w:rPr>
        <w:t xml:space="preserve"> проверява по всяко време превозните средства и/или помещения, използвани от </w:t>
      </w:r>
      <w:r>
        <w:rPr>
          <w:lang w:val="bg-BG"/>
        </w:rPr>
        <w:t>Изпълнителя</w:t>
      </w:r>
      <w:r w:rsidR="00A6606D">
        <w:rPr>
          <w:lang w:val="bg-BG"/>
        </w:rPr>
        <w:t xml:space="preserve"> за нуждите на този Договор, както и документи и записи за предоставените ОПП.</w:t>
      </w:r>
    </w:p>
    <w:p w14:paraId="3575468F" w14:textId="77777777" w:rsidR="00B70F8A" w:rsidRPr="00310812" w:rsidRDefault="005759B4" w:rsidP="001232AA">
      <w:pPr>
        <w:pStyle w:val="4"/>
        <w:numPr>
          <w:ilvl w:val="3"/>
          <w:numId w:val="18"/>
        </w:numPr>
        <w:tabs>
          <w:tab w:val="num" w:pos="2421"/>
        </w:tabs>
        <w:ind w:left="2268"/>
        <w:rPr>
          <w:lang w:val="bg-BG"/>
        </w:rPr>
      </w:pPr>
      <w:r>
        <w:rPr>
          <w:lang w:val="bg-BG"/>
        </w:rPr>
        <w:t>Възложителят</w:t>
      </w:r>
      <w:r w:rsidR="00A6606D">
        <w:rPr>
          <w:lang w:val="bg-BG"/>
        </w:rPr>
        <w:t xml:space="preserve"> има право да извършва контрол върху качеството на принципа на случайната извадка.</w:t>
      </w:r>
    </w:p>
    <w:p w14:paraId="6F20A9CC" w14:textId="77777777" w:rsidR="00B70F8A" w:rsidRPr="00310812" w:rsidRDefault="00A6606D" w:rsidP="0023080E">
      <w:pPr>
        <w:pStyle w:val="3"/>
        <w:numPr>
          <w:ilvl w:val="2"/>
          <w:numId w:val="3"/>
        </w:numPr>
        <w:rPr>
          <w:lang w:val="bg-BG"/>
        </w:rPr>
      </w:pPr>
      <w:r>
        <w:rPr>
          <w:lang w:val="bg-BG"/>
        </w:rPr>
        <w:t>Стимули</w:t>
      </w:r>
    </w:p>
    <w:p w14:paraId="531EECBF" w14:textId="77777777" w:rsidR="0064075D" w:rsidRPr="00584335" w:rsidRDefault="00A6606D" w:rsidP="0064075D">
      <w:pPr>
        <w:pStyle w:val="3"/>
        <w:numPr>
          <w:ilvl w:val="0"/>
          <w:numId w:val="0"/>
        </w:numPr>
        <w:tabs>
          <w:tab w:val="num" w:pos="2269"/>
        </w:tabs>
        <w:ind w:left="1418"/>
        <w:rPr>
          <w:lang w:val="bg-BG"/>
        </w:rPr>
      </w:pPr>
      <w:r w:rsidRPr="00584335">
        <w:rPr>
          <w:lang w:val="bg-BG"/>
        </w:rPr>
        <w:t>Въз основа на годишно обобщаване на месечните резултати от изпълнение на ОПП и постигане на стандартите за качество, заложени чрез Целевите показатели, се прилага механ</w:t>
      </w:r>
      <w:r w:rsidR="005759B4" w:rsidRPr="00584335">
        <w:rPr>
          <w:lang w:val="bg-BG"/>
        </w:rPr>
        <w:t>изъм за стимулиране на Изпълнителя</w:t>
      </w:r>
      <w:r w:rsidRPr="00584335">
        <w:rPr>
          <w:lang w:val="bg-BG"/>
        </w:rPr>
        <w:t xml:space="preserve">, подробно описан в </w:t>
      </w:r>
      <w:r w:rsidRPr="00584335">
        <w:rPr>
          <w:i/>
          <w:iCs/>
          <w:u w:val="single"/>
          <w:lang w:val="bg-BG"/>
        </w:rPr>
        <w:t xml:space="preserve">Приложение № 7. Стимули и Санкции. </w:t>
      </w:r>
      <w:r w:rsidR="0064075D" w:rsidRPr="00584335">
        <w:rPr>
          <w:lang w:val="bg-BG"/>
        </w:rPr>
        <w:t xml:space="preserve">Стимулите се определят на годишна база и </w:t>
      </w:r>
      <w:r w:rsidRPr="00584335">
        <w:rPr>
          <w:lang w:val="bg-BG"/>
        </w:rPr>
        <w:t>се изплащат (в случай, че такива са дължими) с плащането за месец декември на годината, за която се дължат.</w:t>
      </w:r>
    </w:p>
    <w:p w14:paraId="646D3C1E" w14:textId="77777777" w:rsidR="00B70F8A" w:rsidRPr="00310812" w:rsidRDefault="00A6606D" w:rsidP="0023080E">
      <w:pPr>
        <w:pStyle w:val="2"/>
        <w:numPr>
          <w:ilvl w:val="1"/>
          <w:numId w:val="3"/>
        </w:numPr>
        <w:rPr>
          <w:lang w:val="bg-BG"/>
        </w:rPr>
      </w:pPr>
      <w:r>
        <w:rPr>
          <w:lang w:val="bg-BG"/>
        </w:rPr>
        <w:t>Поддържане на хигиената в превозните средства</w:t>
      </w:r>
    </w:p>
    <w:p w14:paraId="4DA837D8" w14:textId="77777777" w:rsidR="00B70F8A" w:rsidRPr="00310812" w:rsidRDefault="005759B4" w:rsidP="0080752B">
      <w:pPr>
        <w:pStyle w:val="2"/>
        <w:tabs>
          <w:tab w:val="clear" w:pos="1146"/>
        </w:tabs>
        <w:ind w:firstLine="0"/>
        <w:rPr>
          <w:lang w:val="bg-BG"/>
        </w:rPr>
      </w:pPr>
      <w:r>
        <w:rPr>
          <w:lang w:val="bg-BG"/>
        </w:rPr>
        <w:t>Изпълнителят</w:t>
      </w:r>
      <w:r w:rsidR="00A6606D">
        <w:rPr>
          <w:lang w:val="bg-BG"/>
        </w:rPr>
        <w:t xml:space="preserve"> се задължава да поддържа хигиената и чистотата на превозните средства, както следва:</w:t>
      </w:r>
    </w:p>
    <w:p w14:paraId="4973375B" w14:textId="77777777" w:rsidR="00B70F8A" w:rsidRPr="00310812" w:rsidRDefault="00A6606D" w:rsidP="0023080E">
      <w:pPr>
        <w:pStyle w:val="3"/>
        <w:numPr>
          <w:ilvl w:val="2"/>
          <w:numId w:val="3"/>
        </w:numPr>
        <w:rPr>
          <w:lang w:val="bg-BG"/>
        </w:rPr>
      </w:pPr>
      <w:r>
        <w:rPr>
          <w:lang w:val="bg-BG"/>
        </w:rPr>
        <w:t>Всяко превозно средство следва да се почиства отвътре ежедневно и се измива отвън веднъж седмично.</w:t>
      </w:r>
    </w:p>
    <w:p w14:paraId="641F6863" w14:textId="77777777" w:rsidR="00B70F8A" w:rsidRPr="00310812" w:rsidRDefault="005759B4" w:rsidP="0023080E">
      <w:pPr>
        <w:pStyle w:val="3"/>
        <w:numPr>
          <w:ilvl w:val="2"/>
          <w:numId w:val="3"/>
        </w:numPr>
        <w:rPr>
          <w:lang w:val="bg-BG"/>
        </w:rPr>
      </w:pPr>
      <w:r>
        <w:rPr>
          <w:lang w:val="bg-BG"/>
        </w:rPr>
        <w:t>За всеки автобус</w:t>
      </w:r>
      <w:r w:rsidR="00A6606D">
        <w:rPr>
          <w:lang w:val="bg-BG"/>
        </w:rPr>
        <w:t xml:space="preserve"> следва да се полага ежедневно следният минимум от грижи: премахване на боклуци и отстраняване на видими замърсявания.</w:t>
      </w:r>
    </w:p>
    <w:p w14:paraId="23F47F00" w14:textId="77777777" w:rsidR="00B70F8A" w:rsidRPr="00310812" w:rsidRDefault="006F152B" w:rsidP="0023080E">
      <w:pPr>
        <w:pStyle w:val="3"/>
        <w:numPr>
          <w:ilvl w:val="2"/>
          <w:numId w:val="3"/>
        </w:numPr>
        <w:rPr>
          <w:lang w:val="bg-BG"/>
        </w:rPr>
      </w:pPr>
      <w:r>
        <w:rPr>
          <w:lang w:val="bg-BG"/>
        </w:rPr>
        <w:t>Два пъти</w:t>
      </w:r>
      <w:r w:rsidR="00A6606D">
        <w:rPr>
          <w:lang w:val="bg-BG"/>
        </w:rPr>
        <w:t xml:space="preserve"> месечно всяко превозно средство да преминава през основно почистване, което включва почистване с прахосмукачка на всички платнени повърхности, прилагане на почистващи препарати към всички останали вътрешни повърхности, включително на прозорците, и премахване на графити и петна. </w:t>
      </w:r>
    </w:p>
    <w:p w14:paraId="75B8DF17" w14:textId="77777777" w:rsidR="00B70F8A" w:rsidRPr="00310812" w:rsidRDefault="00A6606D" w:rsidP="0023080E">
      <w:pPr>
        <w:pStyle w:val="2"/>
        <w:numPr>
          <w:ilvl w:val="1"/>
          <w:numId w:val="3"/>
        </w:numPr>
        <w:rPr>
          <w:lang w:val="bg-BG"/>
        </w:rPr>
      </w:pPr>
      <w:bookmarkStart w:id="29" w:name="_Toc340740757"/>
      <w:bookmarkEnd w:id="27"/>
      <w:bookmarkEnd w:id="28"/>
      <w:r>
        <w:rPr>
          <w:lang w:val="bg-BG"/>
        </w:rPr>
        <w:t>Предоставяне на оперативна информация</w:t>
      </w:r>
    </w:p>
    <w:p w14:paraId="5053691E" w14:textId="77777777" w:rsidR="00B70F8A" w:rsidRPr="00310812" w:rsidRDefault="005759B4" w:rsidP="0023080E">
      <w:pPr>
        <w:pStyle w:val="3"/>
        <w:numPr>
          <w:ilvl w:val="2"/>
          <w:numId w:val="3"/>
        </w:numPr>
        <w:rPr>
          <w:lang w:val="bg-BG"/>
        </w:rPr>
      </w:pPr>
      <w:r>
        <w:rPr>
          <w:lang w:val="bg-BG"/>
        </w:rPr>
        <w:t>Изпълнителят</w:t>
      </w:r>
      <w:r w:rsidR="00A6606D">
        <w:rPr>
          <w:lang w:val="bg-BG"/>
        </w:rPr>
        <w:t xml:space="preserve"> предоставя на </w:t>
      </w:r>
      <w:r>
        <w:rPr>
          <w:lang w:val="bg-BG"/>
        </w:rPr>
        <w:t>Възложителя</w:t>
      </w:r>
      <w:r w:rsidR="00A6606D">
        <w:rPr>
          <w:lang w:val="bg-BG"/>
        </w:rPr>
        <w:t xml:space="preserve"> или посочено от нея трето лице най-малко следната оперативна информация:</w:t>
      </w:r>
    </w:p>
    <w:p w14:paraId="2AF4962A" w14:textId="77777777" w:rsidR="00B70F8A" w:rsidRPr="00584335" w:rsidRDefault="00A6606D" w:rsidP="0023080E">
      <w:pPr>
        <w:pStyle w:val="4"/>
        <w:numPr>
          <w:ilvl w:val="3"/>
          <w:numId w:val="3"/>
        </w:numPr>
        <w:tabs>
          <w:tab w:val="num" w:pos="2421"/>
        </w:tabs>
        <w:ind w:left="2268"/>
        <w:rPr>
          <w:lang w:val="bg-BG"/>
        </w:rPr>
      </w:pPr>
      <w:r w:rsidRPr="00584335">
        <w:rPr>
          <w:lang w:val="bg-BG"/>
        </w:rPr>
        <w:t xml:space="preserve">ежеседмична информация за изпълнението на Експлоатационния план за предходната седмица по оперативни данни, съгласно утвърдена справка в </w:t>
      </w:r>
      <w:r w:rsidRPr="00584335">
        <w:rPr>
          <w:i/>
          <w:iCs/>
          <w:u w:val="single"/>
          <w:lang w:val="bg-BG"/>
        </w:rPr>
        <w:t>Приложение № 2. Протоколи</w:t>
      </w:r>
      <w:r w:rsidRPr="00584335">
        <w:rPr>
          <w:lang w:val="bg-BG"/>
        </w:rPr>
        <w:t>.</w:t>
      </w:r>
    </w:p>
    <w:p w14:paraId="0431A32D" w14:textId="77777777" w:rsidR="00B70F8A" w:rsidRPr="00310812" w:rsidRDefault="00A6606D" w:rsidP="0023080E">
      <w:pPr>
        <w:pStyle w:val="4"/>
        <w:numPr>
          <w:ilvl w:val="3"/>
          <w:numId w:val="3"/>
        </w:numPr>
        <w:tabs>
          <w:tab w:val="num" w:pos="2421"/>
        </w:tabs>
        <w:ind w:left="2268"/>
        <w:rPr>
          <w:lang w:val="bg-BG"/>
        </w:rPr>
      </w:pPr>
      <w:r>
        <w:rPr>
          <w:lang w:val="bg-BG"/>
        </w:rPr>
        <w:t xml:space="preserve">незабавна информация (по телефон) за транспортни произшествия и последиците от тях, в рамките на не повече от 30 (тридесет) минути след възникването им, както и взема решения за отстраняването им; при произшествие, касаещо повече транспортни оператори, </w:t>
      </w:r>
      <w:r>
        <w:rPr>
          <w:lang w:val="bg-BG"/>
        </w:rPr>
        <w:lastRenderedPageBreak/>
        <w:t xml:space="preserve">задължително съгласува действията си с </w:t>
      </w:r>
      <w:r w:rsidR="005759B4">
        <w:rPr>
          <w:lang w:val="bg-BG"/>
        </w:rPr>
        <w:t>Възложителя</w:t>
      </w:r>
      <w:r>
        <w:rPr>
          <w:lang w:val="bg-BG"/>
        </w:rPr>
        <w:t xml:space="preserve"> или посочено от нея трето лице с оглед координиране на общи действия.</w:t>
      </w:r>
    </w:p>
    <w:p w14:paraId="7F4DA79F" w14:textId="77777777" w:rsidR="00B70F8A" w:rsidRPr="00310812" w:rsidRDefault="005759B4" w:rsidP="0023080E">
      <w:pPr>
        <w:pStyle w:val="3"/>
        <w:numPr>
          <w:ilvl w:val="2"/>
          <w:numId w:val="3"/>
        </w:numPr>
        <w:rPr>
          <w:lang w:val="bg-BG"/>
        </w:rPr>
      </w:pPr>
      <w:r>
        <w:rPr>
          <w:lang w:val="bg-BG"/>
        </w:rPr>
        <w:t>Изпълнителят</w:t>
      </w:r>
      <w:r w:rsidR="00A6606D">
        <w:rPr>
          <w:lang w:val="bg-BG"/>
        </w:rPr>
        <w:t xml:space="preserve"> оказва пълно съдействие на </w:t>
      </w:r>
      <w:r>
        <w:rPr>
          <w:lang w:val="bg-BG"/>
        </w:rPr>
        <w:t>Възложителя</w:t>
      </w:r>
      <w:r w:rsidR="00A6606D">
        <w:rPr>
          <w:lang w:val="bg-BG"/>
        </w:rPr>
        <w:t xml:space="preserve"> или посочено от </w:t>
      </w:r>
      <w:r w:rsidR="0094684E">
        <w:rPr>
          <w:lang w:val="bg-BG"/>
        </w:rPr>
        <w:t>него</w:t>
      </w:r>
      <w:r w:rsidR="00A6606D">
        <w:rPr>
          <w:lang w:val="bg-BG"/>
        </w:rPr>
        <w:t xml:space="preserve"> трето лице при извършването на контрол по:</w:t>
      </w:r>
    </w:p>
    <w:p w14:paraId="61247A64" w14:textId="77777777" w:rsidR="00B70F8A" w:rsidRPr="00310812" w:rsidRDefault="00A6606D" w:rsidP="0023080E">
      <w:pPr>
        <w:pStyle w:val="4"/>
        <w:numPr>
          <w:ilvl w:val="3"/>
          <w:numId w:val="3"/>
        </w:numPr>
        <w:tabs>
          <w:tab w:val="num" w:pos="2421"/>
        </w:tabs>
        <w:ind w:left="2268"/>
        <w:rPr>
          <w:lang w:val="bg-BG"/>
        </w:rPr>
      </w:pPr>
      <w:r>
        <w:rPr>
          <w:lang w:val="bg-BG"/>
        </w:rPr>
        <w:t>вида на продаваните в превозните средства Превозни документи и  таксуването на пътниците.</w:t>
      </w:r>
    </w:p>
    <w:p w14:paraId="4F784371" w14:textId="77777777" w:rsidR="00B70F8A" w:rsidRPr="00310812" w:rsidRDefault="00A6606D" w:rsidP="0023080E">
      <w:pPr>
        <w:pStyle w:val="4"/>
        <w:numPr>
          <w:ilvl w:val="3"/>
          <w:numId w:val="3"/>
        </w:numPr>
        <w:tabs>
          <w:tab w:val="num" w:pos="2421"/>
        </w:tabs>
        <w:ind w:left="2268"/>
        <w:rPr>
          <w:lang w:val="bg-BG"/>
        </w:rPr>
      </w:pPr>
      <w:r>
        <w:rPr>
          <w:lang w:val="bg-BG"/>
        </w:rPr>
        <w:t xml:space="preserve">изпълнението на Показателите за качество. </w:t>
      </w:r>
    </w:p>
    <w:p w14:paraId="53C01C38" w14:textId="77777777" w:rsidR="00B70F8A" w:rsidRPr="00310812" w:rsidRDefault="00A6606D" w:rsidP="0023080E">
      <w:pPr>
        <w:pStyle w:val="4"/>
        <w:numPr>
          <w:ilvl w:val="3"/>
          <w:numId w:val="3"/>
        </w:numPr>
        <w:tabs>
          <w:tab w:val="num" w:pos="2421"/>
        </w:tabs>
        <w:ind w:left="2268"/>
        <w:rPr>
          <w:lang w:val="bg-BG"/>
        </w:rPr>
      </w:pPr>
      <w:r>
        <w:rPr>
          <w:lang w:val="bg-BG"/>
        </w:rPr>
        <w:t>изпълнението на другите задължения по Договора.</w:t>
      </w:r>
    </w:p>
    <w:p w14:paraId="0C0765D7" w14:textId="77777777" w:rsidR="00B70F8A" w:rsidRPr="00310812" w:rsidRDefault="005759B4" w:rsidP="0023080E">
      <w:pPr>
        <w:pStyle w:val="3"/>
        <w:numPr>
          <w:ilvl w:val="2"/>
          <w:numId w:val="3"/>
        </w:numPr>
        <w:rPr>
          <w:lang w:val="bg-BG"/>
        </w:rPr>
      </w:pPr>
      <w:r>
        <w:rPr>
          <w:lang w:val="bg-BG"/>
        </w:rPr>
        <w:t>Изпълнителят</w:t>
      </w:r>
      <w:r w:rsidR="00A6606D">
        <w:rPr>
          <w:lang w:val="bg-BG"/>
        </w:rPr>
        <w:t xml:space="preserve"> се задължава при поискване от страна на </w:t>
      </w:r>
      <w:r>
        <w:rPr>
          <w:lang w:val="bg-BG"/>
        </w:rPr>
        <w:t>Възложителя</w:t>
      </w:r>
      <w:r w:rsidR="0094684E">
        <w:rPr>
          <w:lang w:val="bg-BG"/>
        </w:rPr>
        <w:t xml:space="preserve"> </w:t>
      </w:r>
      <w:r w:rsidR="00A6606D">
        <w:rPr>
          <w:lang w:val="bg-BG"/>
        </w:rPr>
        <w:t xml:space="preserve">и/или посочено от </w:t>
      </w:r>
      <w:r w:rsidR="0094684E">
        <w:rPr>
          <w:lang w:val="bg-BG"/>
        </w:rPr>
        <w:t>него</w:t>
      </w:r>
      <w:r w:rsidR="00A6606D">
        <w:rPr>
          <w:lang w:val="bg-BG"/>
        </w:rPr>
        <w:t xml:space="preserve"> трето лице да предостави данни и документи от проверките от компетентните контролни органи. </w:t>
      </w:r>
      <w:r>
        <w:rPr>
          <w:lang w:val="bg-BG"/>
        </w:rPr>
        <w:t>Възложителя</w:t>
      </w:r>
      <w:r w:rsidR="0094684E">
        <w:rPr>
          <w:lang w:val="bg-BG"/>
        </w:rPr>
        <w:t>т</w:t>
      </w:r>
      <w:r w:rsidR="00A6606D">
        <w:rPr>
          <w:lang w:val="bg-BG"/>
        </w:rPr>
        <w:t xml:space="preserve"> има право да извършва контрол за изпълнение на изискванията по този член по всяко време на действие на Договора</w:t>
      </w:r>
      <w:r w:rsidR="000D3F56">
        <w:rPr>
          <w:lang w:val="bg-BG"/>
        </w:rPr>
        <w:t>.</w:t>
      </w:r>
    </w:p>
    <w:p w14:paraId="12DAA640" w14:textId="77777777" w:rsidR="00B70F8A" w:rsidRPr="00310812" w:rsidRDefault="00A6606D" w:rsidP="0023080E">
      <w:pPr>
        <w:pStyle w:val="2"/>
        <w:numPr>
          <w:ilvl w:val="1"/>
          <w:numId w:val="3"/>
        </w:numPr>
        <w:rPr>
          <w:lang w:val="bg-BG"/>
        </w:rPr>
      </w:pPr>
      <w:r>
        <w:rPr>
          <w:lang w:val="bg-BG"/>
        </w:rPr>
        <w:t>Информационно обслужване</w:t>
      </w:r>
    </w:p>
    <w:p w14:paraId="6928A11E" w14:textId="77777777" w:rsidR="00B70F8A" w:rsidRPr="00310812" w:rsidRDefault="0094684E" w:rsidP="006204DA">
      <w:pPr>
        <w:pStyle w:val="3"/>
        <w:numPr>
          <w:ilvl w:val="0"/>
          <w:numId w:val="0"/>
        </w:numPr>
        <w:ind w:left="1419"/>
        <w:rPr>
          <w:lang w:val="bg-BG"/>
        </w:rPr>
      </w:pPr>
      <w:r>
        <w:rPr>
          <w:lang w:val="bg-BG"/>
        </w:rPr>
        <w:t xml:space="preserve">Изпълнителят </w:t>
      </w:r>
      <w:r w:rsidR="00A6606D">
        <w:rPr>
          <w:lang w:val="bg-BG"/>
        </w:rPr>
        <w:t>следва да публикува на своя интер</w:t>
      </w:r>
      <w:r w:rsidR="00584335">
        <w:rPr>
          <w:lang w:val="bg-BG"/>
        </w:rPr>
        <w:t xml:space="preserve">нет сайт информация за </w:t>
      </w:r>
      <w:r w:rsidR="00A6606D">
        <w:rPr>
          <w:lang w:val="bg-BG"/>
        </w:rPr>
        <w:t>Маршрутните разписания, промени в Маршрутни разписания, пунктове за продажба на Превозни документи, цени на различните видове Превозни документи. Информацията на интернет сайта трябва да се поддържа актуална.</w:t>
      </w:r>
    </w:p>
    <w:p w14:paraId="56B9DAC2" w14:textId="77777777" w:rsidR="00B70F8A" w:rsidRPr="00310812" w:rsidRDefault="00A6606D" w:rsidP="0023080E">
      <w:pPr>
        <w:pStyle w:val="2"/>
        <w:numPr>
          <w:ilvl w:val="1"/>
          <w:numId w:val="3"/>
        </w:numPr>
        <w:rPr>
          <w:lang w:val="bg-BG"/>
        </w:rPr>
      </w:pPr>
      <w:r>
        <w:rPr>
          <w:lang w:val="bg-BG"/>
        </w:rPr>
        <w:t>Отговори на сигнали, предложения и жалби на пътници</w:t>
      </w:r>
    </w:p>
    <w:p w14:paraId="330A1CAB" w14:textId="77777777" w:rsidR="00B70F8A" w:rsidRPr="00310812" w:rsidRDefault="005759B4" w:rsidP="0023080E">
      <w:pPr>
        <w:pStyle w:val="3"/>
        <w:numPr>
          <w:ilvl w:val="2"/>
          <w:numId w:val="3"/>
        </w:numPr>
        <w:ind w:left="1419"/>
        <w:rPr>
          <w:lang w:val="bg-BG"/>
        </w:rPr>
      </w:pPr>
      <w:r>
        <w:rPr>
          <w:lang w:val="bg-BG"/>
        </w:rPr>
        <w:t>Изпълнителят</w:t>
      </w:r>
      <w:r w:rsidR="00A6606D">
        <w:rPr>
          <w:lang w:val="bg-BG"/>
        </w:rPr>
        <w:t xml:space="preserve"> осигурява възможност за подаване на сигнали, предложения и жалби на пътници през деловодство и чрез своя интернет сайт.</w:t>
      </w:r>
    </w:p>
    <w:p w14:paraId="25FA9DF2" w14:textId="77777777" w:rsidR="00B70F8A" w:rsidRPr="00310812" w:rsidRDefault="00FA7FC4" w:rsidP="0023080E">
      <w:pPr>
        <w:pStyle w:val="3"/>
        <w:numPr>
          <w:ilvl w:val="2"/>
          <w:numId w:val="3"/>
        </w:numPr>
        <w:ind w:left="1419"/>
        <w:rPr>
          <w:lang w:val="bg-BG"/>
        </w:rPr>
      </w:pPr>
      <w:r>
        <w:rPr>
          <w:lang w:val="bg-BG"/>
        </w:rPr>
        <w:t>Изпълнителят</w:t>
      </w:r>
      <w:r w:rsidR="00A6606D">
        <w:rPr>
          <w:lang w:val="bg-BG"/>
        </w:rPr>
        <w:t xml:space="preserve"> разработва вътрешна процедура за разглеждане на жалби, запитвания и предложени</w:t>
      </w:r>
      <w:r>
        <w:rPr>
          <w:lang w:val="bg-BG"/>
        </w:rPr>
        <w:t>я, която се одобрява от Възложителя. Изпълнителят</w:t>
      </w:r>
      <w:r w:rsidR="00A6606D">
        <w:rPr>
          <w:lang w:val="bg-BG"/>
        </w:rPr>
        <w:t xml:space="preserve"> се задължава да води специален регистър на сигнали, предложения  и жалби на пътници, постъпили в </w:t>
      </w:r>
      <w:r>
        <w:rPr>
          <w:lang w:val="bg-BG"/>
        </w:rPr>
        <w:t>Изпълнителя</w:t>
      </w:r>
      <w:r w:rsidR="00A6606D">
        <w:rPr>
          <w:lang w:val="bg-BG"/>
        </w:rPr>
        <w:t xml:space="preserve"> и решения/ отговори по тях.</w:t>
      </w:r>
    </w:p>
    <w:p w14:paraId="1A8A0DE1" w14:textId="77777777" w:rsidR="00B70F8A" w:rsidRPr="00310812" w:rsidRDefault="00FA7FC4" w:rsidP="0023080E">
      <w:pPr>
        <w:pStyle w:val="3"/>
        <w:numPr>
          <w:ilvl w:val="2"/>
          <w:numId w:val="3"/>
        </w:numPr>
        <w:ind w:left="1419"/>
        <w:rPr>
          <w:lang w:val="bg-BG"/>
        </w:rPr>
      </w:pPr>
      <w:r>
        <w:rPr>
          <w:lang w:val="bg-BG"/>
        </w:rPr>
        <w:t>Изпълнителят</w:t>
      </w:r>
      <w:r w:rsidR="00A6606D">
        <w:rPr>
          <w:lang w:val="bg-BG"/>
        </w:rPr>
        <w:t xml:space="preserve"> се задължава да отговаря на всеки сигнал и/или жалба в срок от 30 (тридесет) дни от постъпването им, като при</w:t>
      </w:r>
      <w:r>
        <w:rPr>
          <w:lang w:val="bg-BG"/>
        </w:rPr>
        <w:t xml:space="preserve"> необходимост уведомява Възложителя</w:t>
      </w:r>
      <w:r w:rsidR="00A6606D">
        <w:rPr>
          <w:lang w:val="bg-BG"/>
        </w:rPr>
        <w:t>.</w:t>
      </w:r>
    </w:p>
    <w:p w14:paraId="3D4336B9" w14:textId="77777777" w:rsidR="00B70F8A" w:rsidRPr="00310812" w:rsidRDefault="00A6606D" w:rsidP="0023080E">
      <w:pPr>
        <w:pStyle w:val="2"/>
        <w:numPr>
          <w:ilvl w:val="1"/>
          <w:numId w:val="3"/>
        </w:numPr>
        <w:rPr>
          <w:lang w:val="bg-BG"/>
        </w:rPr>
      </w:pPr>
      <w:r>
        <w:rPr>
          <w:lang w:val="bg-BG"/>
        </w:rPr>
        <w:t>Реклама</w:t>
      </w:r>
    </w:p>
    <w:p w14:paraId="569723B5" w14:textId="77777777" w:rsidR="00B70F8A" w:rsidRPr="00310812" w:rsidRDefault="00FA7FC4" w:rsidP="008E0F04">
      <w:pPr>
        <w:pStyle w:val="3"/>
        <w:numPr>
          <w:ilvl w:val="0"/>
          <w:numId w:val="0"/>
        </w:numPr>
        <w:ind w:left="993"/>
        <w:rPr>
          <w:lang w:val="bg-BG"/>
        </w:rPr>
      </w:pPr>
      <w:r>
        <w:rPr>
          <w:lang w:val="bg-BG"/>
        </w:rPr>
        <w:t>Изпълнителят</w:t>
      </w:r>
      <w:r w:rsidR="00B70F8A" w:rsidRPr="00310812">
        <w:rPr>
          <w:lang w:val="bg-BG"/>
        </w:rPr>
        <w:t xml:space="preserve"> има право да използва превозните средств</w:t>
      </w:r>
      <w:r w:rsidR="00A6606D">
        <w:rPr>
          <w:lang w:val="bg-BG"/>
        </w:rPr>
        <w:t>а, за рекламни цели, при спазване на действащата нормативна уредба, прав</w:t>
      </w:r>
      <w:r>
        <w:rPr>
          <w:lang w:val="bg-BG"/>
        </w:rPr>
        <w:t>илата и изискванията на Възложителя</w:t>
      </w:r>
      <w:r w:rsidR="00A6606D">
        <w:rPr>
          <w:lang w:val="bg-BG"/>
        </w:rPr>
        <w:t xml:space="preserve"> и след получаване на необходимите разрешения за това. </w:t>
      </w:r>
      <w:r>
        <w:rPr>
          <w:lang w:val="bg-BG"/>
        </w:rPr>
        <w:t>Изпълнителят</w:t>
      </w:r>
      <w:r w:rsidR="00A6606D">
        <w:rPr>
          <w:lang w:val="bg-BG"/>
        </w:rPr>
        <w:t xml:space="preserve"> се задължава да извършва контрол върху монтирането и експлоатацията на рекламни табели, </w:t>
      </w:r>
      <w:r w:rsidR="00B70F8A" w:rsidRPr="00310812">
        <w:rPr>
          <w:lang w:val="bg-BG"/>
        </w:rPr>
        <w:t>външни рекламни пана</w:t>
      </w:r>
      <w:r w:rsidR="00726AEB" w:rsidRPr="00726AEB">
        <w:rPr>
          <w:lang w:val="bg-BG"/>
        </w:rPr>
        <w:t xml:space="preserve">, </w:t>
      </w:r>
      <w:r w:rsidR="00B70F8A" w:rsidRPr="00310812">
        <w:rPr>
          <w:lang w:val="bg-BG"/>
        </w:rPr>
        <w:t>и други подобни реклами, включително в случаите, когато се извършват и/или ползват от трети лица.</w:t>
      </w:r>
    </w:p>
    <w:p w14:paraId="7F41C20C" w14:textId="77777777" w:rsidR="00B70F8A" w:rsidRPr="00310812" w:rsidRDefault="00A6606D" w:rsidP="0023080E">
      <w:pPr>
        <w:pStyle w:val="2"/>
        <w:numPr>
          <w:ilvl w:val="1"/>
          <w:numId w:val="3"/>
        </w:numPr>
        <w:rPr>
          <w:lang w:val="bg-BG"/>
        </w:rPr>
      </w:pPr>
      <w:r>
        <w:rPr>
          <w:lang w:val="bg-BG"/>
        </w:rPr>
        <w:t xml:space="preserve">Други дейности </w:t>
      </w:r>
      <w:r w:rsidR="00882752">
        <w:rPr>
          <w:lang w:val="bg-BG"/>
        </w:rPr>
        <w:t xml:space="preserve"> </w:t>
      </w:r>
    </w:p>
    <w:p w14:paraId="18BE4AC3" w14:textId="77777777" w:rsidR="00CF0BEE" w:rsidRPr="00246D04" w:rsidRDefault="00FA7FC4" w:rsidP="001232AA">
      <w:pPr>
        <w:pStyle w:val="3"/>
        <w:numPr>
          <w:ilvl w:val="2"/>
          <w:numId w:val="18"/>
        </w:numPr>
        <w:tabs>
          <w:tab w:val="num" w:pos="1419"/>
        </w:tabs>
        <w:ind w:left="1419"/>
        <w:rPr>
          <w:lang w:val="bg-BG"/>
        </w:rPr>
      </w:pPr>
      <w:r w:rsidRPr="00246D04">
        <w:rPr>
          <w:lang w:val="bg-BG"/>
        </w:rPr>
        <w:lastRenderedPageBreak/>
        <w:t>Изпълнителят</w:t>
      </w:r>
      <w:r w:rsidR="00A6606D" w:rsidRPr="00246D04">
        <w:rPr>
          <w:lang w:val="bg-BG"/>
        </w:rPr>
        <w:t xml:space="preserve"> има право да извършва и други дейности, различни от ОПП, ако не му бъ</w:t>
      </w:r>
      <w:r w:rsidRPr="00246D04">
        <w:rPr>
          <w:lang w:val="bg-BG"/>
        </w:rPr>
        <w:t>де изрично забранено от Възложителя</w:t>
      </w:r>
      <w:r w:rsidR="00A6606D" w:rsidRPr="00246D04">
        <w:rPr>
          <w:lang w:val="bg-BG"/>
        </w:rPr>
        <w:t xml:space="preserve"> и не се отразяват върху възлож</w:t>
      </w:r>
      <w:r w:rsidRPr="00246D04">
        <w:rPr>
          <w:lang w:val="bg-BG"/>
        </w:rPr>
        <w:t>ената с този Договор от Възложителя</w:t>
      </w:r>
      <w:r w:rsidR="00A6606D" w:rsidRPr="00246D04">
        <w:rPr>
          <w:lang w:val="bg-BG"/>
        </w:rPr>
        <w:t xml:space="preserve"> ОПП.</w:t>
      </w:r>
    </w:p>
    <w:p w14:paraId="5746CCD1" w14:textId="77777777" w:rsidR="00CF0BEE" w:rsidRPr="00246D04" w:rsidRDefault="00FA7FC4" w:rsidP="001232AA">
      <w:pPr>
        <w:pStyle w:val="3"/>
        <w:numPr>
          <w:ilvl w:val="2"/>
          <w:numId w:val="18"/>
        </w:numPr>
        <w:tabs>
          <w:tab w:val="num" w:pos="1419"/>
        </w:tabs>
        <w:ind w:left="1419"/>
        <w:rPr>
          <w:lang w:val="bg-BG"/>
        </w:rPr>
      </w:pPr>
      <w:r w:rsidRPr="00246D04">
        <w:rPr>
          <w:lang w:val="bg-BG"/>
        </w:rPr>
        <w:t>Изпълнителят</w:t>
      </w:r>
      <w:r w:rsidR="00A6606D" w:rsidRPr="00246D04">
        <w:rPr>
          <w:lang w:val="bg-BG"/>
        </w:rPr>
        <w:t xml:space="preserve"> има право да добива приходи от всякакви дейности, извършването на които не е ограничено от Договора и закона.</w:t>
      </w:r>
    </w:p>
    <w:p w14:paraId="522C4DAF" w14:textId="77777777" w:rsidR="00B70F8A" w:rsidRPr="00310812" w:rsidRDefault="00A6606D" w:rsidP="0023080E">
      <w:pPr>
        <w:pStyle w:val="1"/>
        <w:numPr>
          <w:ilvl w:val="0"/>
          <w:numId w:val="3"/>
        </w:numPr>
        <w:rPr>
          <w:lang w:val="bg-BG"/>
        </w:rPr>
      </w:pPr>
      <w:bookmarkStart w:id="30" w:name="_Toc346030766"/>
      <w:bookmarkStart w:id="31" w:name="_Toc381801243"/>
      <w:bookmarkEnd w:id="29"/>
      <w:r>
        <w:rPr>
          <w:lang w:val="bg-BG"/>
        </w:rPr>
        <w:t xml:space="preserve">Права и задължения на </w:t>
      </w:r>
      <w:bookmarkEnd w:id="30"/>
      <w:bookmarkEnd w:id="31"/>
      <w:r w:rsidR="00FA7FC4">
        <w:rPr>
          <w:lang w:val="bg-BG"/>
        </w:rPr>
        <w:t>Възложителя</w:t>
      </w:r>
    </w:p>
    <w:p w14:paraId="08AD11A9" w14:textId="77777777" w:rsidR="00114DC4" w:rsidRPr="00310812" w:rsidRDefault="00A6606D" w:rsidP="001232AA">
      <w:pPr>
        <w:pStyle w:val="2"/>
        <w:numPr>
          <w:ilvl w:val="1"/>
          <w:numId w:val="18"/>
        </w:numPr>
        <w:rPr>
          <w:lang w:val="bg-BG"/>
        </w:rPr>
      </w:pPr>
      <w:r>
        <w:rPr>
          <w:lang w:val="bg-BG"/>
        </w:rPr>
        <w:t>Тарифна политика</w:t>
      </w:r>
    </w:p>
    <w:p w14:paraId="728B4720" w14:textId="77777777" w:rsidR="006F0A8D" w:rsidRPr="00246D04" w:rsidRDefault="00A6606D">
      <w:pPr>
        <w:pStyle w:val="3"/>
        <w:numPr>
          <w:ilvl w:val="2"/>
          <w:numId w:val="18"/>
        </w:numPr>
        <w:tabs>
          <w:tab w:val="num" w:pos="1419"/>
        </w:tabs>
        <w:ind w:left="1419"/>
        <w:rPr>
          <w:lang w:val="bg-BG"/>
        </w:rPr>
      </w:pPr>
      <w:r w:rsidRPr="00246D04">
        <w:rPr>
          <w:lang w:val="bg-BG"/>
        </w:rPr>
        <w:t>Одобряване на тарифата</w:t>
      </w:r>
    </w:p>
    <w:p w14:paraId="64348272" w14:textId="77777777" w:rsidR="006F0A8D" w:rsidRPr="00246D04" w:rsidRDefault="00FA7FC4">
      <w:pPr>
        <w:pStyle w:val="4"/>
        <w:numPr>
          <w:ilvl w:val="3"/>
          <w:numId w:val="18"/>
        </w:numPr>
        <w:tabs>
          <w:tab w:val="num" w:pos="2421"/>
        </w:tabs>
        <w:ind w:left="2268"/>
        <w:rPr>
          <w:lang w:val="bg-BG"/>
        </w:rPr>
      </w:pPr>
      <w:r w:rsidRPr="00246D04">
        <w:rPr>
          <w:lang w:val="bg-BG"/>
        </w:rPr>
        <w:t>Възложителят</w:t>
      </w:r>
      <w:r w:rsidR="00A6606D" w:rsidRPr="00246D04">
        <w:rPr>
          <w:lang w:val="bg-BG"/>
        </w:rPr>
        <w:t xml:space="preserve"> разглежда всички предложения за промяна на Та</w:t>
      </w:r>
      <w:r w:rsidRPr="00246D04">
        <w:rPr>
          <w:lang w:val="bg-BG"/>
        </w:rPr>
        <w:t>рифата, представени от Изпълнителя</w:t>
      </w:r>
      <w:r w:rsidR="00A6606D" w:rsidRPr="00246D04">
        <w:rPr>
          <w:lang w:val="bg-BG"/>
        </w:rPr>
        <w:t xml:space="preserve"> по реда на член 5.3 от Договора.</w:t>
      </w:r>
    </w:p>
    <w:p w14:paraId="4D7D37F0" w14:textId="77777777" w:rsidR="006F0A8D" w:rsidRPr="00246D04" w:rsidRDefault="00A6606D">
      <w:pPr>
        <w:pStyle w:val="4"/>
        <w:numPr>
          <w:ilvl w:val="3"/>
          <w:numId w:val="18"/>
        </w:numPr>
        <w:tabs>
          <w:tab w:val="num" w:pos="2421"/>
        </w:tabs>
        <w:ind w:left="2268"/>
        <w:rPr>
          <w:lang w:val="bg-BG"/>
        </w:rPr>
      </w:pPr>
      <w:r w:rsidRPr="00246D04">
        <w:rPr>
          <w:lang w:val="bg-BG"/>
        </w:rPr>
        <w:t xml:space="preserve">При одобряване на промени в Тарифата </w:t>
      </w:r>
      <w:r w:rsidR="00EC163E" w:rsidRPr="00246D04">
        <w:rPr>
          <w:lang w:val="bg-BG"/>
        </w:rPr>
        <w:t>Възложителят</w:t>
      </w:r>
      <w:r w:rsidRPr="00246D04">
        <w:rPr>
          <w:lang w:val="bg-BG"/>
        </w:rPr>
        <w:t xml:space="preserve"> изисква и проверява данните за приходите и разходите на </w:t>
      </w:r>
      <w:r w:rsidR="0094684E" w:rsidRPr="00246D04">
        <w:rPr>
          <w:lang w:val="bg-BG"/>
        </w:rPr>
        <w:t>Изпълнителя</w:t>
      </w:r>
      <w:r w:rsidRPr="00246D04">
        <w:rPr>
          <w:lang w:val="bg-BG"/>
        </w:rPr>
        <w:t>, реализирани във връзка с изпълнението на ОПП, възложен по силата на този Договор.</w:t>
      </w:r>
    </w:p>
    <w:p w14:paraId="57D7DAF0" w14:textId="77777777" w:rsidR="00EC163E" w:rsidRPr="00246D04" w:rsidRDefault="00A6606D" w:rsidP="00EC163E">
      <w:pPr>
        <w:pStyle w:val="4"/>
        <w:numPr>
          <w:ilvl w:val="3"/>
          <w:numId w:val="18"/>
        </w:numPr>
        <w:tabs>
          <w:tab w:val="num" w:pos="2421"/>
        </w:tabs>
        <w:ind w:left="2268"/>
        <w:rPr>
          <w:lang w:val="bg-BG"/>
        </w:rPr>
      </w:pPr>
      <w:r w:rsidRPr="00246D04">
        <w:rPr>
          <w:lang w:val="bg-BG"/>
        </w:rPr>
        <w:t xml:space="preserve">При одобряване на цените на Превозните документи се вземат предвид политиката на Република </w:t>
      </w:r>
      <w:r w:rsidR="00EC163E" w:rsidRPr="00246D04">
        <w:rPr>
          <w:lang w:val="bg-BG"/>
        </w:rPr>
        <w:t>България, законовите изисквания.</w:t>
      </w:r>
      <w:r w:rsidRPr="00246D04">
        <w:rPr>
          <w:lang w:val="bg-BG"/>
        </w:rPr>
        <w:t xml:space="preserve"> </w:t>
      </w:r>
    </w:p>
    <w:p w14:paraId="0EF7007B" w14:textId="77777777" w:rsidR="006F0A8D" w:rsidRPr="00246D04" w:rsidRDefault="00A6606D" w:rsidP="00EC163E">
      <w:pPr>
        <w:pStyle w:val="4"/>
        <w:numPr>
          <w:ilvl w:val="3"/>
          <w:numId w:val="18"/>
        </w:numPr>
        <w:tabs>
          <w:tab w:val="num" w:pos="2421"/>
        </w:tabs>
        <w:ind w:left="2268"/>
        <w:rPr>
          <w:lang w:val="bg-BG"/>
        </w:rPr>
      </w:pPr>
      <w:r w:rsidRPr="00246D04">
        <w:rPr>
          <w:lang w:val="bg-BG"/>
        </w:rPr>
        <w:t>Крайното решение относно цените на Превозните документи</w:t>
      </w:r>
      <w:r w:rsidR="00EC163E" w:rsidRPr="00246D04">
        <w:rPr>
          <w:lang w:val="bg-BG"/>
        </w:rPr>
        <w:t xml:space="preserve"> е правомощие на Възложителя</w:t>
      </w:r>
      <w:r w:rsidRPr="00246D04">
        <w:rPr>
          <w:lang w:val="bg-BG"/>
        </w:rPr>
        <w:t>.</w:t>
      </w:r>
    </w:p>
    <w:p w14:paraId="34DA399D" w14:textId="77777777" w:rsidR="00114DC4" w:rsidRPr="00310812" w:rsidRDefault="00A6606D" w:rsidP="001232AA">
      <w:pPr>
        <w:pStyle w:val="3"/>
        <w:numPr>
          <w:ilvl w:val="2"/>
          <w:numId w:val="18"/>
        </w:numPr>
        <w:tabs>
          <w:tab w:val="num" w:pos="1419"/>
        </w:tabs>
        <w:ind w:left="1419"/>
        <w:rPr>
          <w:lang w:val="bg-BG"/>
        </w:rPr>
      </w:pPr>
      <w:r>
        <w:rPr>
          <w:lang w:val="bg-BG"/>
        </w:rPr>
        <w:t>Тарифни задължения</w:t>
      </w:r>
    </w:p>
    <w:p w14:paraId="32E10817" w14:textId="77777777" w:rsidR="00114DC4" w:rsidRPr="00310812" w:rsidRDefault="00A6606D" w:rsidP="003561DC">
      <w:pPr>
        <w:numPr>
          <w:ilvl w:val="3"/>
          <w:numId w:val="23"/>
        </w:numPr>
        <w:spacing w:before="280" w:after="120"/>
        <w:outlineLvl w:val="1"/>
        <w:rPr>
          <w:color w:val="000000"/>
          <w:lang w:val="bg-BG"/>
        </w:rPr>
      </w:pPr>
      <w:r w:rsidRPr="00472B2E">
        <w:rPr>
          <w:lang w:val="bg-BG"/>
        </w:rPr>
        <w:t xml:space="preserve">За изпълнение на задължението на </w:t>
      </w:r>
      <w:r w:rsidR="00EC163E" w:rsidRPr="00472B2E">
        <w:rPr>
          <w:lang w:val="bg-BG"/>
        </w:rPr>
        <w:t>Изпълнителя</w:t>
      </w:r>
      <w:r w:rsidR="0094684E" w:rsidRPr="00472B2E">
        <w:rPr>
          <w:lang w:val="bg-BG"/>
        </w:rPr>
        <w:t>т</w:t>
      </w:r>
      <w:r w:rsidR="00EC163E" w:rsidRPr="00472B2E">
        <w:rPr>
          <w:lang w:val="bg-BG"/>
        </w:rPr>
        <w:t xml:space="preserve"> </w:t>
      </w:r>
      <w:r w:rsidRPr="00472B2E">
        <w:rPr>
          <w:lang w:val="bg-BG"/>
        </w:rPr>
        <w:t>по член 6.2 (а) от Договора</w:t>
      </w:r>
      <w:r w:rsidR="00726AEB" w:rsidRPr="00472B2E">
        <w:rPr>
          <w:lang w:val="bg-BG"/>
        </w:rPr>
        <w:t xml:space="preserve"> </w:t>
      </w:r>
      <w:r w:rsidR="00C53066" w:rsidRPr="00472B2E">
        <w:rPr>
          <w:lang w:val="bg-BG"/>
        </w:rPr>
        <w:t xml:space="preserve">по отношение на превоза на пътници от определени </w:t>
      </w:r>
      <w:r w:rsidR="00C53066" w:rsidRPr="00310812">
        <w:rPr>
          <w:color w:val="000000"/>
          <w:lang w:val="bg-BG"/>
        </w:rPr>
        <w:t>социални групи безплатно или на намалени цени</w:t>
      </w:r>
      <w:r>
        <w:rPr>
          <w:color w:val="000000"/>
          <w:lang w:val="bg-BG"/>
        </w:rPr>
        <w:t>, в съответствие с политиката на Република България, приложимите нор</w:t>
      </w:r>
      <w:r w:rsidR="00EC163E">
        <w:rPr>
          <w:color w:val="000000"/>
          <w:lang w:val="bg-BG"/>
        </w:rPr>
        <w:t>мативни изисквания и документи, Възложителят</w:t>
      </w:r>
      <w:r>
        <w:rPr>
          <w:color w:val="000000"/>
          <w:lang w:val="bg-BG"/>
        </w:rPr>
        <w:t xml:space="preserve"> предоставя на </w:t>
      </w:r>
      <w:r w:rsidR="00EC163E">
        <w:rPr>
          <w:lang w:val="bg-BG"/>
        </w:rPr>
        <w:t>Изпълнителя</w:t>
      </w:r>
      <w:r>
        <w:rPr>
          <w:color w:val="000000"/>
          <w:lang w:val="bg-BG"/>
        </w:rPr>
        <w:t xml:space="preserve">: </w:t>
      </w:r>
    </w:p>
    <w:p w14:paraId="7E001BD7" w14:textId="49CF5EC0" w:rsidR="00114DC4" w:rsidRPr="00310812" w:rsidRDefault="00A6606D" w:rsidP="00CB4A58">
      <w:pPr>
        <w:pStyle w:val="3"/>
        <w:numPr>
          <w:ilvl w:val="0"/>
          <w:numId w:val="24"/>
        </w:numPr>
        <w:rPr>
          <w:lang w:val="bg-BG"/>
        </w:rPr>
      </w:pPr>
      <w:r>
        <w:rPr>
          <w:lang w:val="bg-BG"/>
        </w:rPr>
        <w:t xml:space="preserve">Компенсация по реда на </w:t>
      </w:r>
      <w:r w:rsidR="00CB4A58" w:rsidRPr="00CB4A58">
        <w:rPr>
          <w:lang w:val="bg-BG"/>
        </w:rPr>
        <w:t>Наредба за условията и реда за предоставяне на средства за компенсиране на намалениете приходи от прилагането на цени за обществени пътнически превози по автомобилния транспорт, предвидени в нормативните актове за определени категории пътници, за субсидиране на обществени пътнически превози по нерентабилни автобусни линии във вътрешноградския транспорт и транспорта в планински и други райони и за издаване на превозни документи за извършване на превозите – приета с ПМС №163 от 02.03.2015 г., обн.,ДВ, бр.51 от 07.07. 2015 г</w:t>
      </w:r>
      <w:r>
        <w:rPr>
          <w:lang w:val="bg-BG"/>
        </w:rPr>
        <w:t>.</w:t>
      </w:r>
    </w:p>
    <w:p w14:paraId="6538FDDD" w14:textId="62BE7E45" w:rsidR="00114DC4" w:rsidRPr="00310812" w:rsidRDefault="00A6606D" w:rsidP="00CB4A58">
      <w:pPr>
        <w:numPr>
          <w:ilvl w:val="3"/>
          <w:numId w:val="23"/>
        </w:numPr>
        <w:spacing w:before="280" w:after="120"/>
        <w:outlineLvl w:val="1"/>
        <w:rPr>
          <w:lang w:val="bg-BG"/>
        </w:rPr>
      </w:pPr>
      <w:r>
        <w:rPr>
          <w:color w:val="000000"/>
          <w:lang w:val="bg-BG"/>
        </w:rPr>
        <w:t>Компенсацията</w:t>
      </w:r>
      <w:r>
        <w:rPr>
          <w:lang w:val="bg-BG"/>
        </w:rPr>
        <w:t xml:space="preserve">, предоставяна по реда на </w:t>
      </w:r>
      <w:r w:rsidR="00CB4A58" w:rsidRPr="00CB4A58">
        <w:rPr>
          <w:lang w:val="bg-BG"/>
        </w:rPr>
        <w:t xml:space="preserve">Наредба за условията и реда за предоставяне на средства за компенсиране на намалениете приходи от прилагането на цени за обществени пътнически превози по автомобилния транспорт, предвидени в нормативните актове за </w:t>
      </w:r>
      <w:r w:rsidR="00CB4A58" w:rsidRPr="00CB4A58">
        <w:rPr>
          <w:lang w:val="bg-BG"/>
        </w:rPr>
        <w:lastRenderedPageBreak/>
        <w:t>определени категории пътници, за субсидиране на обществени пътнически превози по нерентабилни автобусни линии във вътрешноградския транспорт и транспорта в планински и други райони и за издаване на превозни документи за извършване на превозите – приета с ПМС №163 от 02.03.2015 г., обн.,ДВ, бр.51 от 07.07. 2015 г</w:t>
      </w:r>
      <w:r>
        <w:rPr>
          <w:lang w:val="bg-BG"/>
        </w:rPr>
        <w:t>:</w:t>
      </w:r>
    </w:p>
    <w:p w14:paraId="567003BD" w14:textId="0284B4A9" w:rsidR="00114DC4" w:rsidRPr="00310812" w:rsidRDefault="00A6606D" w:rsidP="00CB4A58">
      <w:pPr>
        <w:pStyle w:val="3"/>
        <w:numPr>
          <w:ilvl w:val="0"/>
          <w:numId w:val="24"/>
        </w:numPr>
        <w:rPr>
          <w:lang w:val="bg-BG"/>
        </w:rPr>
      </w:pPr>
      <w:r>
        <w:rPr>
          <w:lang w:val="bg-BG"/>
        </w:rPr>
        <w:t xml:space="preserve"> е равна на сбора от произведенията на размера на сумата за компенсация, предвидена в </w:t>
      </w:r>
      <w:r w:rsidR="00CB4A58" w:rsidRPr="00CB4A58">
        <w:rPr>
          <w:lang w:val="bg-BG"/>
        </w:rPr>
        <w:t>Наредба за условията и реда за предоставяне на средства за компенсиране на намалениете приходи от прилагането на цени за обществени пътнически превози по автомобилния транспорт, предвидени в нормативните актове за определени категории пътници, за субсидиране на обществени пътнически превози по нерентабилни автобусни линии във вътрешноградския транспорт и транспорта в планински и други райони и за издаване на превозни документи за извършване на превозите – приета с ПМС №163 от 02.03.2015 г., обн.,ДВ, бр.51 от 07.07. 2015 г</w:t>
      </w:r>
      <w:r w:rsidR="00CB4A58">
        <w:rPr>
          <w:lang w:val="bg-BG"/>
        </w:rPr>
        <w:t xml:space="preserve"> </w:t>
      </w:r>
      <w:r>
        <w:rPr>
          <w:lang w:val="bg-BG"/>
        </w:rPr>
        <w:t>и бр</w:t>
      </w:r>
      <w:r w:rsidR="002B31DB">
        <w:rPr>
          <w:lang w:val="bg-BG"/>
        </w:rPr>
        <w:t>оя на реализираните от Изпълнителя</w:t>
      </w:r>
      <w:r>
        <w:rPr>
          <w:lang w:val="bg-BG"/>
        </w:rPr>
        <w:t xml:space="preserve"> продажби на Превозни документи, за всеки Превозен документ, подлежащ на компенсиране.</w:t>
      </w:r>
    </w:p>
    <w:p w14:paraId="224C5E8D" w14:textId="77777777" w:rsidR="00114DC4" w:rsidRPr="00310812" w:rsidRDefault="00A6606D" w:rsidP="000808AC">
      <w:pPr>
        <w:pStyle w:val="3"/>
        <w:numPr>
          <w:ilvl w:val="0"/>
          <w:numId w:val="24"/>
        </w:numPr>
        <w:ind w:left="2700"/>
        <w:rPr>
          <w:lang w:val="bg-BG"/>
        </w:rPr>
      </w:pPr>
      <w:r>
        <w:rPr>
          <w:lang w:val="bg-BG"/>
        </w:rPr>
        <w:t xml:space="preserve">се предоставя от </w:t>
      </w:r>
      <w:r w:rsidR="00EC163E">
        <w:rPr>
          <w:lang w:val="bg-BG"/>
        </w:rPr>
        <w:t>Възложителя</w:t>
      </w:r>
      <w:r>
        <w:rPr>
          <w:lang w:val="bg-BG"/>
        </w:rPr>
        <w:t xml:space="preserve"> въз осно</w:t>
      </w:r>
      <w:r w:rsidR="00EC163E">
        <w:rPr>
          <w:lang w:val="bg-BG"/>
        </w:rPr>
        <w:t>ва на представените от Изпълнителя</w:t>
      </w:r>
      <w:r>
        <w:rPr>
          <w:lang w:val="bg-BG"/>
        </w:rPr>
        <w:t xml:space="preserve"> опис-сметки за всеки от Превозните документи, подлежащи на компенсиране, съдържащи броя на издадените Превозни документи и дължимата сума.</w:t>
      </w:r>
    </w:p>
    <w:p w14:paraId="66D4087C" w14:textId="0FCC9CA0" w:rsidR="00114DC4" w:rsidRPr="00310812" w:rsidRDefault="00A6606D" w:rsidP="00CB4A58">
      <w:pPr>
        <w:pStyle w:val="3"/>
        <w:numPr>
          <w:ilvl w:val="0"/>
          <w:numId w:val="24"/>
        </w:numPr>
        <w:rPr>
          <w:lang w:val="bg-BG"/>
        </w:rPr>
      </w:pPr>
      <w:r>
        <w:rPr>
          <w:lang w:val="bg-BG"/>
        </w:rPr>
        <w:t>се предоставя в р</w:t>
      </w:r>
      <w:r w:rsidR="00EC163E">
        <w:rPr>
          <w:lang w:val="bg-BG"/>
        </w:rPr>
        <w:t>амките на утвърдения за Община Стара Загора</w:t>
      </w:r>
      <w:r>
        <w:rPr>
          <w:lang w:val="bg-BG"/>
        </w:rPr>
        <w:t xml:space="preserve"> лимит съгласно </w:t>
      </w:r>
      <w:r w:rsidR="00CB4A58" w:rsidRPr="00CB4A58">
        <w:rPr>
          <w:lang w:val="bg-BG"/>
        </w:rPr>
        <w:t>Наредба за условията и реда за предоставяне на средства за компенсиране на намалениете приходи от прилагането на цени за обществени пътнически превози по автомобилния транспорт, предвидени в нормативните актове за определени категории пътници, за субсидиране на обществени пътнически превози по нерентабилни автобусни линии във вътрешноградския транспорт и транспорта в планински и други райони и за издаване на превозни документи за извършване на превозите – приета с ПМС №163 от 02.03.2015 г., обн.,ДВ, бр.51 от 07.07. 2015 г</w:t>
      </w:r>
      <w:r>
        <w:rPr>
          <w:lang w:val="bg-BG"/>
        </w:rPr>
        <w:t>.</w:t>
      </w:r>
    </w:p>
    <w:p w14:paraId="6F565EE7" w14:textId="77777777" w:rsidR="00B70F8A" w:rsidRPr="00310812" w:rsidRDefault="00A6606D" w:rsidP="001232AA">
      <w:pPr>
        <w:pStyle w:val="2"/>
        <w:numPr>
          <w:ilvl w:val="1"/>
          <w:numId w:val="18"/>
        </w:numPr>
        <w:rPr>
          <w:lang w:val="bg-BG"/>
        </w:rPr>
      </w:pPr>
      <w:r>
        <w:rPr>
          <w:lang w:val="bg-BG"/>
        </w:rPr>
        <w:t>Транспортно планиране. Промени на Маршрутните разписания</w:t>
      </w:r>
    </w:p>
    <w:p w14:paraId="5F83A64C" w14:textId="77777777" w:rsidR="00B70F8A" w:rsidRPr="00310812" w:rsidRDefault="00EC163E" w:rsidP="001232AA">
      <w:pPr>
        <w:pStyle w:val="3"/>
        <w:numPr>
          <w:ilvl w:val="2"/>
          <w:numId w:val="18"/>
        </w:numPr>
        <w:tabs>
          <w:tab w:val="num" w:pos="1419"/>
        </w:tabs>
        <w:ind w:left="1419"/>
        <w:rPr>
          <w:lang w:val="bg-BG"/>
        </w:rPr>
      </w:pPr>
      <w:r>
        <w:rPr>
          <w:lang w:val="bg-BG"/>
        </w:rPr>
        <w:t>Възложителя</w:t>
      </w:r>
      <w:r w:rsidR="0094684E">
        <w:rPr>
          <w:lang w:val="bg-BG"/>
        </w:rPr>
        <w:t>т</w:t>
      </w:r>
      <w:r w:rsidR="00A6606D">
        <w:rPr>
          <w:lang w:val="bg-BG"/>
        </w:rPr>
        <w:t xml:space="preserve"> осъществява единно планиране на експлоатационната дей</w:t>
      </w:r>
      <w:r>
        <w:rPr>
          <w:lang w:val="bg-BG"/>
        </w:rPr>
        <w:t xml:space="preserve">ност на територията на Република България </w:t>
      </w:r>
      <w:r w:rsidR="00A6606D">
        <w:rPr>
          <w:lang w:val="bg-BG"/>
        </w:rPr>
        <w:t>на база на</w:t>
      </w:r>
      <w:r>
        <w:rPr>
          <w:lang w:val="bg-BG"/>
        </w:rPr>
        <w:t xml:space="preserve"> одобрената </w:t>
      </w:r>
      <w:r w:rsidR="0094684E">
        <w:rPr>
          <w:lang w:val="bg-BG"/>
        </w:rPr>
        <w:t xml:space="preserve">транспортна схема </w:t>
      </w:r>
      <w:r>
        <w:rPr>
          <w:lang w:val="bg-BG"/>
        </w:rPr>
        <w:t xml:space="preserve">от Изпълнителна агенция „Автомобилна администрация“ и </w:t>
      </w:r>
      <w:r w:rsidR="0094684E">
        <w:rPr>
          <w:lang w:val="bg-BG"/>
        </w:rPr>
        <w:t>Областния</w:t>
      </w:r>
      <w:r>
        <w:rPr>
          <w:lang w:val="bg-BG"/>
        </w:rPr>
        <w:t xml:space="preserve"> управител</w:t>
      </w:r>
      <w:r w:rsidR="00A6606D">
        <w:rPr>
          <w:lang w:val="bg-BG"/>
        </w:rPr>
        <w:t>, което включва оптимизиране на маршрутите, Маршрутните разписания, в съответствие с Транспорт</w:t>
      </w:r>
      <w:r w:rsidR="00CB0749">
        <w:rPr>
          <w:lang w:val="bg-BG"/>
        </w:rPr>
        <w:t>на задача, утвърдена от Възложителя</w:t>
      </w:r>
      <w:r w:rsidR="00A6606D">
        <w:rPr>
          <w:lang w:val="bg-BG"/>
        </w:rPr>
        <w:t>.</w:t>
      </w:r>
    </w:p>
    <w:p w14:paraId="588F9E7B" w14:textId="77777777" w:rsidR="00B70F8A" w:rsidRPr="00310812" w:rsidRDefault="00A6606D" w:rsidP="001232AA">
      <w:pPr>
        <w:pStyle w:val="3"/>
        <w:numPr>
          <w:ilvl w:val="2"/>
          <w:numId w:val="18"/>
        </w:numPr>
        <w:tabs>
          <w:tab w:val="num" w:pos="1419"/>
        </w:tabs>
        <w:ind w:left="1419"/>
        <w:rPr>
          <w:lang w:val="bg-BG"/>
        </w:rPr>
      </w:pPr>
      <w:r>
        <w:rPr>
          <w:lang w:val="bg-BG"/>
        </w:rPr>
        <w:lastRenderedPageBreak/>
        <w:t>При необходимост Маршрутните разписания могат да бъдат променя</w:t>
      </w:r>
      <w:r w:rsidR="00CB0749">
        <w:rPr>
          <w:lang w:val="bg-BG"/>
        </w:rPr>
        <w:t>ни по искане на Изпълнителя</w:t>
      </w:r>
      <w:r>
        <w:rPr>
          <w:lang w:val="bg-BG"/>
        </w:rPr>
        <w:t>, който изготвя мо</w:t>
      </w:r>
      <w:r w:rsidR="00CB0749">
        <w:rPr>
          <w:lang w:val="bg-BG"/>
        </w:rPr>
        <w:t>тивирано предложение до Възложителя</w:t>
      </w:r>
      <w:r>
        <w:rPr>
          <w:lang w:val="bg-BG"/>
        </w:rPr>
        <w:t>.</w:t>
      </w:r>
      <w:r w:rsidR="00CB0749">
        <w:rPr>
          <w:lang w:val="bg-BG"/>
        </w:rPr>
        <w:t xml:space="preserve"> Възложителят подготвя проект за промяна на маршрутно разписание и го внася за утвърждаване от компетентните органи.</w:t>
      </w:r>
    </w:p>
    <w:p w14:paraId="18BFAB9A" w14:textId="77777777" w:rsidR="00B70F8A" w:rsidRPr="00310812" w:rsidRDefault="00A6606D" w:rsidP="001232AA">
      <w:pPr>
        <w:pStyle w:val="3"/>
        <w:numPr>
          <w:ilvl w:val="2"/>
          <w:numId w:val="18"/>
        </w:numPr>
        <w:tabs>
          <w:tab w:val="num" w:pos="1419"/>
        </w:tabs>
        <w:ind w:left="1419"/>
        <w:rPr>
          <w:lang w:val="bg-BG"/>
        </w:rPr>
      </w:pPr>
      <w:r>
        <w:rPr>
          <w:lang w:val="bg-BG"/>
        </w:rPr>
        <w:t xml:space="preserve">След утвърждаване от </w:t>
      </w:r>
      <w:r w:rsidR="00CB0749">
        <w:rPr>
          <w:lang w:val="bg-BG"/>
        </w:rPr>
        <w:t xml:space="preserve">страна на компетентния </w:t>
      </w:r>
      <w:r>
        <w:rPr>
          <w:lang w:val="bg-BG"/>
        </w:rPr>
        <w:t>орган, променените Маршрутни разписания стават неразделна част от Договора. Страните изменят с допълнително споразумение параметрите на Транспортната задача (в случай че това се налага).</w:t>
      </w:r>
    </w:p>
    <w:p w14:paraId="0C270166" w14:textId="77777777" w:rsidR="00B70F8A" w:rsidRPr="00310812" w:rsidRDefault="00A6606D" w:rsidP="001232AA">
      <w:pPr>
        <w:pStyle w:val="3"/>
        <w:numPr>
          <w:ilvl w:val="2"/>
          <w:numId w:val="18"/>
        </w:numPr>
        <w:tabs>
          <w:tab w:val="num" w:pos="1419"/>
        </w:tabs>
        <w:ind w:left="1419"/>
        <w:rPr>
          <w:lang w:val="bg-BG"/>
        </w:rPr>
      </w:pPr>
      <w:r>
        <w:rPr>
          <w:lang w:val="bg-BG"/>
        </w:rPr>
        <w:t>Разкриването на</w:t>
      </w:r>
      <w:r w:rsidR="003D026A">
        <w:rPr>
          <w:lang w:val="bg-BG"/>
        </w:rPr>
        <w:t xml:space="preserve"> </w:t>
      </w:r>
      <w:r w:rsidR="00514B3D">
        <w:rPr>
          <w:lang w:val="bg-BG"/>
        </w:rPr>
        <w:t>н</w:t>
      </w:r>
      <w:r w:rsidR="00472B2E">
        <w:rPr>
          <w:lang w:val="bg-BG"/>
        </w:rPr>
        <w:t>ови маршрутни разписания</w:t>
      </w:r>
      <w:r w:rsidR="003D026A">
        <w:rPr>
          <w:lang w:val="bg-BG"/>
        </w:rPr>
        <w:t xml:space="preserve"> се извършва по ред, предвиден в нормативните актове</w:t>
      </w:r>
      <w:r>
        <w:rPr>
          <w:lang w:val="bg-BG"/>
        </w:rPr>
        <w:t>.</w:t>
      </w:r>
    </w:p>
    <w:p w14:paraId="4F6D6059" w14:textId="77777777" w:rsidR="00B70F8A" w:rsidRPr="00310812" w:rsidRDefault="00A6606D" w:rsidP="0023080E">
      <w:pPr>
        <w:pStyle w:val="3"/>
        <w:numPr>
          <w:ilvl w:val="2"/>
          <w:numId w:val="3"/>
        </w:numPr>
        <w:ind w:left="1419"/>
        <w:rPr>
          <w:lang w:val="bg-BG"/>
        </w:rPr>
      </w:pPr>
      <w:r>
        <w:rPr>
          <w:lang w:val="bg-BG"/>
        </w:rPr>
        <w:t>При промяна на утвърдена</w:t>
      </w:r>
      <w:r w:rsidR="00CB0749">
        <w:rPr>
          <w:lang w:val="bg-BG"/>
        </w:rPr>
        <w:t>та Транспортна задача</w:t>
      </w:r>
      <w:r w:rsidR="0094684E">
        <w:rPr>
          <w:lang w:val="bg-BG"/>
        </w:rPr>
        <w:t>,</w:t>
      </w:r>
      <w:r w:rsidR="00CB0749">
        <w:rPr>
          <w:lang w:val="bg-BG"/>
        </w:rPr>
        <w:t xml:space="preserve"> Изпълнителят</w:t>
      </w:r>
      <w:r>
        <w:rPr>
          <w:lang w:val="bg-BG"/>
        </w:rPr>
        <w:t xml:space="preserve"> привежда Експлоатационните планове в съответствие с променените Маршрутни разп</w:t>
      </w:r>
      <w:r w:rsidR="00472B2E">
        <w:rPr>
          <w:lang w:val="bg-BG"/>
        </w:rPr>
        <w:t>исания и/или разкрити Нови маршрутни разписания</w:t>
      </w:r>
      <w:r>
        <w:rPr>
          <w:lang w:val="bg-BG"/>
        </w:rPr>
        <w:t xml:space="preserve"> и ги предо</w:t>
      </w:r>
      <w:r w:rsidR="00CB0749">
        <w:rPr>
          <w:lang w:val="bg-BG"/>
        </w:rPr>
        <w:t>ставя за съгласуване на Възложителя</w:t>
      </w:r>
      <w:r>
        <w:rPr>
          <w:lang w:val="bg-BG"/>
        </w:rPr>
        <w:t>.</w:t>
      </w:r>
    </w:p>
    <w:p w14:paraId="32161C50" w14:textId="77777777" w:rsidR="00B70F8A" w:rsidRPr="00310812" w:rsidRDefault="00A6606D" w:rsidP="001232AA">
      <w:pPr>
        <w:pStyle w:val="2"/>
        <w:numPr>
          <w:ilvl w:val="1"/>
          <w:numId w:val="18"/>
        </w:numPr>
        <w:rPr>
          <w:lang w:val="bg-BG"/>
        </w:rPr>
      </w:pPr>
      <w:r>
        <w:rPr>
          <w:lang w:val="bg-BG"/>
        </w:rPr>
        <w:t>Заплащане на услугите по предоставяне на обществен транспорт</w:t>
      </w:r>
    </w:p>
    <w:p w14:paraId="1548E4B5" w14:textId="77777777" w:rsidR="00144D90" w:rsidRPr="00882752" w:rsidRDefault="00A6606D" w:rsidP="001232AA">
      <w:pPr>
        <w:pStyle w:val="3"/>
        <w:numPr>
          <w:ilvl w:val="2"/>
          <w:numId w:val="18"/>
        </w:numPr>
        <w:tabs>
          <w:tab w:val="num" w:pos="1419"/>
        </w:tabs>
        <w:ind w:left="1419"/>
        <w:rPr>
          <w:lang w:val="bg-BG"/>
        </w:rPr>
      </w:pPr>
      <w:r w:rsidRPr="00882752">
        <w:rPr>
          <w:lang w:val="bg-BG"/>
        </w:rPr>
        <w:t>Приходите от продажба на Превозни документи, реализирани в превозните средства и м</w:t>
      </w:r>
      <w:r w:rsidR="007E5F5A" w:rsidRPr="00882752">
        <w:rPr>
          <w:lang w:val="bg-BG"/>
        </w:rPr>
        <w:t>естата за продажба на Изпълнителя</w:t>
      </w:r>
      <w:r w:rsidRPr="00882752">
        <w:rPr>
          <w:lang w:val="bg-BG"/>
        </w:rPr>
        <w:t xml:space="preserve"> остават при него и са част от </w:t>
      </w:r>
      <w:r w:rsidR="007E5F5A" w:rsidRPr="00882752">
        <w:rPr>
          <w:lang w:val="bg-BG"/>
        </w:rPr>
        <w:t>собствените приходи на Изпълнителя</w:t>
      </w:r>
      <w:r w:rsidRPr="00882752">
        <w:rPr>
          <w:lang w:val="bg-BG"/>
        </w:rPr>
        <w:t>.</w:t>
      </w:r>
    </w:p>
    <w:p w14:paraId="07CCAD50" w14:textId="42A44690" w:rsidR="00AD5D5A" w:rsidRPr="00CB4A58" w:rsidRDefault="00AD5D5A" w:rsidP="00CB4A58">
      <w:pPr>
        <w:pStyle w:val="3"/>
        <w:numPr>
          <w:ilvl w:val="2"/>
          <w:numId w:val="18"/>
        </w:numPr>
        <w:tabs>
          <w:tab w:val="num" w:pos="1419"/>
        </w:tabs>
        <w:ind w:left="1419"/>
        <w:rPr>
          <w:lang w:val="bg-BG"/>
        </w:rPr>
      </w:pPr>
      <w:r>
        <w:rPr>
          <w:lang w:val="bg-BG"/>
        </w:rPr>
        <w:t xml:space="preserve">За извършения ОПП </w:t>
      </w:r>
      <w:r w:rsidR="006A4645">
        <w:rPr>
          <w:lang w:val="bg-BG"/>
        </w:rPr>
        <w:t>Възложителя</w:t>
      </w:r>
      <w:r>
        <w:rPr>
          <w:lang w:val="bg-BG"/>
        </w:rPr>
        <w:t xml:space="preserve"> заплаща на </w:t>
      </w:r>
      <w:r w:rsidR="006A4645">
        <w:rPr>
          <w:lang w:val="bg-BG"/>
        </w:rPr>
        <w:t>Изпълнителя</w:t>
      </w:r>
      <w:r>
        <w:rPr>
          <w:lang w:val="bg-BG"/>
        </w:rPr>
        <w:t xml:space="preserve"> Компенсация по реда и при условията на член 9 от Договора.</w:t>
      </w:r>
    </w:p>
    <w:p w14:paraId="52218065" w14:textId="77777777" w:rsidR="00B70F8A" w:rsidRPr="00310812" w:rsidRDefault="00A6606D" w:rsidP="0023080E">
      <w:pPr>
        <w:pStyle w:val="2"/>
        <w:numPr>
          <w:ilvl w:val="1"/>
          <w:numId w:val="3"/>
        </w:numPr>
        <w:rPr>
          <w:lang w:val="bg-BG"/>
        </w:rPr>
      </w:pPr>
      <w:r>
        <w:rPr>
          <w:lang w:val="bg-BG"/>
        </w:rPr>
        <w:t>Обществен достъп до информация за изпълнение на задъл</w:t>
      </w:r>
      <w:r w:rsidR="00DB7FB6">
        <w:rPr>
          <w:lang w:val="bg-BG"/>
        </w:rPr>
        <w:t>женията от страна на Изпълнителя</w:t>
      </w:r>
    </w:p>
    <w:p w14:paraId="6A479495" w14:textId="77777777" w:rsidR="00B70F8A" w:rsidRPr="00310812" w:rsidRDefault="00A6606D" w:rsidP="001A455F">
      <w:pPr>
        <w:pStyle w:val="3"/>
        <w:numPr>
          <w:ilvl w:val="2"/>
          <w:numId w:val="3"/>
        </w:numPr>
        <w:ind w:left="1419"/>
        <w:rPr>
          <w:lang w:val="bg-BG"/>
        </w:rPr>
      </w:pPr>
      <w:r>
        <w:rPr>
          <w:lang w:val="bg-BG"/>
        </w:rPr>
        <w:t xml:space="preserve">Чрез своя уебсайт </w:t>
      </w:r>
      <w:r w:rsidR="00DB7FB6">
        <w:rPr>
          <w:lang w:val="bg-BG"/>
        </w:rPr>
        <w:t>Възложителя</w:t>
      </w:r>
      <w:r w:rsidR="0094684E">
        <w:rPr>
          <w:lang w:val="bg-BG"/>
        </w:rPr>
        <w:t>т</w:t>
      </w:r>
      <w:r>
        <w:rPr>
          <w:lang w:val="bg-BG"/>
        </w:rPr>
        <w:t xml:space="preserve"> осигурява обществено достъпна информация за изпъ</w:t>
      </w:r>
      <w:r w:rsidR="00DB7FB6">
        <w:rPr>
          <w:lang w:val="bg-BG"/>
        </w:rPr>
        <w:t>лнение задълженията на Изпълнителя</w:t>
      </w:r>
      <w:r>
        <w:rPr>
          <w:lang w:val="bg-BG"/>
        </w:rPr>
        <w:t xml:space="preserve"> по отношение на Транспортната задача и спазването на Показателите за качество.</w:t>
      </w:r>
    </w:p>
    <w:p w14:paraId="571BF590" w14:textId="77777777" w:rsidR="001A455F" w:rsidRPr="00310812" w:rsidRDefault="00A6606D" w:rsidP="001A455F">
      <w:pPr>
        <w:pStyle w:val="3"/>
        <w:numPr>
          <w:ilvl w:val="2"/>
          <w:numId w:val="3"/>
        </w:numPr>
        <w:ind w:left="1419"/>
        <w:rPr>
          <w:lang w:val="bg-BG"/>
        </w:rPr>
      </w:pPr>
      <w:r>
        <w:rPr>
          <w:lang w:val="bg-BG"/>
        </w:rPr>
        <w:t xml:space="preserve"> </w:t>
      </w:r>
      <w:r w:rsidR="00DB7FB6">
        <w:rPr>
          <w:lang w:val="bg-BG"/>
        </w:rPr>
        <w:t xml:space="preserve">Възложителят </w:t>
      </w:r>
      <w:r>
        <w:rPr>
          <w:lang w:val="bg-BG"/>
        </w:rPr>
        <w:t>осигурява информационно обслужване на пътниците посредством пост</w:t>
      </w:r>
      <w:r w:rsidR="00AD5D5A">
        <w:rPr>
          <w:lang w:val="bg-BG"/>
        </w:rPr>
        <w:t>авяне на информация за</w:t>
      </w:r>
      <w:r>
        <w:rPr>
          <w:lang w:val="bg-BG"/>
        </w:rPr>
        <w:t xml:space="preserve"> Маршрутните разписания, </w:t>
      </w:r>
      <w:r w:rsidRPr="00246D04">
        <w:rPr>
          <w:lang w:val="bg-BG"/>
        </w:rPr>
        <w:t>поддържане на специализиран софтуер за актуална информация в интернет</w:t>
      </w:r>
      <w:r>
        <w:rPr>
          <w:lang w:val="bg-BG"/>
        </w:rPr>
        <w:t>, по телефона и други начини.</w:t>
      </w:r>
    </w:p>
    <w:p w14:paraId="66A8828E" w14:textId="77777777" w:rsidR="00B70F8A" w:rsidRPr="00310812" w:rsidRDefault="00A6606D" w:rsidP="001232AA">
      <w:pPr>
        <w:pStyle w:val="2"/>
        <w:numPr>
          <w:ilvl w:val="1"/>
          <w:numId w:val="18"/>
        </w:numPr>
        <w:tabs>
          <w:tab w:val="num" w:pos="1419"/>
        </w:tabs>
        <w:rPr>
          <w:lang w:val="bg-BG"/>
        </w:rPr>
      </w:pPr>
      <w:r>
        <w:rPr>
          <w:lang w:val="bg-BG"/>
        </w:rPr>
        <w:t>Анкетни проучвания и степен на удовлетвореност на пътниците</w:t>
      </w:r>
    </w:p>
    <w:p w14:paraId="69A57B58" w14:textId="77777777" w:rsidR="00B70F8A" w:rsidRPr="00AD5D5A" w:rsidRDefault="00DB7FB6" w:rsidP="0023080E">
      <w:pPr>
        <w:pStyle w:val="3"/>
        <w:numPr>
          <w:ilvl w:val="2"/>
          <w:numId w:val="3"/>
        </w:numPr>
        <w:rPr>
          <w:i/>
          <w:iCs/>
          <w:u w:val="single"/>
          <w:lang w:val="bg-BG"/>
        </w:rPr>
      </w:pPr>
      <w:r w:rsidRPr="00AD5D5A">
        <w:rPr>
          <w:lang w:val="bg-BG"/>
        </w:rPr>
        <w:t xml:space="preserve">Възложителят </w:t>
      </w:r>
      <w:r w:rsidR="00A6606D" w:rsidRPr="00AD5D5A">
        <w:rPr>
          <w:lang w:val="bg-BG"/>
        </w:rPr>
        <w:t xml:space="preserve">провежда периодични анкетни проучвания с цел установяване на степента на удовлетвореност на населението от предоставените транспортни услуги и адаптирането им към конкретните потребности на пътниците. Анкетните проучвания за удовлетвореност на клиентите се подготвят като се има предвид  индекса в </w:t>
      </w:r>
      <w:r w:rsidR="00A6606D" w:rsidRPr="00AD5D5A">
        <w:rPr>
          <w:i/>
          <w:iCs/>
          <w:u w:val="single"/>
          <w:lang w:val="bg-BG"/>
        </w:rPr>
        <w:t>Приложение № 10. Индекс за Удовлетвореност на Клиентите.</w:t>
      </w:r>
    </w:p>
    <w:p w14:paraId="0C79BF2E" w14:textId="77777777" w:rsidR="00B70F8A" w:rsidRPr="00310812" w:rsidRDefault="00A6606D" w:rsidP="0023080E">
      <w:pPr>
        <w:pStyle w:val="3"/>
        <w:numPr>
          <w:ilvl w:val="2"/>
          <w:numId w:val="3"/>
        </w:numPr>
        <w:rPr>
          <w:lang w:val="bg-BG"/>
        </w:rPr>
      </w:pPr>
      <w:r>
        <w:rPr>
          <w:lang w:val="bg-BG"/>
        </w:rPr>
        <w:t xml:space="preserve">Въз основа на резултатите от анкетните проучвания, </w:t>
      </w:r>
      <w:r w:rsidR="00DB7FB6">
        <w:rPr>
          <w:lang w:val="bg-BG"/>
        </w:rPr>
        <w:t>Възложителят</w:t>
      </w:r>
      <w:r>
        <w:rPr>
          <w:lang w:val="bg-BG"/>
        </w:rPr>
        <w:t xml:space="preserve"> дава за</w:t>
      </w:r>
      <w:r w:rsidR="00DB7FB6">
        <w:rPr>
          <w:lang w:val="bg-BG"/>
        </w:rPr>
        <w:t>дължителни указания на Изпълнителя</w:t>
      </w:r>
      <w:r>
        <w:rPr>
          <w:lang w:val="bg-BG"/>
        </w:rPr>
        <w:t xml:space="preserve"> за подобряване качеството на ОПП.</w:t>
      </w:r>
    </w:p>
    <w:p w14:paraId="35A803E1" w14:textId="77777777" w:rsidR="00B70F8A" w:rsidRPr="00310812" w:rsidRDefault="00A6606D" w:rsidP="0023080E">
      <w:pPr>
        <w:pStyle w:val="3"/>
        <w:numPr>
          <w:ilvl w:val="2"/>
          <w:numId w:val="3"/>
        </w:numPr>
        <w:rPr>
          <w:lang w:val="bg-BG"/>
        </w:rPr>
      </w:pPr>
      <w:r>
        <w:rPr>
          <w:lang w:val="bg-BG"/>
        </w:rPr>
        <w:lastRenderedPageBreak/>
        <w:t>Резултатите трябва да бъдат използвани за актуализиране на Целевите Показатели за качество в съответствие с възприеманото качество от страна на пътниците.</w:t>
      </w:r>
    </w:p>
    <w:p w14:paraId="09A9A31C" w14:textId="77777777" w:rsidR="00B70F8A" w:rsidRPr="00310812" w:rsidRDefault="00DB7FB6" w:rsidP="001232AA">
      <w:pPr>
        <w:pStyle w:val="2"/>
        <w:numPr>
          <w:ilvl w:val="1"/>
          <w:numId w:val="18"/>
        </w:numPr>
        <w:rPr>
          <w:lang w:val="bg-BG"/>
        </w:rPr>
      </w:pPr>
      <w:bookmarkStart w:id="32" w:name="_Toc340740760"/>
      <w:r>
        <w:rPr>
          <w:lang w:val="bg-BG"/>
        </w:rPr>
        <w:t>Отговорност на Възложителя</w:t>
      </w:r>
      <w:r w:rsidR="00A6606D">
        <w:rPr>
          <w:lang w:val="bg-BG"/>
        </w:rPr>
        <w:t xml:space="preserve"> към трети лица</w:t>
      </w:r>
    </w:p>
    <w:p w14:paraId="4BE330E1" w14:textId="77777777" w:rsidR="00B70F8A" w:rsidRPr="00310812" w:rsidRDefault="00DB7FB6" w:rsidP="001E6DA2">
      <w:pPr>
        <w:pStyle w:val="2"/>
        <w:tabs>
          <w:tab w:val="clear" w:pos="1146"/>
          <w:tab w:val="left" w:pos="708"/>
        </w:tabs>
        <w:ind w:left="862" w:firstLine="0"/>
        <w:rPr>
          <w:lang w:val="bg-BG"/>
        </w:rPr>
      </w:pPr>
      <w:r>
        <w:rPr>
          <w:lang w:val="bg-BG"/>
        </w:rPr>
        <w:t xml:space="preserve">Възложителят </w:t>
      </w:r>
      <w:r w:rsidR="00A6606D">
        <w:rPr>
          <w:lang w:val="bg-BG"/>
        </w:rPr>
        <w:t xml:space="preserve">не носи отговорност за щети към трети лица, произлезли в резултат от изпълнение/неизпълнение на </w:t>
      </w:r>
      <w:r>
        <w:rPr>
          <w:lang w:val="bg-BG"/>
        </w:rPr>
        <w:t xml:space="preserve">Изпълнителя </w:t>
      </w:r>
      <w:r w:rsidR="00A6606D">
        <w:rPr>
          <w:lang w:val="bg-BG"/>
        </w:rPr>
        <w:t>по Договора.</w:t>
      </w:r>
    </w:p>
    <w:p w14:paraId="65D6FB0E" w14:textId="77777777" w:rsidR="00E06A4A" w:rsidRPr="00310812" w:rsidRDefault="00DB7FB6" w:rsidP="001232AA">
      <w:pPr>
        <w:pStyle w:val="2"/>
        <w:numPr>
          <w:ilvl w:val="1"/>
          <w:numId w:val="18"/>
        </w:numPr>
        <w:tabs>
          <w:tab w:val="num" w:pos="1419"/>
        </w:tabs>
        <w:rPr>
          <w:lang w:val="bg-BG"/>
        </w:rPr>
      </w:pPr>
      <w:r>
        <w:rPr>
          <w:lang w:val="bg-BG"/>
        </w:rPr>
        <w:t>Контрол от страна на Възложителя</w:t>
      </w:r>
    </w:p>
    <w:p w14:paraId="036A47B1" w14:textId="77777777" w:rsidR="00914B7A" w:rsidRPr="00310812" w:rsidRDefault="00DB7FB6">
      <w:pPr>
        <w:pStyle w:val="3"/>
        <w:numPr>
          <w:ilvl w:val="2"/>
          <w:numId w:val="3"/>
        </w:numPr>
        <w:rPr>
          <w:lang w:val="bg-BG"/>
        </w:rPr>
      </w:pPr>
      <w:r>
        <w:rPr>
          <w:lang w:val="bg-BG"/>
        </w:rPr>
        <w:t>Възложителят</w:t>
      </w:r>
      <w:r w:rsidR="00A6606D">
        <w:rPr>
          <w:lang w:val="bg-BG"/>
        </w:rPr>
        <w:t xml:space="preserve"> координира, контролира, окачествява и отчета превозни</w:t>
      </w:r>
      <w:r>
        <w:rPr>
          <w:lang w:val="bg-BG"/>
        </w:rPr>
        <w:t>я процес, извършван от Изпълнителя</w:t>
      </w:r>
      <w:r w:rsidR="00A6606D">
        <w:rPr>
          <w:lang w:val="bg-BG"/>
        </w:rPr>
        <w:t>.</w:t>
      </w:r>
    </w:p>
    <w:p w14:paraId="1F4D1197" w14:textId="77777777" w:rsidR="00914B7A" w:rsidRPr="00DB7FB6" w:rsidRDefault="00DB7FB6">
      <w:pPr>
        <w:pStyle w:val="3"/>
        <w:numPr>
          <w:ilvl w:val="2"/>
          <w:numId w:val="3"/>
        </w:numPr>
        <w:rPr>
          <w:color w:val="FF0000"/>
          <w:lang w:val="bg-BG"/>
        </w:rPr>
      </w:pPr>
      <w:r>
        <w:rPr>
          <w:lang w:val="bg-BG"/>
        </w:rPr>
        <w:t>Възложителят</w:t>
      </w:r>
      <w:r w:rsidR="00A6606D">
        <w:rPr>
          <w:lang w:val="bg-BG"/>
        </w:rPr>
        <w:t xml:space="preserve"> осъществява контрол върху изпълнен</w:t>
      </w:r>
      <w:r>
        <w:rPr>
          <w:lang w:val="bg-BG"/>
        </w:rPr>
        <w:t>ието на задълженията на Изпълнителя</w:t>
      </w:r>
      <w:r w:rsidR="00A6606D">
        <w:rPr>
          <w:lang w:val="bg-BG"/>
        </w:rPr>
        <w:t xml:space="preserve"> по Договора по реда, описан в раздел </w:t>
      </w:r>
      <w:r w:rsidR="00A6606D" w:rsidRPr="00246D04">
        <w:rPr>
          <w:lang w:val="bg-BG"/>
        </w:rPr>
        <w:t>11. Контрол и одит.</w:t>
      </w:r>
    </w:p>
    <w:p w14:paraId="6AA8A1D9" w14:textId="77777777" w:rsidR="00B70F8A" w:rsidRPr="00310812" w:rsidRDefault="00A6606D" w:rsidP="001232AA">
      <w:pPr>
        <w:pStyle w:val="2"/>
        <w:numPr>
          <w:ilvl w:val="1"/>
          <w:numId w:val="18"/>
        </w:numPr>
        <w:tabs>
          <w:tab w:val="num" w:pos="1419"/>
        </w:tabs>
        <w:rPr>
          <w:lang w:val="bg-BG"/>
        </w:rPr>
      </w:pPr>
      <w:r>
        <w:rPr>
          <w:lang w:val="bg-BG"/>
        </w:rPr>
        <w:t>Възлагане на права и задължения по Догово</w:t>
      </w:r>
      <w:r w:rsidR="00C425D1">
        <w:rPr>
          <w:lang w:val="bg-BG"/>
        </w:rPr>
        <w:t xml:space="preserve">ра на </w:t>
      </w:r>
      <w:r>
        <w:rPr>
          <w:lang w:val="bg-BG"/>
        </w:rPr>
        <w:t xml:space="preserve"> трети лица</w:t>
      </w:r>
    </w:p>
    <w:p w14:paraId="6255F36C" w14:textId="77777777" w:rsidR="00B70F8A" w:rsidRPr="00310812" w:rsidRDefault="00A6606D" w:rsidP="0023080E">
      <w:pPr>
        <w:pStyle w:val="3"/>
        <w:numPr>
          <w:ilvl w:val="2"/>
          <w:numId w:val="3"/>
        </w:numPr>
        <w:rPr>
          <w:lang w:val="bg-BG"/>
        </w:rPr>
      </w:pPr>
      <w:r>
        <w:rPr>
          <w:lang w:val="bg-BG"/>
        </w:rPr>
        <w:t>Стр</w:t>
      </w:r>
      <w:r w:rsidR="00DB7FB6">
        <w:rPr>
          <w:lang w:val="bg-BG"/>
        </w:rPr>
        <w:t>аните се съгласяват, че Възложителя</w:t>
      </w:r>
      <w:r>
        <w:rPr>
          <w:lang w:val="bg-BG"/>
        </w:rPr>
        <w:t xml:space="preserve"> може по своя преценка да делегира и възложи изпълнението на част от своите права и задължения по Договора на други трети лица, и ги упълномощи</w:t>
      </w:r>
      <w:r w:rsidR="00DB7FB6">
        <w:rPr>
          <w:lang w:val="bg-BG"/>
        </w:rPr>
        <w:t xml:space="preserve"> за това. В този случай Възложителя</w:t>
      </w:r>
      <w:r w:rsidR="004F78E3">
        <w:rPr>
          <w:lang w:val="bg-BG"/>
        </w:rPr>
        <w:t>т</w:t>
      </w:r>
      <w:r>
        <w:rPr>
          <w:lang w:val="bg-BG"/>
        </w:rPr>
        <w:t xml:space="preserve"> сключва с / третото лице отделно споразумение за уреждане на вътрешните им отношения.</w:t>
      </w:r>
    </w:p>
    <w:p w14:paraId="16685E2A" w14:textId="77777777" w:rsidR="00B70F8A" w:rsidRPr="00310812" w:rsidRDefault="00DB7FB6" w:rsidP="0023080E">
      <w:pPr>
        <w:pStyle w:val="3"/>
        <w:numPr>
          <w:ilvl w:val="2"/>
          <w:numId w:val="3"/>
        </w:numPr>
        <w:rPr>
          <w:lang w:val="bg-BG"/>
        </w:rPr>
      </w:pPr>
      <w:r>
        <w:rPr>
          <w:lang w:val="bg-BG"/>
        </w:rPr>
        <w:t>В този случай Възложителя</w:t>
      </w:r>
      <w:r w:rsidR="004F78E3">
        <w:rPr>
          <w:lang w:val="bg-BG"/>
        </w:rPr>
        <w:t>т</w:t>
      </w:r>
      <w:r w:rsidR="00A6606D">
        <w:rPr>
          <w:lang w:val="bg-BG"/>
        </w:rPr>
        <w:t xml:space="preserve"> се задължава да уведоми незабавно </w:t>
      </w:r>
      <w:r w:rsidR="004F78E3">
        <w:rPr>
          <w:lang w:val="bg-BG"/>
        </w:rPr>
        <w:t xml:space="preserve">Изпълнителя </w:t>
      </w:r>
      <w:r w:rsidR="00A6606D">
        <w:rPr>
          <w:lang w:val="bg-BG"/>
        </w:rPr>
        <w:t>за третото лице и да му предостави данни за контакт.</w:t>
      </w:r>
    </w:p>
    <w:p w14:paraId="3CF12243" w14:textId="77777777" w:rsidR="00B70F8A" w:rsidRPr="00E843BF" w:rsidRDefault="00A6606D" w:rsidP="0023080E">
      <w:pPr>
        <w:pStyle w:val="1"/>
        <w:numPr>
          <w:ilvl w:val="0"/>
          <w:numId w:val="3"/>
        </w:numPr>
        <w:rPr>
          <w:lang w:val="bg-BG"/>
        </w:rPr>
      </w:pPr>
      <w:bookmarkStart w:id="33" w:name="_Toc381801244"/>
      <w:bookmarkStart w:id="34" w:name="_Toc340740781"/>
      <w:bookmarkStart w:id="35" w:name="_Toc340740789"/>
      <w:bookmarkStart w:id="36" w:name="_Toc340740773"/>
      <w:bookmarkStart w:id="37" w:name="a487549"/>
      <w:bookmarkEnd w:id="32"/>
      <w:r w:rsidRPr="00E843BF">
        <w:rPr>
          <w:lang w:val="bg-BG"/>
        </w:rPr>
        <w:t>Отчетност</w:t>
      </w:r>
      <w:bookmarkEnd w:id="33"/>
    </w:p>
    <w:p w14:paraId="09BC363D" w14:textId="77777777" w:rsidR="00B70F8A" w:rsidRPr="00E843BF" w:rsidRDefault="00A6606D" w:rsidP="0023080E">
      <w:pPr>
        <w:pStyle w:val="2"/>
        <w:numPr>
          <w:ilvl w:val="1"/>
          <w:numId w:val="3"/>
        </w:numPr>
        <w:rPr>
          <w:color w:val="auto"/>
          <w:lang w:val="bg-BG"/>
        </w:rPr>
      </w:pPr>
      <w:r w:rsidRPr="00E843BF">
        <w:rPr>
          <w:color w:val="auto"/>
          <w:lang w:val="bg-BG"/>
        </w:rPr>
        <w:t>Финансова Отчетност</w:t>
      </w:r>
    </w:p>
    <w:p w14:paraId="14798A18" w14:textId="77777777" w:rsidR="003A6FD0" w:rsidRPr="00E843BF" w:rsidRDefault="00A6606D" w:rsidP="001232AA">
      <w:pPr>
        <w:numPr>
          <w:ilvl w:val="2"/>
          <w:numId w:val="22"/>
        </w:numPr>
        <w:spacing w:after="120"/>
        <w:outlineLvl w:val="2"/>
        <w:rPr>
          <w:szCs w:val="20"/>
          <w:lang w:val="bg-BG"/>
        </w:rPr>
      </w:pPr>
      <w:r w:rsidRPr="00E843BF">
        <w:rPr>
          <w:szCs w:val="20"/>
          <w:lang w:val="bg-BG"/>
        </w:rPr>
        <w:t xml:space="preserve">В срок до </w:t>
      </w:r>
      <w:r w:rsidR="002B6D33" w:rsidRPr="00E843BF">
        <w:rPr>
          <w:szCs w:val="20"/>
          <w:lang w:val="bg-BG"/>
        </w:rPr>
        <w:t>30 (тридесето)</w:t>
      </w:r>
      <w:r w:rsidR="003A6FD0" w:rsidRPr="00E843BF">
        <w:rPr>
          <w:szCs w:val="20"/>
          <w:lang w:val="bg-BG"/>
        </w:rPr>
        <w:t xml:space="preserve"> число на всеки месец </w:t>
      </w:r>
      <w:r w:rsidR="004F78E3" w:rsidRPr="00E843BF">
        <w:rPr>
          <w:lang w:val="bg-BG"/>
        </w:rPr>
        <w:t xml:space="preserve">Изпълнителят </w:t>
      </w:r>
      <w:r w:rsidR="00373CEB" w:rsidRPr="00E843BF">
        <w:rPr>
          <w:szCs w:val="20"/>
          <w:lang w:val="bg-BG"/>
        </w:rPr>
        <w:t>е задължен да</w:t>
      </w:r>
      <w:r w:rsidRPr="00E843BF">
        <w:rPr>
          <w:szCs w:val="20"/>
          <w:lang w:val="bg-BG"/>
        </w:rPr>
        <w:t xml:space="preserve"> представя финансово-икономически отчет за изпълнението на ОПП, възложен по силата на Договора, който включва:</w:t>
      </w:r>
    </w:p>
    <w:p w14:paraId="15B37C95" w14:textId="77777777" w:rsidR="003A6FD0" w:rsidRPr="00E843BF" w:rsidRDefault="00A6606D" w:rsidP="001232AA">
      <w:pPr>
        <w:numPr>
          <w:ilvl w:val="3"/>
          <w:numId w:val="22"/>
        </w:numPr>
        <w:spacing w:before="280" w:after="120"/>
        <w:outlineLvl w:val="1"/>
        <w:rPr>
          <w:lang w:val="bg-BG"/>
        </w:rPr>
      </w:pPr>
      <w:r w:rsidRPr="00E843BF">
        <w:rPr>
          <w:lang w:val="bg-BG"/>
        </w:rPr>
        <w:t xml:space="preserve">Справка за броя на продадените през предходния календарен месец Превозни документи по видове, включително </w:t>
      </w:r>
      <w:r w:rsidRPr="00E843BF">
        <w:rPr>
          <w:szCs w:val="20"/>
          <w:lang w:val="bg-BG"/>
        </w:rPr>
        <w:t>за превоз на определени социални групи на преференциални цени.</w:t>
      </w:r>
    </w:p>
    <w:p w14:paraId="21BF2D02" w14:textId="77777777" w:rsidR="003A6FD0" w:rsidRPr="00E843BF" w:rsidRDefault="00A6606D" w:rsidP="001232AA">
      <w:pPr>
        <w:numPr>
          <w:ilvl w:val="3"/>
          <w:numId w:val="22"/>
        </w:numPr>
        <w:spacing w:before="280" w:after="120"/>
        <w:outlineLvl w:val="1"/>
        <w:rPr>
          <w:lang w:val="bg-BG"/>
        </w:rPr>
      </w:pPr>
      <w:r w:rsidRPr="00E843BF">
        <w:rPr>
          <w:lang w:val="bg-BG"/>
        </w:rPr>
        <w:t xml:space="preserve">Справка за приходите, реализирани от </w:t>
      </w:r>
      <w:r w:rsidR="004F78E3" w:rsidRPr="00E843BF">
        <w:rPr>
          <w:lang w:val="bg-BG"/>
        </w:rPr>
        <w:t xml:space="preserve">Изпълнителя </w:t>
      </w:r>
      <w:r w:rsidRPr="00E843BF">
        <w:rPr>
          <w:lang w:val="bg-BG"/>
        </w:rPr>
        <w:t xml:space="preserve">през предходния календарен месец </w:t>
      </w:r>
      <w:r w:rsidRPr="00E843BF">
        <w:rPr>
          <w:szCs w:val="20"/>
          <w:lang w:val="bg-BG"/>
        </w:rPr>
        <w:t>от продажба на Превозни документи, Приходи от тарифни задължения и от други дейности, предоставяни в рамките на изпълняваните Задължения за обществени услуги</w:t>
      </w:r>
      <w:r w:rsidRPr="00E843BF">
        <w:rPr>
          <w:lang w:val="bg-BG"/>
        </w:rPr>
        <w:t>, както и от дейности извън обхвата на ОПП, възложен по силата на Договора.</w:t>
      </w:r>
    </w:p>
    <w:p w14:paraId="3E2E6724" w14:textId="77777777" w:rsidR="003A6FD0" w:rsidRPr="00E843BF" w:rsidRDefault="00A6606D" w:rsidP="001232AA">
      <w:pPr>
        <w:numPr>
          <w:ilvl w:val="3"/>
          <w:numId w:val="22"/>
        </w:numPr>
        <w:spacing w:before="280" w:after="120"/>
        <w:outlineLvl w:val="1"/>
        <w:rPr>
          <w:lang w:val="bg-BG"/>
        </w:rPr>
      </w:pPr>
      <w:r w:rsidRPr="00E843BF">
        <w:rPr>
          <w:lang w:val="bg-BG"/>
        </w:rPr>
        <w:t xml:space="preserve">Справка за разходите по елементи, реализирани от </w:t>
      </w:r>
      <w:r w:rsidR="004F78E3" w:rsidRPr="00E843BF">
        <w:rPr>
          <w:lang w:val="bg-BG"/>
        </w:rPr>
        <w:t xml:space="preserve">Изпълнителя </w:t>
      </w:r>
      <w:r w:rsidRPr="00E843BF">
        <w:rPr>
          <w:lang w:val="bg-BG"/>
        </w:rPr>
        <w:t>за предходния календарен месец по дейности, разпределени между дейностите от обхвата на ОПП, възложен по силата на Договора и от дейности извън обхвата на ОПП, възложен по силата на Договора.</w:t>
      </w:r>
    </w:p>
    <w:p w14:paraId="15379983" w14:textId="77777777" w:rsidR="009607D8" w:rsidRPr="00E843BF" w:rsidRDefault="00A6606D" w:rsidP="001232AA">
      <w:pPr>
        <w:numPr>
          <w:ilvl w:val="3"/>
          <w:numId w:val="22"/>
        </w:numPr>
        <w:spacing w:before="280" w:after="120"/>
        <w:outlineLvl w:val="1"/>
        <w:rPr>
          <w:lang w:val="bg-BG"/>
        </w:rPr>
      </w:pPr>
      <w:r w:rsidRPr="00E843BF">
        <w:rPr>
          <w:lang w:val="bg-BG"/>
        </w:rPr>
        <w:lastRenderedPageBreak/>
        <w:t>Изчисление на необходимата Компенсация за обществена услуга.</w:t>
      </w:r>
    </w:p>
    <w:p w14:paraId="1108EA5E" w14:textId="77777777" w:rsidR="003A6FD0" w:rsidRPr="00E843BF" w:rsidRDefault="00A6606D" w:rsidP="001232AA">
      <w:pPr>
        <w:numPr>
          <w:ilvl w:val="3"/>
          <w:numId w:val="22"/>
        </w:numPr>
        <w:spacing w:before="280" w:after="120"/>
        <w:outlineLvl w:val="1"/>
        <w:rPr>
          <w:lang w:val="bg-BG"/>
        </w:rPr>
      </w:pPr>
      <w:r w:rsidRPr="00E843BF">
        <w:rPr>
          <w:lang w:val="bg-BG"/>
        </w:rPr>
        <w:t>Изчисление на Нетния финансов ефект от дейността по предоставяне на ОПП за предходния месец.</w:t>
      </w:r>
    </w:p>
    <w:p w14:paraId="1E13DF55" w14:textId="77777777" w:rsidR="00CF0BEE" w:rsidRPr="00E843BF" w:rsidRDefault="00A6606D" w:rsidP="001232AA">
      <w:pPr>
        <w:numPr>
          <w:ilvl w:val="3"/>
          <w:numId w:val="22"/>
        </w:numPr>
        <w:spacing w:before="280" w:after="120"/>
        <w:outlineLvl w:val="1"/>
        <w:rPr>
          <w:lang w:val="bg-BG"/>
        </w:rPr>
      </w:pPr>
      <w:r w:rsidRPr="00E843BF">
        <w:rPr>
          <w:lang w:val="bg-BG"/>
        </w:rPr>
        <w:t xml:space="preserve">Справките по </w:t>
      </w:r>
      <w:r w:rsidRPr="00E843BF">
        <w:rPr>
          <w:i/>
          <w:u w:val="single"/>
          <w:lang w:val="bg-BG"/>
        </w:rPr>
        <w:t>Приложение № 3. Отчети</w:t>
      </w:r>
      <w:r w:rsidRPr="00E843BF">
        <w:rPr>
          <w:lang w:val="bg-BG"/>
        </w:rPr>
        <w:t>.</w:t>
      </w:r>
    </w:p>
    <w:p w14:paraId="7B6B88C8" w14:textId="77777777" w:rsidR="00637C59" w:rsidRPr="00E843BF" w:rsidRDefault="00A6606D" w:rsidP="00637C59">
      <w:pPr>
        <w:numPr>
          <w:ilvl w:val="2"/>
          <w:numId w:val="22"/>
        </w:numPr>
        <w:spacing w:after="120"/>
        <w:outlineLvl w:val="2"/>
        <w:rPr>
          <w:szCs w:val="20"/>
          <w:lang w:val="bg-BG"/>
        </w:rPr>
      </w:pPr>
      <w:r w:rsidRPr="00E843BF">
        <w:rPr>
          <w:szCs w:val="20"/>
          <w:lang w:val="bg-BG"/>
        </w:rPr>
        <w:t xml:space="preserve">Ежегодно, в срок от 30 (тридесет) дни от заверяване на годишния финансов отчет от външен одитор, </w:t>
      </w:r>
      <w:r w:rsidR="004F78E3" w:rsidRPr="00E843BF">
        <w:rPr>
          <w:lang w:val="bg-BG"/>
        </w:rPr>
        <w:t xml:space="preserve">Изпълнителят </w:t>
      </w:r>
      <w:r w:rsidRPr="00E843BF">
        <w:rPr>
          <w:szCs w:val="20"/>
          <w:lang w:val="bg-BG"/>
        </w:rPr>
        <w:t>е задължен да представи финансово-икономически отчет за изпълнението на ОПП, възложен по силата на Договора, който включва:</w:t>
      </w:r>
    </w:p>
    <w:p w14:paraId="676B56BE" w14:textId="77777777" w:rsidR="00637C59" w:rsidRPr="00E843BF" w:rsidRDefault="00A6606D" w:rsidP="00637C59">
      <w:pPr>
        <w:numPr>
          <w:ilvl w:val="3"/>
          <w:numId w:val="22"/>
        </w:numPr>
        <w:spacing w:before="280" w:after="120"/>
        <w:outlineLvl w:val="1"/>
        <w:rPr>
          <w:lang w:val="bg-BG"/>
        </w:rPr>
      </w:pPr>
      <w:r w:rsidRPr="00E843BF">
        <w:rPr>
          <w:lang w:val="bg-BG"/>
        </w:rPr>
        <w:t>Обобщени за годината месечни справки, предоставяни по реда на член 8.1 (а) от Договора</w:t>
      </w:r>
      <w:r w:rsidRPr="00E843BF">
        <w:rPr>
          <w:szCs w:val="20"/>
          <w:lang w:val="bg-BG"/>
        </w:rPr>
        <w:t>.</w:t>
      </w:r>
    </w:p>
    <w:p w14:paraId="1BEB9B0E" w14:textId="77777777" w:rsidR="00361EA4" w:rsidRPr="00E843BF" w:rsidRDefault="00A6606D" w:rsidP="00637C59">
      <w:pPr>
        <w:numPr>
          <w:ilvl w:val="3"/>
          <w:numId w:val="22"/>
        </w:numPr>
        <w:spacing w:before="280" w:after="120"/>
        <w:outlineLvl w:val="1"/>
        <w:rPr>
          <w:lang w:val="bg-BG"/>
        </w:rPr>
      </w:pPr>
      <w:r w:rsidRPr="00E843BF">
        <w:rPr>
          <w:szCs w:val="20"/>
          <w:lang w:val="bg-BG"/>
        </w:rPr>
        <w:t xml:space="preserve">Връзка между сумите от обобщените за годината справки по член 8.1 (b), (i) </w:t>
      </w:r>
      <w:r w:rsidR="00361EA4" w:rsidRPr="00E843BF">
        <w:rPr>
          <w:szCs w:val="20"/>
          <w:lang w:val="bg-BG"/>
        </w:rPr>
        <w:t xml:space="preserve">от Договора и сумите за приходите и разходите на Оператора, посочени в заверения годишен финансов отчет. </w:t>
      </w:r>
    </w:p>
    <w:p w14:paraId="38A82E5F" w14:textId="77777777" w:rsidR="00A550B2" w:rsidRPr="00E843BF" w:rsidRDefault="00A6606D" w:rsidP="00A550B2">
      <w:pPr>
        <w:numPr>
          <w:ilvl w:val="3"/>
          <w:numId w:val="22"/>
        </w:numPr>
        <w:spacing w:before="280" w:after="120"/>
        <w:outlineLvl w:val="1"/>
        <w:rPr>
          <w:lang w:val="bg-BG"/>
        </w:rPr>
      </w:pPr>
      <w:r w:rsidRPr="00E843BF">
        <w:rPr>
          <w:lang w:val="bg-BG"/>
        </w:rPr>
        <w:t xml:space="preserve">Изчисление на Нетния финансов ефект от дейността по предоставяне на ОПП, общо за предходната календарна година, на база на приходите и разходите за дейността на </w:t>
      </w:r>
      <w:r w:rsidR="004F78E3" w:rsidRPr="00E843BF">
        <w:rPr>
          <w:lang w:val="bg-BG"/>
        </w:rPr>
        <w:t>Изпълнителя</w:t>
      </w:r>
      <w:r w:rsidRPr="00E843BF">
        <w:rPr>
          <w:lang w:val="bg-BG"/>
        </w:rPr>
        <w:t>, посочени в заверения годишен финансов отчет.</w:t>
      </w:r>
    </w:p>
    <w:p w14:paraId="2707B487" w14:textId="77777777" w:rsidR="00B70F8A" w:rsidRPr="00E843BF" w:rsidRDefault="00A6606D" w:rsidP="0023080E">
      <w:pPr>
        <w:pStyle w:val="2"/>
        <w:numPr>
          <w:ilvl w:val="1"/>
          <w:numId w:val="3"/>
        </w:numPr>
        <w:rPr>
          <w:color w:val="auto"/>
          <w:lang w:val="bg-BG"/>
        </w:rPr>
      </w:pPr>
      <w:r w:rsidRPr="00E843BF">
        <w:rPr>
          <w:color w:val="auto"/>
          <w:lang w:val="bg-BG"/>
        </w:rPr>
        <w:t>Достъп до информация и актуализиране на системата за отчетност</w:t>
      </w:r>
    </w:p>
    <w:p w14:paraId="6DA5537E" w14:textId="77777777" w:rsidR="00B70F8A" w:rsidRPr="00E843BF" w:rsidRDefault="00A6606D" w:rsidP="0023080E">
      <w:pPr>
        <w:pStyle w:val="3"/>
        <w:numPr>
          <w:ilvl w:val="2"/>
          <w:numId w:val="3"/>
        </w:numPr>
        <w:rPr>
          <w:lang w:val="bg-BG"/>
        </w:rPr>
      </w:pPr>
      <w:r w:rsidRPr="00E843BF">
        <w:rPr>
          <w:lang w:val="bg-BG"/>
        </w:rPr>
        <w:t>Всяка Страна се задължава чрез свои упълномощени представители да подготвя, попълва и подписва съответните справки и протоколи.</w:t>
      </w:r>
    </w:p>
    <w:p w14:paraId="7A80E84E" w14:textId="77777777" w:rsidR="00B70F8A" w:rsidRPr="00E843BF" w:rsidRDefault="004F78E3" w:rsidP="0023080E">
      <w:pPr>
        <w:pStyle w:val="3"/>
        <w:numPr>
          <w:ilvl w:val="2"/>
          <w:numId w:val="3"/>
        </w:numPr>
        <w:rPr>
          <w:lang w:val="bg-BG"/>
        </w:rPr>
      </w:pPr>
      <w:r w:rsidRPr="00E843BF">
        <w:rPr>
          <w:lang w:val="bg-BG"/>
        </w:rPr>
        <w:t>Възложителят</w:t>
      </w:r>
      <w:r w:rsidR="00A6606D" w:rsidRPr="00E843BF">
        <w:rPr>
          <w:lang w:val="bg-BG"/>
        </w:rPr>
        <w:t xml:space="preserve"> и/или определено от </w:t>
      </w:r>
      <w:r w:rsidRPr="00E843BF">
        <w:rPr>
          <w:lang w:val="bg-BG"/>
        </w:rPr>
        <w:t>него</w:t>
      </w:r>
      <w:r w:rsidR="00A6606D" w:rsidRPr="00E843BF">
        <w:rPr>
          <w:lang w:val="bg-BG"/>
        </w:rPr>
        <w:t xml:space="preserve"> трето лице могат да изискват достъп до цялата налична при </w:t>
      </w:r>
      <w:r w:rsidRPr="00E843BF">
        <w:rPr>
          <w:lang w:val="bg-BG"/>
        </w:rPr>
        <w:t xml:space="preserve">Изпълнителя </w:t>
      </w:r>
      <w:r w:rsidR="00A6606D" w:rsidRPr="00E843BF">
        <w:rPr>
          <w:lang w:val="bg-BG"/>
        </w:rPr>
        <w:t xml:space="preserve">информация и данни. </w:t>
      </w:r>
      <w:r w:rsidRPr="00E843BF">
        <w:rPr>
          <w:lang w:val="bg-BG"/>
        </w:rPr>
        <w:t xml:space="preserve">Възложителят </w:t>
      </w:r>
      <w:r w:rsidR="00A6606D" w:rsidRPr="00E843BF">
        <w:rPr>
          <w:lang w:val="bg-BG"/>
        </w:rPr>
        <w:t xml:space="preserve">има право да изисква от </w:t>
      </w:r>
      <w:r w:rsidRPr="00E843BF">
        <w:rPr>
          <w:lang w:val="bg-BG"/>
        </w:rPr>
        <w:t xml:space="preserve">Изпълнителя </w:t>
      </w:r>
      <w:r w:rsidR="00A6606D" w:rsidRPr="00E843BF">
        <w:rPr>
          <w:lang w:val="bg-BG"/>
        </w:rPr>
        <w:t>допълнителна аналитична и/или друга информация, въз основа на която са изготвени Отчетите.</w:t>
      </w:r>
    </w:p>
    <w:p w14:paraId="3E5CE8F4" w14:textId="77777777" w:rsidR="00B70F8A" w:rsidRPr="00E843BF" w:rsidRDefault="00A6606D" w:rsidP="0023080E">
      <w:pPr>
        <w:pStyle w:val="3"/>
        <w:numPr>
          <w:ilvl w:val="2"/>
          <w:numId w:val="3"/>
        </w:numPr>
        <w:rPr>
          <w:lang w:val="bg-BG"/>
        </w:rPr>
      </w:pPr>
      <w:r w:rsidRPr="00E843BF">
        <w:rPr>
          <w:lang w:val="bg-BG"/>
        </w:rPr>
        <w:t>Страните ще актуализират системата за отчетност при промени в нормативната уредба.</w:t>
      </w:r>
    </w:p>
    <w:p w14:paraId="0D61B2C8" w14:textId="77777777" w:rsidR="00914B7A" w:rsidRPr="00E843BF" w:rsidRDefault="00A6606D">
      <w:pPr>
        <w:pStyle w:val="2"/>
        <w:numPr>
          <w:ilvl w:val="1"/>
          <w:numId w:val="3"/>
        </w:numPr>
        <w:rPr>
          <w:color w:val="auto"/>
          <w:lang w:val="bg-BG"/>
        </w:rPr>
      </w:pPr>
      <w:r w:rsidRPr="00E843BF">
        <w:rPr>
          <w:color w:val="auto"/>
          <w:lang w:val="bg-BG"/>
        </w:rPr>
        <w:t>Регулярности и срокове за предоставяне на други справки по Договора</w:t>
      </w:r>
    </w:p>
    <w:p w14:paraId="781469D6" w14:textId="77777777" w:rsidR="00914B7A" w:rsidRPr="00E843BF" w:rsidRDefault="00726AEB" w:rsidP="000808AC">
      <w:pPr>
        <w:pStyle w:val="3"/>
        <w:numPr>
          <w:ilvl w:val="2"/>
          <w:numId w:val="27"/>
        </w:numPr>
        <w:tabs>
          <w:tab w:val="clear" w:pos="1560"/>
        </w:tabs>
        <w:ind w:left="1134" w:right="27" w:hanging="436"/>
        <w:rPr>
          <w:lang w:val="bg-BG"/>
        </w:rPr>
      </w:pPr>
      <w:r w:rsidRPr="00E843BF">
        <w:rPr>
          <w:lang w:val="bg-BG"/>
        </w:rPr>
        <w:t>При отчитане на Транспортната задача се изготвят Протоколи със съдържание съгласно образците, приложени към настоящото приложение и представляващи неразделна част от него. Периодичността и срока за представяне на всеки един Протокол е както следва:</w:t>
      </w:r>
    </w:p>
    <w:p w14:paraId="422D2603" w14:textId="77777777" w:rsidR="00914B7A" w:rsidRPr="00E843BF" w:rsidRDefault="00726AEB" w:rsidP="000808AC">
      <w:pPr>
        <w:pStyle w:val="3"/>
        <w:numPr>
          <w:ilvl w:val="2"/>
          <w:numId w:val="28"/>
        </w:numPr>
        <w:ind w:right="27"/>
        <w:rPr>
          <w:lang w:val="bg-BG"/>
        </w:rPr>
      </w:pPr>
      <w:r w:rsidRPr="00E843BF">
        <w:rPr>
          <w:lang w:val="bg-BG"/>
        </w:rPr>
        <w:t xml:space="preserve">Протокол № 1. Месечен отчет </w:t>
      </w:r>
      <w:r w:rsidR="00D25366" w:rsidRPr="00E843BF">
        <w:rPr>
          <w:lang w:val="bg-BG"/>
        </w:rPr>
        <w:t>„</w:t>
      </w:r>
      <w:r w:rsidRPr="00E843BF">
        <w:rPr>
          <w:lang w:val="bg-BG"/>
        </w:rPr>
        <w:t xml:space="preserve">Маршрутен </w:t>
      </w:r>
      <w:r w:rsidR="00D25366" w:rsidRPr="00E843BF">
        <w:rPr>
          <w:lang w:val="bg-BG"/>
        </w:rPr>
        <w:t>п</w:t>
      </w:r>
      <w:r w:rsidRPr="00E843BF">
        <w:rPr>
          <w:lang w:val="bg-BG"/>
        </w:rPr>
        <w:t>робег</w:t>
      </w:r>
      <w:r w:rsidR="00D25366" w:rsidRPr="00E843BF">
        <w:rPr>
          <w:lang w:val="bg-BG"/>
        </w:rPr>
        <w:t>”</w:t>
      </w:r>
      <w:r w:rsidRPr="00E843BF">
        <w:rPr>
          <w:lang w:val="bg-BG"/>
        </w:rPr>
        <w:t xml:space="preserve"> се изготвя от </w:t>
      </w:r>
      <w:r w:rsidR="004F78E3" w:rsidRPr="00E843BF">
        <w:rPr>
          <w:lang w:val="bg-BG"/>
        </w:rPr>
        <w:t xml:space="preserve">Изпълнителя </w:t>
      </w:r>
      <w:r w:rsidRPr="00E843BF">
        <w:rPr>
          <w:lang w:val="bg-BG"/>
        </w:rPr>
        <w:t>ежемесечно до 10 (десето) число на месеца.</w:t>
      </w:r>
    </w:p>
    <w:p w14:paraId="591810E3" w14:textId="77777777" w:rsidR="00914B7A" w:rsidRPr="00E843BF" w:rsidRDefault="00726AEB" w:rsidP="000808AC">
      <w:pPr>
        <w:pStyle w:val="3"/>
        <w:numPr>
          <w:ilvl w:val="2"/>
          <w:numId w:val="28"/>
        </w:numPr>
        <w:ind w:right="27"/>
        <w:rPr>
          <w:lang w:val="bg-BG"/>
        </w:rPr>
      </w:pPr>
      <w:r w:rsidRPr="00E843BF">
        <w:rPr>
          <w:lang w:val="bg-BG"/>
        </w:rPr>
        <w:t xml:space="preserve">Протокол №  2.  Месечна справка </w:t>
      </w:r>
      <w:r w:rsidR="00F40F0E" w:rsidRPr="00E843BF">
        <w:rPr>
          <w:lang w:val="bg-BG"/>
        </w:rPr>
        <w:t>„</w:t>
      </w:r>
      <w:r w:rsidRPr="00E843BF">
        <w:rPr>
          <w:lang w:val="bg-BG"/>
        </w:rPr>
        <w:t>Неустойки</w:t>
      </w:r>
      <w:r w:rsidR="00F40F0E" w:rsidRPr="00E843BF">
        <w:rPr>
          <w:lang w:val="bg-BG"/>
        </w:rPr>
        <w:t>”</w:t>
      </w:r>
      <w:r w:rsidRPr="00E843BF">
        <w:rPr>
          <w:lang w:val="bg-BG"/>
        </w:rPr>
        <w:t xml:space="preserve"> се изготвя ежемесечно до 15-то число на месеца, следващ месеца, за който се отнася, и се подписва от двете Страни по Договора.</w:t>
      </w:r>
    </w:p>
    <w:p w14:paraId="0B4CBF77" w14:textId="77777777" w:rsidR="00914B7A" w:rsidRPr="00E843BF" w:rsidRDefault="00726AEB" w:rsidP="000808AC">
      <w:pPr>
        <w:pStyle w:val="3"/>
        <w:numPr>
          <w:ilvl w:val="2"/>
          <w:numId w:val="28"/>
        </w:numPr>
        <w:ind w:right="27"/>
        <w:rPr>
          <w:lang w:val="bg-BG"/>
        </w:rPr>
      </w:pPr>
      <w:r w:rsidRPr="00E843BF">
        <w:rPr>
          <w:lang w:val="bg-BG"/>
        </w:rPr>
        <w:lastRenderedPageBreak/>
        <w:t xml:space="preserve">Протокол № 3. Справка за обстоятелства, извън контрола на </w:t>
      </w:r>
      <w:r w:rsidR="004F78E3" w:rsidRPr="00E843BF">
        <w:rPr>
          <w:lang w:val="bg-BG"/>
        </w:rPr>
        <w:t xml:space="preserve">Изпълнителя </w:t>
      </w:r>
      <w:r w:rsidRPr="00E843BF">
        <w:rPr>
          <w:lang w:val="bg-BG"/>
        </w:rPr>
        <w:t xml:space="preserve">за обстоятелства, извън контрола на </w:t>
      </w:r>
      <w:r w:rsidR="004F78E3" w:rsidRPr="00E843BF">
        <w:rPr>
          <w:lang w:val="bg-BG"/>
        </w:rPr>
        <w:t>Изпълнителя</w:t>
      </w:r>
      <w:r w:rsidRPr="00E843BF">
        <w:rPr>
          <w:lang w:val="bg-BG"/>
        </w:rPr>
        <w:t xml:space="preserve">, довели до нередовен и/или неизвършен курс се изготвя от </w:t>
      </w:r>
      <w:r w:rsidR="004F78E3" w:rsidRPr="00E843BF">
        <w:rPr>
          <w:lang w:val="bg-BG"/>
        </w:rPr>
        <w:t xml:space="preserve">Изпълнителя </w:t>
      </w:r>
      <w:r w:rsidRPr="00E843BF">
        <w:rPr>
          <w:lang w:val="bg-BG"/>
        </w:rPr>
        <w:t xml:space="preserve">и изпраща за одобрение от </w:t>
      </w:r>
      <w:r w:rsidR="004F78E3" w:rsidRPr="00E843BF">
        <w:rPr>
          <w:lang w:val="bg-BG"/>
        </w:rPr>
        <w:t>Възложителя</w:t>
      </w:r>
      <w:r w:rsidRPr="00E843BF">
        <w:rPr>
          <w:lang w:val="bg-BG"/>
        </w:rPr>
        <w:t xml:space="preserve"> всеки понеделник за предходната седмица.</w:t>
      </w:r>
    </w:p>
    <w:p w14:paraId="1A59FA65" w14:textId="77777777" w:rsidR="00914B7A" w:rsidRPr="00E843BF" w:rsidRDefault="00726AEB" w:rsidP="000808AC">
      <w:pPr>
        <w:pStyle w:val="3"/>
        <w:numPr>
          <w:ilvl w:val="2"/>
          <w:numId w:val="28"/>
        </w:numPr>
        <w:ind w:right="27"/>
        <w:rPr>
          <w:lang w:val="bg-BG"/>
        </w:rPr>
      </w:pPr>
      <w:r w:rsidRPr="00E843BF">
        <w:rPr>
          <w:lang w:val="bg-BG"/>
        </w:rPr>
        <w:t xml:space="preserve">Протокол № 4. Справка за констатации от направени проверки от вътрешното звено за контрол на </w:t>
      </w:r>
      <w:r w:rsidR="004F78E3" w:rsidRPr="00E843BF">
        <w:rPr>
          <w:lang w:val="bg-BG"/>
        </w:rPr>
        <w:t>Изпълнителя</w:t>
      </w:r>
      <w:r w:rsidRPr="00E843BF">
        <w:rPr>
          <w:lang w:val="bg-BG"/>
        </w:rPr>
        <w:t xml:space="preserve">. Изготвя се от </w:t>
      </w:r>
      <w:r w:rsidR="004F78E3" w:rsidRPr="00E843BF">
        <w:rPr>
          <w:lang w:val="bg-BG"/>
        </w:rPr>
        <w:t xml:space="preserve">Изпълнителя </w:t>
      </w:r>
      <w:r w:rsidRPr="00E843BF">
        <w:rPr>
          <w:lang w:val="bg-BG"/>
        </w:rPr>
        <w:t xml:space="preserve">и се изпраща за одобрение от </w:t>
      </w:r>
      <w:r w:rsidR="004F78E3" w:rsidRPr="00E843BF">
        <w:rPr>
          <w:lang w:val="bg-BG"/>
        </w:rPr>
        <w:t>Възложителя</w:t>
      </w:r>
      <w:r w:rsidRPr="00E843BF">
        <w:rPr>
          <w:lang w:val="bg-BG"/>
        </w:rPr>
        <w:t xml:space="preserve"> всеки понеделник за предходната седмица.</w:t>
      </w:r>
    </w:p>
    <w:p w14:paraId="08E7B715" w14:textId="77777777" w:rsidR="00914B7A" w:rsidRPr="00E843BF" w:rsidRDefault="00726AEB" w:rsidP="000808AC">
      <w:pPr>
        <w:pStyle w:val="3"/>
        <w:numPr>
          <w:ilvl w:val="2"/>
          <w:numId w:val="27"/>
        </w:numPr>
        <w:tabs>
          <w:tab w:val="clear" w:pos="1560"/>
        </w:tabs>
        <w:ind w:left="1134" w:right="27" w:hanging="436"/>
        <w:rPr>
          <w:lang w:val="bg-BG"/>
        </w:rPr>
      </w:pPr>
      <w:r w:rsidRPr="00E843BF">
        <w:rPr>
          <w:lang w:val="bg-BG"/>
        </w:rPr>
        <w:t xml:space="preserve">Всеки Протокол се подписва от съответната страна по Договора съгласно приложения образец, като </w:t>
      </w:r>
      <w:r w:rsidR="004F78E3" w:rsidRPr="00E843BF">
        <w:rPr>
          <w:lang w:val="bg-BG"/>
        </w:rPr>
        <w:t xml:space="preserve">Изпълнителят </w:t>
      </w:r>
      <w:r w:rsidRPr="00E843BF">
        <w:rPr>
          <w:lang w:val="bg-BG"/>
        </w:rPr>
        <w:t>се задължава чрез свои упълномощени представители да подготвя, попълва и подписва съответните Протоколи.</w:t>
      </w:r>
    </w:p>
    <w:p w14:paraId="3C67518F" w14:textId="77777777" w:rsidR="00914B7A" w:rsidRPr="00E843BF" w:rsidRDefault="00D40EDD" w:rsidP="000808AC">
      <w:pPr>
        <w:pStyle w:val="3"/>
        <w:numPr>
          <w:ilvl w:val="2"/>
          <w:numId w:val="27"/>
        </w:numPr>
        <w:tabs>
          <w:tab w:val="clear" w:pos="1560"/>
        </w:tabs>
        <w:ind w:left="1134" w:right="27" w:hanging="436"/>
        <w:rPr>
          <w:i/>
          <w:lang w:val="bg-BG"/>
        </w:rPr>
      </w:pPr>
      <w:r w:rsidRPr="00E843BF">
        <w:rPr>
          <w:lang w:val="bg-BG"/>
        </w:rPr>
        <w:t xml:space="preserve">Протоколите се съставят по образеца и формата, предвидена в </w:t>
      </w:r>
      <w:r w:rsidR="00674724" w:rsidRPr="00E843BF">
        <w:rPr>
          <w:i/>
          <w:lang w:val="bg-BG"/>
        </w:rPr>
        <w:t>Приложение № 2. Протоколи</w:t>
      </w:r>
    </w:p>
    <w:p w14:paraId="62B0A5E0" w14:textId="77777777" w:rsidR="00914B7A" w:rsidRPr="00E843BF" w:rsidRDefault="003D5AEE" w:rsidP="000808AC">
      <w:pPr>
        <w:pStyle w:val="3"/>
        <w:numPr>
          <w:ilvl w:val="2"/>
          <w:numId w:val="27"/>
        </w:numPr>
        <w:tabs>
          <w:tab w:val="clear" w:pos="1560"/>
        </w:tabs>
        <w:ind w:left="1134" w:right="27" w:hanging="436"/>
        <w:rPr>
          <w:i/>
          <w:lang w:val="bg-BG"/>
        </w:rPr>
      </w:pPr>
      <w:r w:rsidRPr="00E843BF">
        <w:rPr>
          <w:lang w:val="bg-BG"/>
        </w:rPr>
        <w:t xml:space="preserve"> </w:t>
      </w:r>
      <w:r w:rsidR="00726AEB" w:rsidRPr="00E843BF">
        <w:rPr>
          <w:lang w:val="bg-BG"/>
        </w:rPr>
        <w:t>Всички Показатели за качество се отчитат ежемесечно, на база на измервания</w:t>
      </w:r>
      <w:r w:rsidRPr="00E843BF">
        <w:rPr>
          <w:lang w:val="bg-BG"/>
        </w:rPr>
        <w:t>, въз основа на които се съставят протоколи до 10 (десето) число на следващия месец</w:t>
      </w:r>
      <w:r w:rsidR="00A6606D" w:rsidRPr="00E843BF">
        <w:rPr>
          <w:lang w:val="bg-BG"/>
        </w:rPr>
        <w:t xml:space="preserve"> по образците в </w:t>
      </w:r>
      <w:r w:rsidR="00A6606D" w:rsidRPr="00E843BF">
        <w:rPr>
          <w:i/>
          <w:lang w:val="bg-BG"/>
        </w:rPr>
        <w:t>Приложение № 11. Показатели за качество.</w:t>
      </w:r>
    </w:p>
    <w:p w14:paraId="2DD874CB" w14:textId="77777777" w:rsidR="00914B7A" w:rsidRPr="00FD361E" w:rsidRDefault="00B70F8A">
      <w:pPr>
        <w:pStyle w:val="1"/>
        <w:numPr>
          <w:ilvl w:val="0"/>
          <w:numId w:val="3"/>
        </w:numPr>
        <w:rPr>
          <w:lang w:val="bg-BG"/>
        </w:rPr>
      </w:pPr>
      <w:bookmarkStart w:id="38" w:name="_Toc381801245"/>
      <w:bookmarkEnd w:id="34"/>
      <w:r w:rsidRPr="00FD361E">
        <w:rPr>
          <w:lang w:val="bg-BG"/>
        </w:rPr>
        <w:t>Компенсация</w:t>
      </w:r>
      <w:r w:rsidR="00F24881" w:rsidRPr="00FD361E">
        <w:rPr>
          <w:lang w:val="bg-BG"/>
        </w:rPr>
        <w:t xml:space="preserve"> за обществена услуга</w:t>
      </w:r>
      <w:bookmarkEnd w:id="38"/>
    </w:p>
    <w:p w14:paraId="6405513B" w14:textId="77777777" w:rsidR="00914B7A" w:rsidRPr="00FD361E" w:rsidRDefault="00A6606D">
      <w:pPr>
        <w:pStyle w:val="2"/>
        <w:numPr>
          <w:ilvl w:val="1"/>
          <w:numId w:val="3"/>
        </w:numPr>
        <w:rPr>
          <w:color w:val="auto"/>
          <w:lang w:val="bg-BG"/>
        </w:rPr>
      </w:pPr>
      <w:r w:rsidRPr="00FD361E">
        <w:rPr>
          <w:color w:val="auto"/>
          <w:lang w:val="bg-BG"/>
        </w:rPr>
        <w:t>Компенсацията за обществена услуга се предоставя при условията на този член 9 и в съответствие с Регламент (EК) № 1370/2007.</w:t>
      </w:r>
    </w:p>
    <w:p w14:paraId="3B0A3B32" w14:textId="77777777" w:rsidR="00E843BF" w:rsidRPr="00FD361E" w:rsidRDefault="00A6606D" w:rsidP="00FD361E">
      <w:pPr>
        <w:pStyle w:val="2"/>
        <w:numPr>
          <w:ilvl w:val="1"/>
          <w:numId w:val="3"/>
        </w:numPr>
        <w:rPr>
          <w:color w:val="auto"/>
          <w:lang w:val="bg-BG"/>
        </w:rPr>
      </w:pPr>
      <w:r w:rsidRPr="00FD361E">
        <w:rPr>
          <w:color w:val="auto"/>
          <w:lang w:val="bg-BG"/>
        </w:rPr>
        <w:t xml:space="preserve">След като се вземат предвид Приходите от тарифно задължение и предоставеното </w:t>
      </w:r>
      <w:r w:rsidR="00E843BF" w:rsidRPr="00FD361E">
        <w:rPr>
          <w:color w:val="auto"/>
          <w:lang w:val="bg-BG"/>
        </w:rPr>
        <w:t>и отчетено финансиране по член 7.1</w:t>
      </w:r>
      <w:r w:rsidRPr="00FD361E">
        <w:rPr>
          <w:color w:val="auto"/>
          <w:lang w:val="bg-BG"/>
        </w:rPr>
        <w:t xml:space="preserve"> (</w:t>
      </w:r>
      <w:r w:rsidR="00726AEB" w:rsidRPr="00FD361E">
        <w:rPr>
          <w:color w:val="auto"/>
          <w:lang w:val="bg-BG"/>
        </w:rPr>
        <w:t>b</w:t>
      </w:r>
      <w:r w:rsidR="009C7C05" w:rsidRPr="00FD361E">
        <w:rPr>
          <w:color w:val="auto"/>
          <w:lang w:val="bg-BG"/>
        </w:rPr>
        <w:t>)</w:t>
      </w:r>
      <w:r w:rsidR="00FD361E" w:rsidRPr="00FD361E">
        <w:rPr>
          <w:color w:val="auto"/>
          <w:lang w:val="bg-BG"/>
        </w:rPr>
        <w:t xml:space="preserve"> Възложителят осигурява средства за изплащане на компенсация за обществена услуга от:</w:t>
      </w:r>
    </w:p>
    <w:p w14:paraId="128DC32F" w14:textId="77777777" w:rsidR="006F0A8D" w:rsidRPr="004834CC" w:rsidRDefault="00A6606D" w:rsidP="004834CC">
      <w:pPr>
        <w:pStyle w:val="2"/>
        <w:numPr>
          <w:ilvl w:val="2"/>
          <w:numId w:val="20"/>
        </w:numPr>
        <w:rPr>
          <w:lang w:val="bg-BG"/>
        </w:rPr>
      </w:pPr>
      <w:r w:rsidRPr="00FD361E">
        <w:rPr>
          <w:color w:val="auto"/>
          <w:lang w:val="bg-BG"/>
        </w:rPr>
        <w:t>държавн</w:t>
      </w:r>
      <w:r w:rsidR="00FD361E" w:rsidRPr="00FD361E">
        <w:rPr>
          <w:color w:val="auto"/>
          <w:lang w:val="bg-BG"/>
        </w:rPr>
        <w:t xml:space="preserve">ия бюджет по реда </w:t>
      </w:r>
      <w:r w:rsidR="004834CC" w:rsidRPr="004834CC">
        <w:rPr>
          <w:lang w:val="bg-BG"/>
        </w:rPr>
        <w:t>Наредба за условията и реда за предоставяне на средства за компенсиране на намалените приходи от прилагането на цени за обществени пътнически превози по автомобилния транспорт, предвидени в нормативните актове за определени категории пътници, за субсидиране на обществени пътнически превози по нерентабилни автобусни линии във вътрешноградския транспорт и транспорта в планински и други райони и за издаване на превозни докум</w:t>
      </w:r>
      <w:r w:rsidR="004834CC">
        <w:rPr>
          <w:lang w:val="bg-BG"/>
        </w:rPr>
        <w:t>енти за извършване на превозите</w:t>
      </w:r>
    </w:p>
    <w:p w14:paraId="6385A9A1" w14:textId="77777777" w:rsidR="0020665B" w:rsidRPr="00FD361E" w:rsidRDefault="0020665B" w:rsidP="00E843BF">
      <w:pPr>
        <w:pStyle w:val="2"/>
        <w:numPr>
          <w:ilvl w:val="2"/>
          <w:numId w:val="20"/>
        </w:numPr>
        <w:rPr>
          <w:color w:val="auto"/>
          <w:lang w:val="bg-BG"/>
        </w:rPr>
      </w:pPr>
      <w:r>
        <w:rPr>
          <w:color w:val="auto"/>
          <w:lang w:val="bg-BG"/>
        </w:rPr>
        <w:t>общинския бюджет след решение на Общински съвет</w:t>
      </w:r>
    </w:p>
    <w:p w14:paraId="19C9713D" w14:textId="3D69877B" w:rsidR="00914B7A" w:rsidRPr="00FD361E" w:rsidRDefault="00A6606D" w:rsidP="009B576D">
      <w:pPr>
        <w:pStyle w:val="2"/>
        <w:numPr>
          <w:ilvl w:val="1"/>
          <w:numId w:val="3"/>
        </w:numPr>
        <w:rPr>
          <w:color w:val="auto"/>
          <w:lang w:val="bg-BG"/>
        </w:rPr>
      </w:pPr>
      <w:r w:rsidRPr="00FD361E">
        <w:rPr>
          <w:color w:val="auto"/>
          <w:lang w:val="bg-BG"/>
        </w:rPr>
        <w:t>С оглед определяне на размера на Компенсаци</w:t>
      </w:r>
      <w:r w:rsidR="00FD361E">
        <w:rPr>
          <w:color w:val="auto"/>
          <w:lang w:val="bg-BG"/>
        </w:rPr>
        <w:t xml:space="preserve">ята по член 9.2 (а)  по реда на </w:t>
      </w:r>
      <w:r w:rsidR="009B576D" w:rsidRPr="009B576D">
        <w:rPr>
          <w:color w:val="auto"/>
          <w:lang w:val="bg-BG"/>
        </w:rPr>
        <w:t>Наредба за условията и реда за предоставяне на средства за компенсиране на намалените приходи от прилагането на цени за обществени пътнически превози по автомобилния транспорт, предвидени в нормативните актове за определени категории пътници, за субсидиране на обществени пътнически превози по нерентабилни автобусни линии във вътрешноградския транспорт и транспорта в планински и други райони и за издаване на превозни документи за извършване на превозите</w:t>
      </w:r>
      <w:r w:rsidR="00FD361E">
        <w:rPr>
          <w:color w:val="auto"/>
          <w:lang w:val="bg-BG"/>
        </w:rPr>
        <w:t xml:space="preserve"> в срок до 10</w:t>
      </w:r>
      <w:r w:rsidR="002B31DB">
        <w:rPr>
          <w:color w:val="auto"/>
          <w:lang w:val="bg-BG"/>
        </w:rPr>
        <w:t xml:space="preserve"> (десето</w:t>
      </w:r>
      <w:r w:rsidRPr="00FD361E">
        <w:rPr>
          <w:color w:val="auto"/>
          <w:lang w:val="bg-BG"/>
        </w:rPr>
        <w:t xml:space="preserve">) число на всеки месец </w:t>
      </w:r>
      <w:r w:rsidR="004F78E3" w:rsidRPr="00FD361E">
        <w:rPr>
          <w:color w:val="auto"/>
          <w:lang w:val="bg-BG"/>
        </w:rPr>
        <w:t xml:space="preserve">Изпълнителят </w:t>
      </w:r>
      <w:r w:rsidRPr="00FD361E">
        <w:rPr>
          <w:color w:val="auto"/>
          <w:lang w:val="bg-BG"/>
        </w:rPr>
        <w:t xml:space="preserve">представя на </w:t>
      </w:r>
      <w:r w:rsidR="004F78E3" w:rsidRPr="00FD361E">
        <w:rPr>
          <w:color w:val="auto"/>
          <w:lang w:val="bg-BG"/>
        </w:rPr>
        <w:t>Възложителя</w:t>
      </w:r>
      <w:r w:rsidRPr="00FD361E">
        <w:rPr>
          <w:color w:val="auto"/>
          <w:lang w:val="bg-BG"/>
        </w:rPr>
        <w:t xml:space="preserve"> месечен отчет за дейността по изпълнение на ОПП за предходния календарен месец, който съдържа:</w:t>
      </w:r>
    </w:p>
    <w:p w14:paraId="6009EC47" w14:textId="77777777" w:rsidR="006F0A8D" w:rsidRDefault="00A6606D" w:rsidP="000808AC">
      <w:pPr>
        <w:pStyle w:val="3"/>
        <w:numPr>
          <w:ilvl w:val="2"/>
          <w:numId w:val="26"/>
        </w:numPr>
        <w:rPr>
          <w:lang w:val="bg-BG"/>
        </w:rPr>
      </w:pPr>
      <w:r w:rsidRPr="00FD361E">
        <w:rPr>
          <w:lang w:val="bg-BG"/>
        </w:rPr>
        <w:lastRenderedPageBreak/>
        <w:t>Финансово-икономическият отчет по член 8.1 от Договора;</w:t>
      </w:r>
    </w:p>
    <w:p w14:paraId="77BA45B1" w14:textId="77777777" w:rsidR="00B37CCE" w:rsidRPr="0020665B" w:rsidRDefault="00B37CCE" w:rsidP="000808AC">
      <w:pPr>
        <w:pStyle w:val="3"/>
        <w:numPr>
          <w:ilvl w:val="2"/>
          <w:numId w:val="26"/>
        </w:numPr>
        <w:rPr>
          <w:lang w:val="bg-BG"/>
        </w:rPr>
      </w:pPr>
      <w:r w:rsidRPr="0020665B">
        <w:rPr>
          <w:lang w:val="bg-BG"/>
        </w:rPr>
        <w:t>Опис – справки за броя продадени абонаментни карти по категории правоимащи;</w:t>
      </w:r>
    </w:p>
    <w:p w14:paraId="401098B4" w14:textId="77777777" w:rsidR="00B37CCE" w:rsidRPr="0020665B" w:rsidRDefault="00B37CCE" w:rsidP="000808AC">
      <w:pPr>
        <w:pStyle w:val="3"/>
        <w:numPr>
          <w:ilvl w:val="2"/>
          <w:numId w:val="26"/>
        </w:numPr>
        <w:rPr>
          <w:lang w:val="bg-BG"/>
        </w:rPr>
      </w:pPr>
      <w:r w:rsidRPr="0020665B">
        <w:rPr>
          <w:lang w:val="bg-BG"/>
        </w:rPr>
        <w:t>Броят на реално изминати километри по възложените маршрутни разписания при предоставяне на ОПП.</w:t>
      </w:r>
    </w:p>
    <w:p w14:paraId="57BEFF8A" w14:textId="77777777" w:rsidR="00914B7A" w:rsidRPr="00E67B92" w:rsidRDefault="00A6606D">
      <w:pPr>
        <w:pStyle w:val="2"/>
        <w:numPr>
          <w:ilvl w:val="1"/>
          <w:numId w:val="3"/>
        </w:numPr>
        <w:rPr>
          <w:color w:val="auto"/>
          <w:lang w:val="bg-BG"/>
        </w:rPr>
      </w:pPr>
      <w:r w:rsidRPr="00E67B92">
        <w:rPr>
          <w:color w:val="auto"/>
          <w:lang w:val="bg-BG"/>
        </w:rPr>
        <w:t xml:space="preserve">В срок до </w:t>
      </w:r>
      <w:r w:rsidR="002B31DB">
        <w:rPr>
          <w:color w:val="auto"/>
          <w:lang w:val="bg-BG"/>
        </w:rPr>
        <w:t>20 декември</w:t>
      </w:r>
      <w:r w:rsidR="003965E1" w:rsidRPr="00E67B92">
        <w:rPr>
          <w:color w:val="auto"/>
          <w:lang w:val="bg-BG"/>
        </w:rPr>
        <w:t xml:space="preserve"> </w:t>
      </w:r>
      <w:r w:rsidR="004F78E3" w:rsidRPr="00E67B92">
        <w:rPr>
          <w:color w:val="auto"/>
          <w:lang w:val="bg-BG"/>
        </w:rPr>
        <w:t xml:space="preserve">Изпълнителят </w:t>
      </w:r>
      <w:r w:rsidRPr="00E67B92">
        <w:rPr>
          <w:color w:val="auto"/>
          <w:lang w:val="bg-BG"/>
        </w:rPr>
        <w:t xml:space="preserve">представя прогнозно изчисление на компенсацията по член 9.2 (а) за месец декември. </w:t>
      </w:r>
    </w:p>
    <w:p w14:paraId="555E3C47" w14:textId="77777777" w:rsidR="00E67B92" w:rsidRPr="00E67B92" w:rsidRDefault="004F78E3" w:rsidP="00E67B92">
      <w:pPr>
        <w:pStyle w:val="2"/>
        <w:numPr>
          <w:ilvl w:val="1"/>
          <w:numId w:val="3"/>
        </w:numPr>
        <w:rPr>
          <w:color w:val="auto"/>
          <w:lang w:val="bg-BG"/>
        </w:rPr>
      </w:pPr>
      <w:r w:rsidRPr="00E67B92">
        <w:rPr>
          <w:color w:val="auto"/>
          <w:lang w:val="bg-BG"/>
        </w:rPr>
        <w:t>Възложителят</w:t>
      </w:r>
      <w:r w:rsidR="00A6606D" w:rsidRPr="00E67B92">
        <w:rPr>
          <w:color w:val="auto"/>
          <w:lang w:val="bg-BG"/>
        </w:rPr>
        <w:t xml:space="preserve"> заплаща размера за компенсацията по член 9.2 (а) за месец декември на база на прогнозното изчисление по член 9.4 от Договора. </w:t>
      </w:r>
      <w:r w:rsidR="00E67B92" w:rsidRPr="00E67B92">
        <w:rPr>
          <w:color w:val="auto"/>
          <w:lang w:val="bg-BG"/>
        </w:rPr>
        <w:t>Разликата, ако такава има, между заплатените прогнозни резултати и реално отчетените за месец декември се изравняват в следващия отчетен период – единствено и само при наличие на необходимите средства в републиканския бюджет.</w:t>
      </w:r>
    </w:p>
    <w:p w14:paraId="1B3B6642" w14:textId="77777777" w:rsidR="00914B7A" w:rsidRPr="00E67B92" w:rsidRDefault="00A6606D" w:rsidP="00E67B92">
      <w:pPr>
        <w:pStyle w:val="2"/>
        <w:numPr>
          <w:ilvl w:val="1"/>
          <w:numId w:val="3"/>
        </w:numPr>
        <w:rPr>
          <w:color w:val="auto"/>
          <w:lang w:val="bg-BG"/>
        </w:rPr>
      </w:pPr>
      <w:r w:rsidRPr="00E67B92">
        <w:rPr>
          <w:color w:val="auto"/>
          <w:lang w:val="bg-BG"/>
        </w:rPr>
        <w:t>Компенсацията за обществена услуга се изплаща срещу надлежно издадени данъчни и счетоводни документи, съобразени със законовия ред за документиране.</w:t>
      </w:r>
    </w:p>
    <w:p w14:paraId="50CEAC1F" w14:textId="77777777" w:rsidR="00914B7A" w:rsidRPr="00310812" w:rsidRDefault="00A6606D">
      <w:pPr>
        <w:pStyle w:val="1"/>
        <w:numPr>
          <w:ilvl w:val="0"/>
          <w:numId w:val="3"/>
        </w:numPr>
        <w:rPr>
          <w:lang w:val="bg-BG"/>
        </w:rPr>
      </w:pPr>
      <w:bookmarkStart w:id="39" w:name="_Toc381801246"/>
      <w:r>
        <w:rPr>
          <w:lang w:val="bg-BG"/>
        </w:rPr>
        <w:t>Контрол на Компенсацията за обществена услуга</w:t>
      </w:r>
      <w:bookmarkEnd w:id="39"/>
    </w:p>
    <w:p w14:paraId="23ADF94E" w14:textId="77777777" w:rsidR="00E67B92" w:rsidRDefault="00E67B92" w:rsidP="00E67B92">
      <w:pPr>
        <w:pStyle w:val="2"/>
        <w:numPr>
          <w:ilvl w:val="1"/>
          <w:numId w:val="3"/>
        </w:numPr>
        <w:rPr>
          <w:lang w:val="bg-BG"/>
        </w:rPr>
      </w:pPr>
      <w:r w:rsidRPr="00E67B92">
        <w:rPr>
          <w:lang w:val="bg-BG"/>
        </w:rPr>
        <w:t>Компенсацията за обществена услуга не може да надвишава дължимите суми съгласно броя издадени абонаментни карти по категории правоимащи граждани</w:t>
      </w:r>
      <w:r w:rsidR="002B45DD">
        <w:rPr>
          <w:lang w:val="bg-BG"/>
        </w:rPr>
        <w:t>.</w:t>
      </w:r>
    </w:p>
    <w:p w14:paraId="6441E938" w14:textId="77777777" w:rsidR="00914B7A" w:rsidRPr="00310812" w:rsidRDefault="00A6606D">
      <w:pPr>
        <w:pStyle w:val="2"/>
        <w:numPr>
          <w:ilvl w:val="1"/>
          <w:numId w:val="3"/>
        </w:numPr>
        <w:rPr>
          <w:lang w:val="bg-BG"/>
        </w:rPr>
      </w:pPr>
      <w:r>
        <w:rPr>
          <w:lang w:val="bg-BG"/>
        </w:rPr>
        <w:t>Компенсацията за обществена услуга не може да надвишава Нетния финансов ефект се, който се изчислява по следната формула:</w:t>
      </w:r>
    </w:p>
    <w:p w14:paraId="4F9CF8E9" w14:textId="77777777" w:rsidR="00747624" w:rsidRPr="00310812" w:rsidRDefault="00A6606D" w:rsidP="00073F2E">
      <w:pPr>
        <w:pStyle w:val="3"/>
        <w:numPr>
          <w:ilvl w:val="0"/>
          <w:numId w:val="0"/>
        </w:numPr>
        <w:ind w:left="1559"/>
        <w:rPr>
          <w:b/>
          <w:lang w:val="bg-BG"/>
        </w:rPr>
      </w:pPr>
      <w:r>
        <w:rPr>
          <w:b/>
          <w:lang w:val="bg-BG"/>
        </w:rPr>
        <w:t xml:space="preserve">Нетен финансов ефект = Разходи  –  Приходи + Разумна печалба </w:t>
      </w:r>
    </w:p>
    <w:p w14:paraId="5405EE3E" w14:textId="77777777" w:rsidR="00747624" w:rsidRPr="00310812" w:rsidRDefault="00A6606D">
      <w:pPr>
        <w:spacing w:before="280" w:after="120"/>
        <w:ind w:left="954" w:firstLine="603"/>
        <w:outlineLvl w:val="1"/>
        <w:rPr>
          <w:color w:val="000000"/>
          <w:lang w:val="bg-BG"/>
        </w:rPr>
      </w:pPr>
      <w:r>
        <w:rPr>
          <w:color w:val="000000"/>
          <w:lang w:val="bg-BG"/>
        </w:rPr>
        <w:t>където:</w:t>
      </w:r>
    </w:p>
    <w:p w14:paraId="02919413" w14:textId="77777777" w:rsidR="00144251" w:rsidRDefault="00A6606D" w:rsidP="001232AA">
      <w:pPr>
        <w:pStyle w:val="4"/>
        <w:numPr>
          <w:ilvl w:val="3"/>
          <w:numId w:val="21"/>
        </w:numPr>
        <w:tabs>
          <w:tab w:val="clear" w:pos="2261"/>
        </w:tabs>
        <w:rPr>
          <w:b/>
          <w:color w:val="000000"/>
          <w:lang w:val="bg-BG"/>
        </w:rPr>
      </w:pPr>
      <w:r w:rsidRPr="00144251">
        <w:rPr>
          <w:b/>
          <w:color w:val="000000"/>
          <w:lang w:val="bg-BG"/>
        </w:rPr>
        <w:t xml:space="preserve">Разходи </w:t>
      </w:r>
      <w:r w:rsidRPr="00144251">
        <w:rPr>
          <w:color w:val="000000"/>
          <w:lang w:val="bg-BG"/>
        </w:rPr>
        <w:t xml:space="preserve">са променливите и постоянните разходи на </w:t>
      </w:r>
      <w:r w:rsidR="006A4645">
        <w:rPr>
          <w:color w:val="000000"/>
          <w:lang w:val="bg-BG"/>
        </w:rPr>
        <w:t>Изпълнителя</w:t>
      </w:r>
      <w:r w:rsidRPr="00144251">
        <w:rPr>
          <w:color w:val="000000"/>
          <w:lang w:val="bg-BG"/>
        </w:rPr>
        <w:t>,</w:t>
      </w:r>
      <w:r w:rsidR="00726AEB" w:rsidRPr="00144251">
        <w:rPr>
          <w:color w:val="000000"/>
          <w:lang w:val="bg-BG"/>
        </w:rPr>
        <w:t xml:space="preserve"> </w:t>
      </w:r>
      <w:r w:rsidR="00033342" w:rsidRPr="00144251">
        <w:rPr>
          <w:color w:val="000000"/>
          <w:lang w:val="bg-BG"/>
        </w:rPr>
        <w:t xml:space="preserve">посочени в </w:t>
      </w:r>
      <w:r w:rsidRPr="00144251">
        <w:rPr>
          <w:color w:val="000000"/>
          <w:lang w:val="bg-BG"/>
        </w:rPr>
        <w:t xml:space="preserve">член </w:t>
      </w:r>
      <w:r w:rsidR="00144251" w:rsidRPr="00144251">
        <w:rPr>
          <w:lang w:val="bg-BG"/>
        </w:rPr>
        <w:t>6.5</w:t>
      </w:r>
      <w:r w:rsidRPr="00144251">
        <w:rPr>
          <w:lang w:val="bg-BG"/>
        </w:rPr>
        <w:t xml:space="preserve"> (е</w:t>
      </w:r>
      <w:r w:rsidR="00726AEB" w:rsidRPr="00144251">
        <w:rPr>
          <w:lang w:val="bg-BG"/>
        </w:rPr>
        <w:t>)</w:t>
      </w:r>
      <w:r w:rsidR="00726AEB" w:rsidRPr="00144251">
        <w:rPr>
          <w:color w:val="FF0000"/>
          <w:lang w:val="bg-BG"/>
        </w:rPr>
        <w:t xml:space="preserve"> </w:t>
      </w:r>
      <w:r w:rsidR="00033342" w:rsidRPr="00144251">
        <w:rPr>
          <w:color w:val="000000"/>
          <w:lang w:val="bg-BG"/>
        </w:rPr>
        <w:t>от Договора</w:t>
      </w:r>
      <w:r w:rsidRPr="00144251">
        <w:rPr>
          <w:color w:val="000000"/>
          <w:lang w:val="bg-BG"/>
        </w:rPr>
        <w:t>.</w:t>
      </w:r>
      <w:r w:rsidRPr="00144251">
        <w:rPr>
          <w:b/>
          <w:color w:val="000000"/>
          <w:lang w:val="bg-BG"/>
        </w:rPr>
        <w:t xml:space="preserve"> </w:t>
      </w:r>
    </w:p>
    <w:p w14:paraId="25EA3E53" w14:textId="77777777" w:rsidR="00B70F8A" w:rsidRPr="00144251" w:rsidRDefault="00A6606D" w:rsidP="001232AA">
      <w:pPr>
        <w:pStyle w:val="4"/>
        <w:numPr>
          <w:ilvl w:val="3"/>
          <w:numId w:val="21"/>
        </w:numPr>
        <w:tabs>
          <w:tab w:val="clear" w:pos="2261"/>
        </w:tabs>
        <w:rPr>
          <w:b/>
          <w:color w:val="000000"/>
          <w:lang w:val="bg-BG"/>
        </w:rPr>
      </w:pPr>
      <w:r w:rsidRPr="00144251">
        <w:rPr>
          <w:b/>
          <w:color w:val="000000"/>
          <w:lang w:val="bg-BG"/>
        </w:rPr>
        <w:t xml:space="preserve">Приходи </w:t>
      </w:r>
      <w:r w:rsidRPr="00144251">
        <w:rPr>
          <w:color w:val="000000"/>
          <w:lang w:val="bg-BG"/>
        </w:rPr>
        <w:t xml:space="preserve">е сборът на всички положителни финансови резултати, получени от </w:t>
      </w:r>
      <w:r w:rsidR="006A4645" w:rsidRPr="006A4645">
        <w:rPr>
          <w:color w:val="000000"/>
          <w:lang w:val="bg-BG"/>
        </w:rPr>
        <w:t xml:space="preserve">Изпълнителя </w:t>
      </w:r>
      <w:r w:rsidRPr="00144251">
        <w:rPr>
          <w:color w:val="000000"/>
          <w:lang w:val="bg-BG"/>
        </w:rPr>
        <w:t>във връзка с изпълнение на ОПП, включително:</w:t>
      </w:r>
    </w:p>
    <w:p w14:paraId="2665AA15" w14:textId="77777777" w:rsidR="00193355" w:rsidRPr="00310812" w:rsidRDefault="00A6606D" w:rsidP="000808AC">
      <w:pPr>
        <w:pStyle w:val="3"/>
        <w:numPr>
          <w:ilvl w:val="0"/>
          <w:numId w:val="24"/>
        </w:numPr>
        <w:ind w:left="2700"/>
        <w:rPr>
          <w:lang w:val="bg-BG"/>
        </w:rPr>
      </w:pPr>
      <w:r>
        <w:rPr>
          <w:lang w:val="bg-BG"/>
        </w:rPr>
        <w:t>Приходи от реализираните продажби на Превозни документи.</w:t>
      </w:r>
    </w:p>
    <w:p w14:paraId="253AAD64" w14:textId="77777777" w:rsidR="00B97B8C" w:rsidRPr="00310812" w:rsidRDefault="00A6606D" w:rsidP="000808AC">
      <w:pPr>
        <w:pStyle w:val="3"/>
        <w:numPr>
          <w:ilvl w:val="0"/>
          <w:numId w:val="24"/>
        </w:numPr>
        <w:ind w:left="2700"/>
        <w:rPr>
          <w:lang w:val="bg-BG"/>
        </w:rPr>
      </w:pPr>
      <w:r w:rsidRPr="00144251">
        <w:rPr>
          <w:lang w:val="bg-BG"/>
        </w:rPr>
        <w:t>Приходи от тарифни задължения, предоставени по реда на член 7</w:t>
      </w:r>
      <w:r w:rsidR="00144251" w:rsidRPr="00144251">
        <w:rPr>
          <w:lang w:val="bg-BG"/>
        </w:rPr>
        <w:t>.1</w:t>
      </w:r>
      <w:r w:rsidRPr="00144251">
        <w:rPr>
          <w:lang w:val="bg-BG"/>
        </w:rPr>
        <w:t xml:space="preserve"> (b</w:t>
      </w:r>
      <w:r w:rsidR="00B97B8C" w:rsidRPr="00144251">
        <w:rPr>
          <w:lang w:val="bg-BG"/>
        </w:rPr>
        <w:t>)</w:t>
      </w:r>
      <w:r w:rsidR="00372807" w:rsidRPr="00144251">
        <w:rPr>
          <w:lang w:val="bg-BG"/>
        </w:rPr>
        <w:t xml:space="preserve"> от Договора</w:t>
      </w:r>
      <w:r>
        <w:rPr>
          <w:lang w:val="bg-BG"/>
        </w:rPr>
        <w:t>.</w:t>
      </w:r>
    </w:p>
    <w:p w14:paraId="571A8CED" w14:textId="77777777" w:rsidR="00B97B8C" w:rsidRPr="00310812" w:rsidRDefault="00A6606D" w:rsidP="000808AC">
      <w:pPr>
        <w:pStyle w:val="3"/>
        <w:numPr>
          <w:ilvl w:val="0"/>
          <w:numId w:val="24"/>
        </w:numPr>
        <w:ind w:left="2700"/>
        <w:rPr>
          <w:lang w:val="bg-BG"/>
        </w:rPr>
      </w:pPr>
      <w:r>
        <w:rPr>
          <w:lang w:val="bg-BG"/>
        </w:rPr>
        <w:t>Други приходи, възникнали във връзка с дейността по изпълнение на ОПП, в това число приходи от реклама, наеми, продажба на материали и активи, Стимули, при условие, че има получени такива.</w:t>
      </w:r>
    </w:p>
    <w:p w14:paraId="309D3165" w14:textId="77777777" w:rsidR="00CF0BEE" w:rsidRPr="002B45DD" w:rsidRDefault="00A6606D" w:rsidP="001232AA">
      <w:pPr>
        <w:pStyle w:val="4"/>
        <w:numPr>
          <w:ilvl w:val="3"/>
          <w:numId w:val="21"/>
        </w:numPr>
        <w:tabs>
          <w:tab w:val="clear" w:pos="2261"/>
        </w:tabs>
        <w:rPr>
          <w:lang w:val="bg-BG"/>
        </w:rPr>
      </w:pPr>
      <w:r w:rsidRPr="002B45DD">
        <w:rPr>
          <w:b/>
          <w:lang w:val="bg-BG"/>
        </w:rPr>
        <w:t>Разумна печалба</w:t>
      </w:r>
      <w:r w:rsidRPr="002B45DD">
        <w:rPr>
          <w:lang w:val="bg-BG"/>
        </w:rPr>
        <w:t xml:space="preserve"> е стойност в размер на 5% от сумата на разходите по </w:t>
      </w:r>
      <w:r w:rsidR="002B45DD" w:rsidRPr="002B45DD">
        <w:rPr>
          <w:lang w:val="bg-BG"/>
        </w:rPr>
        <w:t>член 10.2</w:t>
      </w:r>
      <w:r w:rsidRPr="002B45DD">
        <w:rPr>
          <w:lang w:val="bg-BG"/>
        </w:rPr>
        <w:t xml:space="preserve"> (</w:t>
      </w:r>
      <w:r w:rsidR="00726AEB" w:rsidRPr="002B45DD">
        <w:rPr>
          <w:lang w:val="bg-BG"/>
        </w:rPr>
        <w:t>i</w:t>
      </w:r>
      <w:r w:rsidR="00B97B8C" w:rsidRPr="002B45DD">
        <w:rPr>
          <w:lang w:val="bg-BG"/>
        </w:rPr>
        <w:t>)</w:t>
      </w:r>
      <w:r w:rsidR="00B70F8A" w:rsidRPr="002B45DD">
        <w:rPr>
          <w:lang w:val="bg-BG"/>
        </w:rPr>
        <w:t>.</w:t>
      </w:r>
    </w:p>
    <w:p w14:paraId="197CCC9B" w14:textId="77777777" w:rsidR="00914B7A" w:rsidRDefault="00A6606D">
      <w:pPr>
        <w:pStyle w:val="2"/>
        <w:numPr>
          <w:ilvl w:val="1"/>
          <w:numId w:val="3"/>
        </w:numPr>
        <w:rPr>
          <w:lang w:val="bg-BG"/>
        </w:rPr>
      </w:pPr>
      <w:bookmarkStart w:id="40" w:name="_Toc371508687"/>
      <w:bookmarkStart w:id="41" w:name="_Toc371508688"/>
      <w:bookmarkStart w:id="42" w:name="_Toc371508689"/>
      <w:bookmarkStart w:id="43" w:name="_Toc371508690"/>
      <w:bookmarkStart w:id="44" w:name="_Toc371508691"/>
      <w:bookmarkStart w:id="45" w:name="_Toc371508692"/>
      <w:bookmarkStart w:id="46" w:name="_Toc371508693"/>
      <w:bookmarkStart w:id="47" w:name="_Toc371508694"/>
      <w:bookmarkStart w:id="48" w:name="_Toc352767995"/>
      <w:bookmarkStart w:id="49" w:name="_Toc352767996"/>
      <w:bookmarkStart w:id="50" w:name="_Toc352767997"/>
      <w:bookmarkStart w:id="51" w:name="_Toc352767998"/>
      <w:bookmarkStart w:id="52" w:name="_Toc352767999"/>
      <w:bookmarkStart w:id="53" w:name="_Toc352768000"/>
      <w:bookmarkStart w:id="54" w:name="_Toc352768001"/>
      <w:bookmarkStart w:id="55" w:name="_Toc352768002"/>
      <w:bookmarkStart w:id="56" w:name="_Toc352768003"/>
      <w:bookmarkStart w:id="57" w:name="_Toc352768004"/>
      <w:bookmarkStart w:id="58" w:name="_Toc352768005"/>
      <w:bookmarkStart w:id="59" w:name="_Toc352768006"/>
      <w:bookmarkStart w:id="60" w:name="_Toc352768007"/>
      <w:bookmarkStart w:id="61" w:name="_Toc352768008"/>
      <w:bookmarkStart w:id="62" w:name="_Toc352768009"/>
      <w:bookmarkStart w:id="63" w:name="_Toc352768010"/>
      <w:bookmarkStart w:id="64" w:name="_Toc352768011"/>
      <w:bookmarkStart w:id="65" w:name="_Toc352768012"/>
      <w:bookmarkStart w:id="66" w:name="_Toc352768013"/>
      <w:bookmarkStart w:id="67" w:name="_Toc352768014"/>
      <w:bookmarkStart w:id="68" w:name="_Toc352768015"/>
      <w:bookmarkStart w:id="69" w:name="_Toc352768016"/>
      <w:bookmarkStart w:id="70" w:name="_Toc352768017"/>
      <w:bookmarkStart w:id="71" w:name="_Toc352768018"/>
      <w:bookmarkStart w:id="72" w:name="_Toc352768019"/>
      <w:bookmarkStart w:id="73" w:name="_Toc352768020"/>
      <w:bookmarkStart w:id="74" w:name="_Toc352768021"/>
      <w:bookmarkStart w:id="75" w:name="_Toc352768022"/>
      <w:bookmarkStart w:id="76" w:name="_Toc352768023"/>
      <w:bookmarkStart w:id="77" w:name="_Toc352768024"/>
      <w:bookmarkStart w:id="78" w:name="_Toc352768025"/>
      <w:bookmarkStart w:id="79" w:name="_Toc352768026"/>
      <w:bookmarkStart w:id="80" w:name="_Toc352768027"/>
      <w:bookmarkEnd w:id="35"/>
      <w:bookmarkEnd w:id="36"/>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r>
        <w:rPr>
          <w:lang w:val="bg-BG"/>
        </w:rPr>
        <w:lastRenderedPageBreak/>
        <w:t xml:space="preserve">Размерът на месечната Компенсация за обществена услуга не може да бъде по-голям от размера на Нетния финансов ефект, позволяващ разумна печалба от 5% (пет) процента от разходите по дейността по изпълнение на ОПП, с отразени всички приходи, получени от </w:t>
      </w:r>
      <w:r w:rsidR="004F78E3">
        <w:rPr>
          <w:lang w:val="bg-BG"/>
        </w:rPr>
        <w:t xml:space="preserve">Изпълнителя </w:t>
      </w:r>
      <w:r>
        <w:rPr>
          <w:lang w:val="bg-BG"/>
        </w:rPr>
        <w:t>във връзка с изпълнение на ОПП, в това число изплатените Стимули.</w:t>
      </w:r>
    </w:p>
    <w:p w14:paraId="63C212C6" w14:textId="77777777" w:rsidR="002B45DD" w:rsidRPr="002B45DD" w:rsidRDefault="002B45DD">
      <w:pPr>
        <w:pStyle w:val="2"/>
        <w:numPr>
          <w:ilvl w:val="1"/>
          <w:numId w:val="3"/>
        </w:numPr>
        <w:rPr>
          <w:color w:val="auto"/>
          <w:lang w:val="bg-BG"/>
        </w:rPr>
      </w:pPr>
      <w:r w:rsidRPr="002B45DD">
        <w:rPr>
          <w:color w:val="auto"/>
          <w:lang w:val="bg-BG"/>
        </w:rPr>
        <w:t xml:space="preserve">Средствата за компенсиране на безплатните и по намалени цени пътувания не могат да бъдат в размер по-голям от дължимите суми, изчислени на база подадена от превозвача справка за броя издадени абонаментни карти </w:t>
      </w:r>
      <w:r w:rsidR="00246D04">
        <w:rPr>
          <w:color w:val="auto"/>
          <w:lang w:val="bg-BG"/>
        </w:rPr>
        <w:t xml:space="preserve">на </w:t>
      </w:r>
      <w:r w:rsidRPr="002B45DD">
        <w:rPr>
          <w:color w:val="auto"/>
          <w:lang w:val="bg-BG"/>
        </w:rPr>
        <w:t>правоимащи граждани.</w:t>
      </w:r>
    </w:p>
    <w:p w14:paraId="2757262D" w14:textId="77777777" w:rsidR="00914B7A" w:rsidRPr="00310812" w:rsidRDefault="00A6606D">
      <w:pPr>
        <w:pStyle w:val="2"/>
        <w:numPr>
          <w:ilvl w:val="1"/>
          <w:numId w:val="3"/>
        </w:numPr>
        <w:rPr>
          <w:lang w:val="bg-BG"/>
        </w:rPr>
      </w:pPr>
      <w:r>
        <w:rPr>
          <w:lang w:val="bg-BG"/>
        </w:rPr>
        <w:t xml:space="preserve">В случай, че предоставените за годината средства като Компенсация за обществена услуга надвишат размера на Нетния финансов ефект, позволяващ разумна печалба от 5% (пет) процента от разходите по дейността по изпълнение на ОПП, с отразени всички приходи, получени от </w:t>
      </w:r>
      <w:r w:rsidR="004F78E3">
        <w:rPr>
          <w:lang w:val="bg-BG"/>
        </w:rPr>
        <w:t xml:space="preserve">Изпълнителя </w:t>
      </w:r>
      <w:r>
        <w:rPr>
          <w:lang w:val="bg-BG"/>
        </w:rPr>
        <w:t xml:space="preserve">във връзка с изпълнение на ОПП, в това число изплатените Стимули, разликата се възстановява в срок до 20 (двадесет) дни от приключване на съответния отчетен период от </w:t>
      </w:r>
      <w:r w:rsidR="004F78E3">
        <w:rPr>
          <w:lang w:val="bg-BG"/>
        </w:rPr>
        <w:t xml:space="preserve">Изпълнителя </w:t>
      </w:r>
      <w:r>
        <w:rPr>
          <w:lang w:val="bg-BG"/>
        </w:rPr>
        <w:t xml:space="preserve">на </w:t>
      </w:r>
      <w:r w:rsidR="004F78E3">
        <w:rPr>
          <w:lang w:val="bg-BG"/>
        </w:rPr>
        <w:t>Възложителя</w:t>
      </w:r>
      <w:r>
        <w:rPr>
          <w:lang w:val="bg-BG"/>
        </w:rPr>
        <w:t xml:space="preserve">, </w:t>
      </w:r>
      <w:r w:rsidR="00E86678">
        <w:rPr>
          <w:lang w:val="bg-BG"/>
        </w:rPr>
        <w:t>който</w:t>
      </w:r>
      <w:r>
        <w:rPr>
          <w:lang w:val="bg-BG"/>
        </w:rPr>
        <w:t xml:space="preserve"> се задължава да върне средствата според източника на субсидиране.</w:t>
      </w:r>
    </w:p>
    <w:p w14:paraId="55604392" w14:textId="77777777" w:rsidR="00BC64F8" w:rsidRDefault="00A6606D" w:rsidP="000808AC">
      <w:pPr>
        <w:pStyle w:val="3"/>
        <w:numPr>
          <w:ilvl w:val="2"/>
          <w:numId w:val="25"/>
        </w:numPr>
        <w:rPr>
          <w:lang w:val="bg-BG"/>
        </w:rPr>
      </w:pPr>
      <w:r>
        <w:rPr>
          <w:lang w:val="bg-BG"/>
        </w:rPr>
        <w:t xml:space="preserve">В случай, че след представяне на отчета </w:t>
      </w:r>
      <w:r w:rsidRPr="00246D04">
        <w:rPr>
          <w:lang w:val="bg-BG"/>
        </w:rPr>
        <w:t>по член 8.1 (b</w:t>
      </w:r>
      <w:r w:rsidR="00AC2F3A" w:rsidRPr="00246D04">
        <w:rPr>
          <w:lang w:val="bg-BG"/>
        </w:rPr>
        <w:t xml:space="preserve">) се установи разлика в размера на дължимата за </w:t>
      </w:r>
      <w:r w:rsidRPr="00246D04">
        <w:rPr>
          <w:lang w:val="bg-BG"/>
        </w:rPr>
        <w:t>съответната година Компенсация за обществена услуга, то разликата между дължимата и изплатената Компенсация за обществена услуга се възстановява в срок до 20 (двадесет) дни от представяне на отчета по член 8.1 (b</w:t>
      </w:r>
      <w:r w:rsidR="00BF6E66" w:rsidRPr="00246D04">
        <w:rPr>
          <w:lang w:val="bg-BG"/>
        </w:rPr>
        <w:t>)</w:t>
      </w:r>
      <w:r w:rsidR="00E173A7" w:rsidRPr="00246D04">
        <w:rPr>
          <w:lang w:val="bg-BG"/>
        </w:rPr>
        <w:t xml:space="preserve"> </w:t>
      </w:r>
      <w:r w:rsidR="00E173A7" w:rsidRPr="00310812">
        <w:rPr>
          <w:lang w:val="bg-BG"/>
        </w:rPr>
        <w:t xml:space="preserve">от </w:t>
      </w:r>
      <w:r w:rsidR="004F78E3">
        <w:rPr>
          <w:lang w:val="bg-BG"/>
        </w:rPr>
        <w:t xml:space="preserve">Изпълнителя </w:t>
      </w:r>
      <w:r w:rsidR="00E173A7" w:rsidRPr="00310812">
        <w:rPr>
          <w:lang w:val="bg-BG"/>
        </w:rPr>
        <w:t xml:space="preserve">на </w:t>
      </w:r>
      <w:r w:rsidR="004F78E3">
        <w:rPr>
          <w:lang w:val="bg-BG"/>
        </w:rPr>
        <w:t>Възложителя</w:t>
      </w:r>
      <w:r w:rsidR="00E173A7" w:rsidRPr="00310812">
        <w:rPr>
          <w:lang w:val="bg-BG"/>
        </w:rPr>
        <w:t xml:space="preserve">, </w:t>
      </w:r>
      <w:r w:rsidR="004F78E3">
        <w:rPr>
          <w:lang w:val="bg-BG"/>
        </w:rPr>
        <w:t>който</w:t>
      </w:r>
      <w:r w:rsidR="00E173A7" w:rsidRPr="00310812">
        <w:rPr>
          <w:lang w:val="bg-BG"/>
        </w:rPr>
        <w:t xml:space="preserve"> се задължава да върне средствата</w:t>
      </w:r>
      <w:r w:rsidR="00EA72B0">
        <w:rPr>
          <w:lang w:val="bg-BG"/>
        </w:rPr>
        <w:t xml:space="preserve"> според източника на компенсиране</w:t>
      </w:r>
      <w:r w:rsidR="00E173A7" w:rsidRPr="00310812">
        <w:rPr>
          <w:lang w:val="bg-BG"/>
        </w:rPr>
        <w:t>.</w:t>
      </w:r>
    </w:p>
    <w:p w14:paraId="690D0CDB" w14:textId="77777777" w:rsidR="002B45DD" w:rsidRPr="00310812" w:rsidRDefault="002B45DD" w:rsidP="000808AC">
      <w:pPr>
        <w:pStyle w:val="3"/>
        <w:numPr>
          <w:ilvl w:val="2"/>
          <w:numId w:val="25"/>
        </w:numPr>
        <w:rPr>
          <w:lang w:val="bg-BG"/>
        </w:rPr>
      </w:pPr>
      <w:r w:rsidRPr="002B45DD">
        <w:rPr>
          <w:lang w:val="bg-BG"/>
        </w:rPr>
        <w:t>В случаите, когато исканите от Изпълнителя компенсации са в размер по-голям от размера на предоставените средства, те се изплащат до размера на предоставите, а разликата остава за сметка на Изпълнителя.</w:t>
      </w:r>
    </w:p>
    <w:p w14:paraId="34B31F13" w14:textId="77777777" w:rsidR="00914B7A" w:rsidRPr="00310812" w:rsidRDefault="00A6606D">
      <w:pPr>
        <w:pStyle w:val="2"/>
        <w:numPr>
          <w:ilvl w:val="1"/>
          <w:numId w:val="3"/>
        </w:numPr>
        <w:rPr>
          <w:lang w:val="bg-BG"/>
        </w:rPr>
      </w:pPr>
      <w:r>
        <w:rPr>
          <w:lang w:val="bg-BG"/>
        </w:rPr>
        <w:t xml:space="preserve">При изтичане на срока на Договора в случай, че предоставените за срока на Договора средства като Компенсация за обществена услуга надвишат размера на Нетния финансов ефект, позволяващ разумна печалба от 5% (пет) процента от разходите по дейността по изпълнение на ОПП, с отразени всички приходи, получени от </w:t>
      </w:r>
      <w:r w:rsidR="004F78E3">
        <w:rPr>
          <w:lang w:val="bg-BG"/>
        </w:rPr>
        <w:t xml:space="preserve">Изпълнителя </w:t>
      </w:r>
      <w:r>
        <w:rPr>
          <w:lang w:val="bg-BG"/>
        </w:rPr>
        <w:t xml:space="preserve">във връзка с изпълнение на ОПП, в това число и изплатените Стимули, разликата се възстановява в срок до 20 (двадесет) дни от изтичане срока на Договора от </w:t>
      </w:r>
      <w:r w:rsidR="004F78E3">
        <w:rPr>
          <w:lang w:val="bg-BG"/>
        </w:rPr>
        <w:t xml:space="preserve">Изпълнителя </w:t>
      </w:r>
      <w:r>
        <w:rPr>
          <w:lang w:val="bg-BG"/>
        </w:rPr>
        <w:t xml:space="preserve">на </w:t>
      </w:r>
      <w:r w:rsidR="004F78E3">
        <w:rPr>
          <w:lang w:val="bg-BG"/>
        </w:rPr>
        <w:t>Възложителя</w:t>
      </w:r>
      <w:r>
        <w:rPr>
          <w:lang w:val="bg-BG"/>
        </w:rPr>
        <w:t xml:space="preserve">, </w:t>
      </w:r>
      <w:r w:rsidR="004F78E3">
        <w:rPr>
          <w:lang w:val="bg-BG"/>
        </w:rPr>
        <w:t>който</w:t>
      </w:r>
      <w:r>
        <w:rPr>
          <w:lang w:val="bg-BG"/>
        </w:rPr>
        <w:t xml:space="preserve"> се задължава да върне средствата</w:t>
      </w:r>
      <w:r w:rsidR="00EA72B0">
        <w:rPr>
          <w:lang w:val="bg-BG"/>
        </w:rPr>
        <w:t xml:space="preserve"> според източника на компенсиране</w:t>
      </w:r>
      <w:r>
        <w:rPr>
          <w:lang w:val="bg-BG"/>
        </w:rPr>
        <w:t>.</w:t>
      </w:r>
    </w:p>
    <w:p w14:paraId="56BBFCDC" w14:textId="77777777" w:rsidR="00914B7A" w:rsidRPr="00310812" w:rsidRDefault="00A6606D">
      <w:pPr>
        <w:pStyle w:val="2"/>
        <w:numPr>
          <w:ilvl w:val="1"/>
          <w:numId w:val="3"/>
        </w:numPr>
        <w:rPr>
          <w:lang w:val="bg-BG"/>
        </w:rPr>
      </w:pPr>
      <w:r>
        <w:rPr>
          <w:lang w:val="bg-BG"/>
        </w:rPr>
        <w:t xml:space="preserve">По всяко време </w:t>
      </w:r>
      <w:r w:rsidR="004F78E3">
        <w:rPr>
          <w:lang w:val="bg-BG"/>
        </w:rPr>
        <w:t>Възложителят</w:t>
      </w:r>
      <w:r>
        <w:rPr>
          <w:lang w:val="bg-BG"/>
        </w:rPr>
        <w:t xml:space="preserve"> и/или трето посочено от </w:t>
      </w:r>
      <w:r w:rsidR="004F78E3">
        <w:rPr>
          <w:lang w:val="bg-BG"/>
        </w:rPr>
        <w:t>него</w:t>
      </w:r>
      <w:r>
        <w:rPr>
          <w:lang w:val="bg-BG"/>
        </w:rPr>
        <w:t xml:space="preserve"> лице има право да изисква (достъп до) допълнителна финансова информация или всякаква друга информация (включително договори за доставка, щатни разписания, нормативи и др.), касаеща отчетите, предоставяни от </w:t>
      </w:r>
      <w:r w:rsidR="004F78E3">
        <w:rPr>
          <w:lang w:val="bg-BG"/>
        </w:rPr>
        <w:t>Изпълнителя</w:t>
      </w:r>
      <w:r>
        <w:rPr>
          <w:lang w:val="bg-BG"/>
        </w:rPr>
        <w:t>.</w:t>
      </w:r>
    </w:p>
    <w:p w14:paraId="04E05F6A" w14:textId="77777777" w:rsidR="00914B7A" w:rsidRPr="00310812" w:rsidRDefault="00A6606D">
      <w:pPr>
        <w:pStyle w:val="1"/>
        <w:numPr>
          <w:ilvl w:val="0"/>
          <w:numId w:val="3"/>
        </w:numPr>
        <w:rPr>
          <w:lang w:val="bg-BG"/>
        </w:rPr>
      </w:pPr>
      <w:bookmarkStart w:id="81" w:name="_Toc371508696"/>
      <w:bookmarkStart w:id="82" w:name="_Toc381801247"/>
      <w:bookmarkEnd w:id="81"/>
      <w:r>
        <w:rPr>
          <w:lang w:val="bg-BG"/>
        </w:rPr>
        <w:t>Контрол и одит</w:t>
      </w:r>
      <w:bookmarkEnd w:id="82"/>
    </w:p>
    <w:p w14:paraId="2EB910AB" w14:textId="77777777" w:rsidR="00B70F8A" w:rsidRPr="00310812" w:rsidRDefault="00A6606D" w:rsidP="001232AA">
      <w:pPr>
        <w:pStyle w:val="2"/>
        <w:numPr>
          <w:ilvl w:val="1"/>
          <w:numId w:val="18"/>
        </w:numPr>
        <w:rPr>
          <w:lang w:val="bg-BG"/>
        </w:rPr>
      </w:pPr>
      <w:r>
        <w:rPr>
          <w:lang w:val="bg-BG"/>
        </w:rPr>
        <w:t xml:space="preserve">Контролът по изпълнението на Транспортната задача </w:t>
      </w:r>
    </w:p>
    <w:p w14:paraId="0CC13B94" w14:textId="77777777" w:rsidR="00914B7A" w:rsidRPr="00310812" w:rsidRDefault="00A6606D">
      <w:pPr>
        <w:pStyle w:val="3"/>
        <w:numPr>
          <w:ilvl w:val="2"/>
          <w:numId w:val="3"/>
        </w:numPr>
        <w:rPr>
          <w:lang w:val="bg-BG"/>
        </w:rPr>
      </w:pPr>
      <w:r>
        <w:rPr>
          <w:lang w:val="bg-BG"/>
        </w:rPr>
        <w:lastRenderedPageBreak/>
        <w:t xml:space="preserve">Контролът по изпълнението на Транспортната задача се извършва от </w:t>
      </w:r>
      <w:r w:rsidR="004F78E3">
        <w:rPr>
          <w:lang w:val="bg-BG"/>
        </w:rPr>
        <w:t xml:space="preserve">Изпълнителя </w:t>
      </w:r>
      <w:r w:rsidR="00FA4C2A">
        <w:rPr>
          <w:lang w:val="bg-BG"/>
        </w:rPr>
        <w:t xml:space="preserve">чрез </w:t>
      </w:r>
      <w:r w:rsidR="004F78E3">
        <w:rPr>
          <w:lang w:val="bg-BG"/>
        </w:rPr>
        <w:t>Звено</w:t>
      </w:r>
      <w:r>
        <w:rPr>
          <w:lang w:val="bg-BG"/>
        </w:rPr>
        <w:t xml:space="preserve"> за градска мобилност </w:t>
      </w:r>
      <w:r w:rsidR="004F78E3">
        <w:rPr>
          <w:lang w:val="bg-BG"/>
        </w:rPr>
        <w:t xml:space="preserve">при Община Стара Загора, </w:t>
      </w:r>
      <w:r>
        <w:rPr>
          <w:lang w:val="bg-BG"/>
        </w:rPr>
        <w:t>посредством данните получени от Система за контрол на превоза.</w:t>
      </w:r>
    </w:p>
    <w:p w14:paraId="6C174CDE" w14:textId="77777777" w:rsidR="00914B7A" w:rsidRPr="00310812" w:rsidRDefault="00A6606D">
      <w:pPr>
        <w:pStyle w:val="3"/>
        <w:numPr>
          <w:ilvl w:val="2"/>
          <w:numId w:val="3"/>
        </w:numPr>
        <w:rPr>
          <w:lang w:val="bg-BG"/>
        </w:rPr>
      </w:pPr>
      <w:r>
        <w:rPr>
          <w:lang w:val="bg-BG"/>
        </w:rPr>
        <w:t>Изготвяне на отчети за изпълнението на Транспортната задача</w:t>
      </w:r>
    </w:p>
    <w:p w14:paraId="54ECD204" w14:textId="77777777" w:rsidR="00914B7A" w:rsidRPr="00E80EB5" w:rsidRDefault="00A6606D">
      <w:pPr>
        <w:pStyle w:val="4"/>
        <w:numPr>
          <w:ilvl w:val="3"/>
          <w:numId w:val="3"/>
        </w:numPr>
        <w:ind w:left="2268"/>
        <w:rPr>
          <w:u w:val="single"/>
          <w:lang w:val="bg-BG"/>
        </w:rPr>
      </w:pPr>
      <w:r w:rsidRPr="00E80EB5">
        <w:rPr>
          <w:lang w:val="bg-BG"/>
        </w:rPr>
        <w:t xml:space="preserve">Върху изпълнението на Транспортната задача се упражнява надзор и наблюдение, като Звеното за градска мобилност изготвя отчети в съответствие с </w:t>
      </w:r>
      <w:r w:rsidRPr="00E80EB5">
        <w:rPr>
          <w:i/>
          <w:iCs/>
          <w:u w:val="single"/>
          <w:lang w:val="bg-BG"/>
        </w:rPr>
        <w:t>Приложение № 2. Протоколи.</w:t>
      </w:r>
    </w:p>
    <w:p w14:paraId="1C41B68D" w14:textId="77777777" w:rsidR="00914B7A" w:rsidRPr="00E80EB5" w:rsidRDefault="00A6606D">
      <w:pPr>
        <w:pStyle w:val="4"/>
        <w:numPr>
          <w:ilvl w:val="3"/>
          <w:numId w:val="3"/>
        </w:numPr>
        <w:ind w:left="2268"/>
        <w:rPr>
          <w:lang w:val="bg-BG"/>
        </w:rPr>
      </w:pPr>
      <w:r w:rsidRPr="00E80EB5">
        <w:rPr>
          <w:lang w:val="bg-BG"/>
        </w:rPr>
        <w:t>Отчетите се изготвят въз основ</w:t>
      </w:r>
      <w:r w:rsidR="00726AEB" w:rsidRPr="00E80EB5">
        <w:rPr>
          <w:iCs/>
          <w:lang w:val="bg-BG"/>
        </w:rPr>
        <w:t>а на индикаторите за изпъ</w:t>
      </w:r>
      <w:r w:rsidR="00736D99" w:rsidRPr="00E80EB5">
        <w:rPr>
          <w:lang w:val="bg-BG"/>
        </w:rPr>
        <w:t xml:space="preserve">лнение на Транспортната задача в съответствие с </w:t>
      </w:r>
      <w:r w:rsidRPr="00E80EB5">
        <w:rPr>
          <w:i/>
          <w:iCs/>
          <w:u w:val="single"/>
          <w:lang w:val="bg-BG"/>
        </w:rPr>
        <w:t>Приложение № 6. Методика за Отчитане и Окачествяване на Транспортната Задача</w:t>
      </w:r>
      <w:r w:rsidRPr="00E80EB5">
        <w:rPr>
          <w:u w:val="single"/>
          <w:lang w:val="bg-BG"/>
        </w:rPr>
        <w:t>.</w:t>
      </w:r>
    </w:p>
    <w:p w14:paraId="2005038F" w14:textId="77777777" w:rsidR="00914B7A" w:rsidRPr="00E80EB5" w:rsidRDefault="00A6606D">
      <w:pPr>
        <w:pStyle w:val="4"/>
        <w:numPr>
          <w:ilvl w:val="3"/>
          <w:numId w:val="3"/>
        </w:numPr>
        <w:ind w:left="2268"/>
        <w:rPr>
          <w:lang w:val="bg-BG"/>
        </w:rPr>
      </w:pPr>
      <w:r w:rsidRPr="00E80EB5">
        <w:rPr>
          <w:lang w:val="bg-BG"/>
        </w:rPr>
        <w:t xml:space="preserve">Формата, реда и сроковете за изготвяне на Справките по настоящия член и формата на отчетите са посочени в </w:t>
      </w:r>
      <w:r w:rsidRPr="00E80EB5">
        <w:rPr>
          <w:i/>
          <w:iCs/>
          <w:u w:val="single"/>
          <w:lang w:val="bg-BG"/>
        </w:rPr>
        <w:t>Приложение № 2. Протоколи</w:t>
      </w:r>
      <w:r w:rsidR="00BC778A" w:rsidRPr="00E80EB5">
        <w:rPr>
          <w:i/>
          <w:iCs/>
          <w:u w:val="single"/>
        </w:rPr>
        <w:t xml:space="preserve">  </w:t>
      </w:r>
      <w:r w:rsidR="00726AEB" w:rsidRPr="00E80EB5">
        <w:rPr>
          <w:iCs/>
          <w:u w:val="single"/>
          <w:lang w:val="bg-BG"/>
        </w:rPr>
        <w:t xml:space="preserve">и </w:t>
      </w:r>
      <w:r w:rsidR="00BC778A" w:rsidRPr="00E80EB5">
        <w:rPr>
          <w:iCs/>
          <w:u w:val="single"/>
          <w:lang w:val="bg-BG"/>
        </w:rPr>
        <w:t xml:space="preserve">в съответствие с </w:t>
      </w:r>
      <w:r w:rsidR="00726AEB" w:rsidRPr="00E80EB5">
        <w:rPr>
          <w:iCs/>
          <w:u w:val="single"/>
          <w:lang w:val="bg-BG"/>
        </w:rPr>
        <w:t>чл</w:t>
      </w:r>
      <w:r w:rsidR="00922218" w:rsidRPr="00E80EB5">
        <w:rPr>
          <w:iCs/>
          <w:u w:val="single"/>
          <w:lang w:val="bg-BG"/>
        </w:rPr>
        <w:t xml:space="preserve">ен </w:t>
      </w:r>
      <w:r w:rsidR="00726AEB" w:rsidRPr="00E80EB5">
        <w:rPr>
          <w:iCs/>
          <w:u w:val="single"/>
          <w:lang w:val="bg-BG"/>
        </w:rPr>
        <w:t>8.3 от Договора.</w:t>
      </w:r>
    </w:p>
    <w:p w14:paraId="7B665199" w14:textId="77777777" w:rsidR="00B70F8A" w:rsidRPr="00310812" w:rsidRDefault="00A6606D" w:rsidP="001232AA">
      <w:pPr>
        <w:pStyle w:val="2"/>
        <w:numPr>
          <w:ilvl w:val="1"/>
          <w:numId w:val="18"/>
        </w:numPr>
        <w:rPr>
          <w:lang w:val="bg-BG"/>
        </w:rPr>
      </w:pPr>
      <w:r>
        <w:rPr>
          <w:lang w:val="bg-BG"/>
        </w:rPr>
        <w:t>Финансов контрол</w:t>
      </w:r>
    </w:p>
    <w:p w14:paraId="1F5553D1" w14:textId="77777777" w:rsidR="00914B7A" w:rsidRPr="00E80EB5" w:rsidRDefault="00A6606D">
      <w:pPr>
        <w:pStyle w:val="3"/>
        <w:numPr>
          <w:ilvl w:val="2"/>
          <w:numId w:val="3"/>
        </w:numPr>
        <w:ind w:left="1419"/>
        <w:rPr>
          <w:lang w:val="bg-BG"/>
        </w:rPr>
      </w:pPr>
      <w:r w:rsidRPr="00E80EB5">
        <w:rPr>
          <w:lang w:val="bg-BG"/>
        </w:rPr>
        <w:t>Контрола върху Компенсацията за обществена услуга се извършва по реда, предвиден в член 10 от Договора.</w:t>
      </w:r>
    </w:p>
    <w:p w14:paraId="277D4EDF" w14:textId="77777777" w:rsidR="005B20FA" w:rsidRDefault="004F78E3">
      <w:pPr>
        <w:pStyle w:val="3"/>
        <w:numPr>
          <w:ilvl w:val="2"/>
          <w:numId w:val="3"/>
        </w:numPr>
        <w:ind w:left="1419"/>
        <w:rPr>
          <w:lang w:val="bg-BG"/>
        </w:rPr>
      </w:pPr>
      <w:r>
        <w:rPr>
          <w:lang w:val="bg-BG"/>
        </w:rPr>
        <w:t>Възложителят</w:t>
      </w:r>
      <w:r w:rsidR="00A6606D">
        <w:rPr>
          <w:lang w:val="bg-BG"/>
        </w:rPr>
        <w:t xml:space="preserve"> се задължава да проверява всички данни, които са от съществено значение за изчисляване размера на компенсациите, доколкото се отнасят д</w:t>
      </w:r>
      <w:r w:rsidR="005B20FA">
        <w:rPr>
          <w:lang w:val="bg-BG"/>
        </w:rPr>
        <w:t>о съдържанието на този Договор.</w:t>
      </w:r>
    </w:p>
    <w:p w14:paraId="0D47819A" w14:textId="147F4271" w:rsidR="00914B7A" w:rsidRPr="00310812" w:rsidRDefault="005B20FA">
      <w:pPr>
        <w:pStyle w:val="3"/>
        <w:numPr>
          <w:ilvl w:val="2"/>
          <w:numId w:val="3"/>
        </w:numPr>
        <w:ind w:left="1419"/>
        <w:rPr>
          <w:lang w:val="bg-BG"/>
        </w:rPr>
      </w:pPr>
      <w:r>
        <w:rPr>
          <w:lang w:val="bg-BG"/>
        </w:rPr>
        <w:t xml:space="preserve"> </w:t>
      </w:r>
      <w:r w:rsidR="004F78E3">
        <w:rPr>
          <w:lang w:val="bg-BG"/>
        </w:rPr>
        <w:t xml:space="preserve">Възложителят </w:t>
      </w:r>
      <w:r w:rsidR="00A6606D">
        <w:rPr>
          <w:lang w:val="bg-BG"/>
        </w:rPr>
        <w:t xml:space="preserve">директно или чрез оправомощени от </w:t>
      </w:r>
      <w:r w:rsidR="004F78E3">
        <w:rPr>
          <w:lang w:val="bg-BG"/>
        </w:rPr>
        <w:t>него</w:t>
      </w:r>
      <w:r w:rsidR="00A6606D">
        <w:rPr>
          <w:lang w:val="bg-BG"/>
        </w:rPr>
        <w:t xml:space="preserve"> трети лица, се задължава  ежемесечно да извършва проверка на всички документи, удостоверяващи дължимия размер на Компенсацията, в това число на отчета, представен от </w:t>
      </w:r>
      <w:r w:rsidR="00C8311B">
        <w:rPr>
          <w:lang w:val="bg-BG"/>
        </w:rPr>
        <w:t>Изпълнителя</w:t>
      </w:r>
      <w:r w:rsidR="00A6606D">
        <w:rPr>
          <w:lang w:val="bg-BG"/>
        </w:rPr>
        <w:t xml:space="preserve"> по реда на </w:t>
      </w:r>
      <w:r w:rsidR="00A6606D" w:rsidRPr="00E80EB5">
        <w:rPr>
          <w:lang w:val="bg-BG"/>
        </w:rPr>
        <w:t xml:space="preserve">член 8.1 (а) </w:t>
      </w:r>
      <w:r w:rsidR="00E80EB5">
        <w:rPr>
          <w:lang w:val="bg-BG"/>
        </w:rPr>
        <w:t>от Договора</w:t>
      </w:r>
      <w:r w:rsidR="00E80EB5" w:rsidRPr="00E80EB5">
        <w:rPr>
          <w:lang w:val="bg-BG"/>
        </w:rPr>
        <w:t>, както и на предоставените опис – справки за броя издадени абонаментни карти по категории правоимащи пътници.</w:t>
      </w:r>
      <w:r w:rsidR="009B576D">
        <w:rPr>
          <w:lang w:val="bg-BG"/>
        </w:rPr>
        <w:t xml:space="preserve"> </w:t>
      </w:r>
      <w:r w:rsidR="00A6606D">
        <w:rPr>
          <w:lang w:val="bg-BG"/>
        </w:rPr>
        <w:t xml:space="preserve">Плащанията от страна на </w:t>
      </w:r>
      <w:r w:rsidR="00C8311B">
        <w:rPr>
          <w:lang w:val="bg-BG"/>
        </w:rPr>
        <w:t xml:space="preserve">Възложителя </w:t>
      </w:r>
      <w:r w:rsidR="00A6606D">
        <w:rPr>
          <w:lang w:val="bg-BG"/>
        </w:rPr>
        <w:t>се извършват само след извършени проверки и наличие на основание за това.</w:t>
      </w:r>
    </w:p>
    <w:p w14:paraId="0B43BA74" w14:textId="77777777" w:rsidR="00B70F8A" w:rsidRPr="00310812" w:rsidRDefault="00A6606D" w:rsidP="001232AA">
      <w:pPr>
        <w:pStyle w:val="2"/>
        <w:numPr>
          <w:ilvl w:val="1"/>
          <w:numId w:val="18"/>
        </w:numPr>
        <w:rPr>
          <w:lang w:val="bg-BG"/>
        </w:rPr>
      </w:pPr>
      <w:r>
        <w:rPr>
          <w:lang w:val="bg-BG"/>
        </w:rPr>
        <w:t>Контрол за спазване на Показателите за качество</w:t>
      </w:r>
    </w:p>
    <w:p w14:paraId="4054AEE2" w14:textId="77777777" w:rsidR="00914B7A" w:rsidRPr="00310812" w:rsidRDefault="00A6606D">
      <w:pPr>
        <w:pStyle w:val="3"/>
        <w:numPr>
          <w:ilvl w:val="2"/>
          <w:numId w:val="3"/>
        </w:numPr>
        <w:ind w:left="1419"/>
        <w:rPr>
          <w:lang w:val="bg-BG"/>
        </w:rPr>
      </w:pPr>
      <w:r>
        <w:rPr>
          <w:lang w:val="bg-BG"/>
        </w:rPr>
        <w:t xml:space="preserve">Показателите за качество се измерват по начин, регламентиран в </w:t>
      </w:r>
      <w:r w:rsidRPr="00246D04">
        <w:rPr>
          <w:i/>
          <w:iCs/>
          <w:u w:val="single"/>
          <w:lang w:val="bg-BG"/>
        </w:rPr>
        <w:t>Приложение № 11. Показатели за Качество</w:t>
      </w:r>
      <w:r w:rsidRPr="00246D04">
        <w:rPr>
          <w:u w:val="single"/>
          <w:lang w:val="bg-BG"/>
        </w:rPr>
        <w:t xml:space="preserve"> </w:t>
      </w:r>
      <w:r w:rsidRPr="00246D04">
        <w:rPr>
          <w:lang w:val="bg-BG"/>
        </w:rPr>
        <w:t>чрез</w:t>
      </w:r>
      <w:r>
        <w:rPr>
          <w:lang w:val="bg-BG"/>
        </w:rPr>
        <w:t>:</w:t>
      </w:r>
    </w:p>
    <w:p w14:paraId="0BC5FD87" w14:textId="77777777" w:rsidR="00914B7A" w:rsidRPr="00310812" w:rsidRDefault="00A6606D">
      <w:pPr>
        <w:pStyle w:val="4"/>
        <w:numPr>
          <w:ilvl w:val="3"/>
          <w:numId w:val="3"/>
        </w:numPr>
        <w:tabs>
          <w:tab w:val="num" w:pos="2421"/>
        </w:tabs>
        <w:ind w:left="2268"/>
        <w:rPr>
          <w:i/>
          <w:iCs/>
          <w:lang w:val="bg-BG"/>
        </w:rPr>
      </w:pPr>
      <w:r>
        <w:rPr>
          <w:lang w:val="bg-BG"/>
        </w:rPr>
        <w:t xml:space="preserve">Контрольорите на </w:t>
      </w:r>
      <w:r w:rsidR="00C8311B">
        <w:rPr>
          <w:lang w:val="bg-BG"/>
        </w:rPr>
        <w:t xml:space="preserve">Възложителя </w:t>
      </w:r>
      <w:r>
        <w:rPr>
          <w:lang w:val="bg-BG"/>
        </w:rPr>
        <w:t xml:space="preserve">или определено от </w:t>
      </w:r>
      <w:r w:rsidR="00C8311B">
        <w:rPr>
          <w:lang w:val="bg-BG"/>
        </w:rPr>
        <w:t>него</w:t>
      </w:r>
      <w:r>
        <w:rPr>
          <w:lang w:val="bg-BG"/>
        </w:rPr>
        <w:t xml:space="preserve"> трето лице</w:t>
      </w:r>
      <w:r>
        <w:rPr>
          <w:i/>
          <w:iCs/>
          <w:lang w:val="bg-BG"/>
        </w:rPr>
        <w:t>.</w:t>
      </w:r>
    </w:p>
    <w:p w14:paraId="459BED53" w14:textId="77777777" w:rsidR="00914B7A" w:rsidRPr="00310812" w:rsidRDefault="00A6606D">
      <w:pPr>
        <w:pStyle w:val="4"/>
        <w:numPr>
          <w:ilvl w:val="3"/>
          <w:numId w:val="3"/>
        </w:numPr>
        <w:tabs>
          <w:tab w:val="num" w:pos="2421"/>
        </w:tabs>
        <w:ind w:left="2268"/>
        <w:rPr>
          <w:i/>
          <w:iCs/>
          <w:u w:val="single"/>
          <w:lang w:val="bg-BG"/>
        </w:rPr>
      </w:pPr>
      <w:r>
        <w:rPr>
          <w:lang w:val="bg-BG"/>
        </w:rPr>
        <w:t>Отчетни документи.</w:t>
      </w:r>
    </w:p>
    <w:p w14:paraId="09EC555C" w14:textId="77777777" w:rsidR="00914B7A" w:rsidRPr="00310812" w:rsidRDefault="00A6606D">
      <w:pPr>
        <w:pStyle w:val="4"/>
        <w:numPr>
          <w:ilvl w:val="3"/>
          <w:numId w:val="3"/>
        </w:numPr>
        <w:tabs>
          <w:tab w:val="num" w:pos="2421"/>
        </w:tabs>
        <w:ind w:left="2268"/>
        <w:rPr>
          <w:lang w:val="bg-BG"/>
        </w:rPr>
      </w:pPr>
      <w:r>
        <w:rPr>
          <w:lang w:val="bg-BG"/>
        </w:rPr>
        <w:t>Чрез клиент „под прикритие”.</w:t>
      </w:r>
    </w:p>
    <w:p w14:paraId="4A93537B" w14:textId="77777777" w:rsidR="00914B7A" w:rsidRPr="00310812" w:rsidRDefault="00A6606D">
      <w:pPr>
        <w:pStyle w:val="4"/>
        <w:numPr>
          <w:ilvl w:val="3"/>
          <w:numId w:val="3"/>
        </w:numPr>
        <w:tabs>
          <w:tab w:val="num" w:pos="2421"/>
        </w:tabs>
        <w:ind w:left="2268"/>
        <w:rPr>
          <w:lang w:val="bg-BG"/>
        </w:rPr>
      </w:pPr>
      <w:r>
        <w:rPr>
          <w:lang w:val="bg-BG"/>
        </w:rPr>
        <w:t>Чрез използване на записите на Системата за управление на качеството ( след въвеждането й в действие).</w:t>
      </w:r>
    </w:p>
    <w:p w14:paraId="10F68435" w14:textId="77777777" w:rsidR="00914B7A" w:rsidRPr="00310812" w:rsidRDefault="00A6606D">
      <w:pPr>
        <w:pStyle w:val="3"/>
        <w:numPr>
          <w:ilvl w:val="2"/>
          <w:numId w:val="3"/>
        </w:numPr>
        <w:ind w:left="1419"/>
        <w:rPr>
          <w:lang w:val="bg-BG"/>
        </w:rPr>
      </w:pPr>
      <w:r>
        <w:rPr>
          <w:lang w:val="bg-BG"/>
        </w:rPr>
        <w:t>Изготвяне на протоколи и справки за изпълнение нас Показателите за качество</w:t>
      </w:r>
    </w:p>
    <w:p w14:paraId="5C3A95A8" w14:textId="77777777" w:rsidR="00914B7A" w:rsidRPr="00E80EB5" w:rsidRDefault="00A6606D">
      <w:pPr>
        <w:pStyle w:val="4"/>
        <w:numPr>
          <w:ilvl w:val="3"/>
          <w:numId w:val="3"/>
        </w:numPr>
        <w:tabs>
          <w:tab w:val="num" w:pos="2421"/>
        </w:tabs>
        <w:ind w:left="2268"/>
        <w:rPr>
          <w:lang w:val="bg-BG"/>
        </w:rPr>
      </w:pPr>
      <w:r w:rsidRPr="00E80EB5">
        <w:rPr>
          <w:lang w:val="bg-BG"/>
        </w:rPr>
        <w:t xml:space="preserve">Въз основата на данните събрани в съответствие с </w:t>
      </w:r>
      <w:r w:rsidRPr="00E80EB5">
        <w:rPr>
          <w:i/>
          <w:iCs/>
          <w:u w:val="single"/>
          <w:lang w:val="bg-BG"/>
        </w:rPr>
        <w:t>Приложение № 11. Показатели за Качество</w:t>
      </w:r>
      <w:r w:rsidRPr="00E80EB5">
        <w:rPr>
          <w:lang w:val="bg-BG"/>
        </w:rPr>
        <w:t xml:space="preserve">, </w:t>
      </w:r>
      <w:r w:rsidR="00C8311B" w:rsidRPr="00E80EB5">
        <w:rPr>
          <w:lang w:val="bg-BG"/>
        </w:rPr>
        <w:t xml:space="preserve">Възложителят </w:t>
      </w:r>
      <w:r w:rsidRPr="00E80EB5">
        <w:rPr>
          <w:lang w:val="bg-BG"/>
        </w:rPr>
        <w:t xml:space="preserve">или определено от </w:t>
      </w:r>
      <w:r w:rsidR="00C8311B" w:rsidRPr="00E80EB5">
        <w:rPr>
          <w:lang w:val="bg-BG"/>
        </w:rPr>
        <w:t>него</w:t>
      </w:r>
      <w:r w:rsidRPr="00E80EB5">
        <w:rPr>
          <w:lang w:val="bg-BG"/>
        </w:rPr>
        <w:t xml:space="preserve"> трето лице изготвя протоколи за изпълнението на ОПП, включително и регистрираните нарушения. Горепосочените данни служат за </w:t>
      </w:r>
      <w:r w:rsidRPr="00E80EB5">
        <w:rPr>
          <w:lang w:val="bg-BG"/>
        </w:rPr>
        <w:lastRenderedPageBreak/>
        <w:t xml:space="preserve">изчисляването на стойностите на основните Показатели за качеството и за определяне на Стимули или Санкциите, дължими на/от </w:t>
      </w:r>
      <w:r w:rsidR="00C8311B" w:rsidRPr="00E80EB5">
        <w:rPr>
          <w:lang w:val="bg-BG"/>
        </w:rPr>
        <w:t>Изпълнителя</w:t>
      </w:r>
      <w:r w:rsidRPr="00E80EB5">
        <w:rPr>
          <w:lang w:val="bg-BG"/>
        </w:rPr>
        <w:t xml:space="preserve"> съгласно </w:t>
      </w:r>
      <w:r w:rsidRPr="00E80EB5">
        <w:rPr>
          <w:i/>
          <w:iCs/>
          <w:u w:val="single"/>
          <w:lang w:val="bg-BG"/>
        </w:rPr>
        <w:t>Приложение № 7. Стимули и Санкции</w:t>
      </w:r>
      <w:r w:rsidRPr="00E80EB5">
        <w:rPr>
          <w:lang w:val="bg-BG"/>
        </w:rPr>
        <w:t>.</w:t>
      </w:r>
    </w:p>
    <w:p w14:paraId="4E8C34E8" w14:textId="77777777" w:rsidR="00914B7A" w:rsidRPr="00E80EB5" w:rsidRDefault="00A6606D">
      <w:pPr>
        <w:pStyle w:val="4"/>
        <w:numPr>
          <w:ilvl w:val="3"/>
          <w:numId w:val="3"/>
        </w:numPr>
        <w:tabs>
          <w:tab w:val="num" w:pos="2421"/>
        </w:tabs>
        <w:ind w:left="2268"/>
        <w:rPr>
          <w:lang w:val="bg-BG"/>
        </w:rPr>
      </w:pPr>
      <w:r>
        <w:rPr>
          <w:lang w:val="bg-BG"/>
        </w:rPr>
        <w:t xml:space="preserve">Процедурите за изготвяне на справките по член </w:t>
      </w:r>
      <w:r w:rsidR="00726AEB" w:rsidRPr="00E80EB5">
        <w:rPr>
          <w:lang w:val="bg-BG"/>
        </w:rPr>
        <w:t>11.3 (b)</w:t>
      </w:r>
      <w:r w:rsidR="00B70F8A" w:rsidRPr="00E80EB5">
        <w:rPr>
          <w:lang w:val="bg-BG"/>
        </w:rPr>
        <w:t xml:space="preserve"> и техните образци са предвидени в </w:t>
      </w:r>
      <w:r w:rsidRPr="00E80EB5">
        <w:rPr>
          <w:i/>
          <w:iCs/>
          <w:u w:val="single"/>
          <w:lang w:val="bg-BG"/>
        </w:rPr>
        <w:t>Приложение № 11. Показатели за Качество.</w:t>
      </w:r>
    </w:p>
    <w:p w14:paraId="73D6912E" w14:textId="77777777" w:rsidR="00914B7A" w:rsidRPr="00310812" w:rsidRDefault="00A6606D">
      <w:pPr>
        <w:pStyle w:val="3"/>
        <w:numPr>
          <w:ilvl w:val="2"/>
          <w:numId w:val="3"/>
        </w:numPr>
        <w:ind w:left="1419"/>
        <w:rPr>
          <w:lang w:val="bg-BG"/>
        </w:rPr>
      </w:pPr>
      <w:r>
        <w:rPr>
          <w:lang w:val="bg-BG"/>
        </w:rPr>
        <w:t xml:space="preserve">По отношение на контрола върху изпълнението на Показателите за качество е приложим член </w:t>
      </w:r>
      <w:r w:rsidRPr="00E80EB5">
        <w:rPr>
          <w:lang w:val="bg-BG"/>
        </w:rPr>
        <w:t>11.1 (а), (ii</w:t>
      </w:r>
      <w:r w:rsidR="00B70F8A" w:rsidRPr="00E80EB5">
        <w:rPr>
          <w:lang w:val="bg-BG"/>
        </w:rPr>
        <w:t xml:space="preserve">) от </w:t>
      </w:r>
      <w:r w:rsidR="00B70F8A" w:rsidRPr="00310812">
        <w:rPr>
          <w:lang w:val="bg-BG"/>
        </w:rPr>
        <w:t>Договора.</w:t>
      </w:r>
    </w:p>
    <w:p w14:paraId="098C76F1" w14:textId="77777777" w:rsidR="00914B7A" w:rsidRPr="00310812" w:rsidRDefault="00A6606D">
      <w:pPr>
        <w:pStyle w:val="2"/>
        <w:numPr>
          <w:ilvl w:val="1"/>
          <w:numId w:val="3"/>
        </w:numPr>
        <w:rPr>
          <w:lang w:val="bg-BG"/>
        </w:rPr>
      </w:pPr>
      <w:r>
        <w:rPr>
          <w:lang w:val="bg-BG"/>
        </w:rPr>
        <w:t>Контрол върху завеждането и обработката на жалби и оплаквания от пътници</w:t>
      </w:r>
    </w:p>
    <w:p w14:paraId="6CBBBE4F" w14:textId="77777777" w:rsidR="00914B7A" w:rsidRPr="00310812" w:rsidRDefault="00C8311B">
      <w:pPr>
        <w:pStyle w:val="3"/>
        <w:numPr>
          <w:ilvl w:val="2"/>
          <w:numId w:val="3"/>
        </w:numPr>
        <w:ind w:left="1419"/>
        <w:rPr>
          <w:lang w:val="bg-BG"/>
        </w:rPr>
      </w:pPr>
      <w:r>
        <w:rPr>
          <w:lang w:val="bg-BG"/>
        </w:rPr>
        <w:t>Изпълнителят</w:t>
      </w:r>
      <w:r w:rsidR="00A6606D">
        <w:rPr>
          <w:lang w:val="bg-BG"/>
        </w:rPr>
        <w:t xml:space="preserve"> се задължава да предоставя периодичен (месечен) отчет на </w:t>
      </w:r>
      <w:r>
        <w:rPr>
          <w:lang w:val="bg-BG"/>
        </w:rPr>
        <w:t xml:space="preserve">Възложителя </w:t>
      </w:r>
      <w:r w:rsidR="00A6606D">
        <w:rPr>
          <w:lang w:val="bg-BG"/>
        </w:rPr>
        <w:t xml:space="preserve">или посочено от </w:t>
      </w:r>
      <w:r>
        <w:rPr>
          <w:lang w:val="bg-BG"/>
        </w:rPr>
        <w:t>него</w:t>
      </w:r>
      <w:r w:rsidR="00A6606D">
        <w:rPr>
          <w:lang w:val="bg-BG"/>
        </w:rPr>
        <w:t xml:space="preserve"> трето лице за постъпилите сигнали, предложения и жалби на пътници и отговорите по тях.</w:t>
      </w:r>
    </w:p>
    <w:p w14:paraId="7980D6D4" w14:textId="77777777" w:rsidR="00914B7A" w:rsidRPr="00310812" w:rsidRDefault="00C8311B">
      <w:pPr>
        <w:pStyle w:val="3"/>
        <w:numPr>
          <w:ilvl w:val="2"/>
          <w:numId w:val="3"/>
        </w:numPr>
        <w:ind w:left="1419"/>
        <w:rPr>
          <w:lang w:val="bg-BG"/>
        </w:rPr>
      </w:pPr>
      <w:r>
        <w:rPr>
          <w:lang w:val="bg-BG"/>
        </w:rPr>
        <w:t xml:space="preserve">Възложителят </w:t>
      </w:r>
      <w:r w:rsidR="00A6606D">
        <w:rPr>
          <w:lang w:val="bg-BG"/>
        </w:rPr>
        <w:t>има право да извършва периодични проверки относно редовното водене на регистъра на жалбите и отговарянето в срок на пътниците, подали жалби, сигнали и предложения.</w:t>
      </w:r>
    </w:p>
    <w:p w14:paraId="5EBE8637" w14:textId="77777777" w:rsidR="00914B7A" w:rsidRPr="00310812" w:rsidRDefault="00A6606D">
      <w:pPr>
        <w:pStyle w:val="2"/>
        <w:numPr>
          <w:ilvl w:val="1"/>
          <w:numId w:val="3"/>
        </w:numPr>
        <w:rPr>
          <w:b/>
          <w:bCs/>
          <w:lang w:val="bg-BG"/>
        </w:rPr>
      </w:pPr>
      <w:r>
        <w:rPr>
          <w:lang w:val="bg-BG"/>
        </w:rPr>
        <w:t>Контрол за спазване изискванията за сигурност и безопасност</w:t>
      </w:r>
    </w:p>
    <w:p w14:paraId="4E2FC7EB" w14:textId="77777777" w:rsidR="00914B7A" w:rsidRPr="00310812" w:rsidRDefault="00C8311B">
      <w:pPr>
        <w:pStyle w:val="3"/>
        <w:numPr>
          <w:ilvl w:val="2"/>
          <w:numId w:val="3"/>
        </w:numPr>
        <w:ind w:left="1419"/>
        <w:rPr>
          <w:lang w:val="bg-BG"/>
        </w:rPr>
      </w:pPr>
      <w:r w:rsidRPr="004257DA">
        <w:rPr>
          <w:lang w:val="bg-BG"/>
        </w:rPr>
        <w:t xml:space="preserve">Възложителят </w:t>
      </w:r>
      <w:r w:rsidR="00A6606D" w:rsidRPr="004257DA">
        <w:rPr>
          <w:lang w:val="bg-BG"/>
        </w:rPr>
        <w:t xml:space="preserve">следи за изпълнението и спазването от страна на </w:t>
      </w:r>
      <w:r w:rsidRPr="004257DA">
        <w:rPr>
          <w:lang w:val="bg-BG"/>
        </w:rPr>
        <w:t>Изпълнителя</w:t>
      </w:r>
      <w:r w:rsidR="00A6606D" w:rsidRPr="004257DA">
        <w:rPr>
          <w:lang w:val="bg-BG"/>
        </w:rPr>
        <w:t xml:space="preserve"> на задълженията за сигурност и безопасност, в това число Показателите за качество, които касаят сигурността и безопасността на движението, включително чрез способите, посочени в член 11.3 (а) от Договора</w:t>
      </w:r>
      <w:r w:rsidR="00A6606D">
        <w:rPr>
          <w:lang w:val="bg-BG"/>
        </w:rPr>
        <w:t>.</w:t>
      </w:r>
    </w:p>
    <w:p w14:paraId="1A155758" w14:textId="77777777" w:rsidR="00914B7A" w:rsidRPr="00310812" w:rsidRDefault="00C8311B">
      <w:pPr>
        <w:pStyle w:val="3"/>
        <w:numPr>
          <w:ilvl w:val="2"/>
          <w:numId w:val="3"/>
        </w:numPr>
        <w:ind w:left="1419"/>
        <w:rPr>
          <w:lang w:val="bg-BG"/>
        </w:rPr>
      </w:pPr>
      <w:r>
        <w:rPr>
          <w:lang w:val="bg-BG"/>
        </w:rPr>
        <w:t xml:space="preserve">Възложителят </w:t>
      </w:r>
      <w:r w:rsidR="00A6606D">
        <w:rPr>
          <w:lang w:val="bg-BG"/>
        </w:rPr>
        <w:t>има право да монтира система за видеонаблюдение в превозните средства при спазване на приложимата нормативната уредба.</w:t>
      </w:r>
    </w:p>
    <w:p w14:paraId="3FC47DB2" w14:textId="77777777" w:rsidR="00B70F8A" w:rsidRPr="00310812" w:rsidRDefault="00A6606D" w:rsidP="001232AA">
      <w:pPr>
        <w:pStyle w:val="2"/>
        <w:numPr>
          <w:ilvl w:val="1"/>
          <w:numId w:val="18"/>
        </w:numPr>
        <w:rPr>
          <w:lang w:val="bg-BG"/>
        </w:rPr>
      </w:pPr>
      <w:r>
        <w:rPr>
          <w:lang w:val="bg-BG"/>
        </w:rPr>
        <w:t>Контрол на пътници</w:t>
      </w:r>
    </w:p>
    <w:p w14:paraId="7016EE60" w14:textId="77777777" w:rsidR="00B70F8A" w:rsidRPr="00310812" w:rsidRDefault="00335063" w:rsidP="00F963F9">
      <w:pPr>
        <w:pStyle w:val="3"/>
        <w:numPr>
          <w:ilvl w:val="0"/>
          <w:numId w:val="0"/>
        </w:numPr>
        <w:tabs>
          <w:tab w:val="num" w:pos="1560"/>
        </w:tabs>
        <w:ind w:left="1419"/>
        <w:rPr>
          <w:lang w:val="bg-BG"/>
        </w:rPr>
      </w:pPr>
      <w:r>
        <w:rPr>
          <w:lang w:val="bg-BG"/>
        </w:rPr>
        <w:t xml:space="preserve">Служители на </w:t>
      </w:r>
      <w:r w:rsidR="00C8311B">
        <w:rPr>
          <w:lang w:val="bg-BG"/>
        </w:rPr>
        <w:t>Изпълнителя</w:t>
      </w:r>
      <w:r w:rsidR="00A6606D">
        <w:rPr>
          <w:lang w:val="bg-BG"/>
        </w:rPr>
        <w:t xml:space="preserve">, осъществяват контрол върху пътниците, ползващи ОПП на </w:t>
      </w:r>
      <w:r w:rsidR="00C8311B">
        <w:rPr>
          <w:lang w:val="bg-BG"/>
        </w:rPr>
        <w:t xml:space="preserve">Изпълнителя </w:t>
      </w:r>
      <w:r w:rsidR="00A6606D">
        <w:rPr>
          <w:lang w:val="bg-BG"/>
        </w:rPr>
        <w:t>за наличието на редовен Превозен документ.</w:t>
      </w:r>
    </w:p>
    <w:p w14:paraId="3AC3DB7A" w14:textId="77777777" w:rsidR="00914B7A" w:rsidRPr="00310812" w:rsidRDefault="00A6606D">
      <w:pPr>
        <w:pStyle w:val="2"/>
        <w:numPr>
          <w:ilvl w:val="1"/>
          <w:numId w:val="3"/>
        </w:numPr>
        <w:rPr>
          <w:lang w:val="bg-BG"/>
        </w:rPr>
      </w:pPr>
      <w:r>
        <w:rPr>
          <w:lang w:val="bg-BG"/>
        </w:rPr>
        <w:t>Одитиране</w:t>
      </w:r>
    </w:p>
    <w:p w14:paraId="06C7A1E1" w14:textId="77777777" w:rsidR="00914B7A" w:rsidRPr="004257DA" w:rsidRDefault="00C8311B">
      <w:pPr>
        <w:pStyle w:val="3"/>
        <w:numPr>
          <w:ilvl w:val="2"/>
          <w:numId w:val="3"/>
        </w:numPr>
        <w:rPr>
          <w:lang w:val="bg-BG"/>
        </w:rPr>
      </w:pPr>
      <w:r w:rsidRPr="004257DA">
        <w:rPr>
          <w:lang w:val="bg-BG"/>
        </w:rPr>
        <w:t>Възложителят</w:t>
      </w:r>
      <w:r w:rsidR="00A6606D" w:rsidRPr="004257DA">
        <w:rPr>
          <w:lang w:val="bg-BG"/>
        </w:rPr>
        <w:t xml:space="preserve"> има право по всяко време да изисква провеждане на външен одит за целите на проверката на редовното водене на отчетността за изпълнение на този Договор. Срокът за представяне на одитния доклад следва да е не по-малко от 30 (тридесет) дни за всяко отделно искане за одит, ако не бъде уговорено друго. Първият външен одит по този член, относим към определена календарна година се извършва за сметка на </w:t>
      </w:r>
      <w:r w:rsidRPr="004257DA">
        <w:rPr>
          <w:lang w:val="bg-BG"/>
        </w:rPr>
        <w:t>Изпълнителя</w:t>
      </w:r>
      <w:r w:rsidR="00A6606D" w:rsidRPr="004257DA">
        <w:rPr>
          <w:lang w:val="bg-BG"/>
        </w:rPr>
        <w:t xml:space="preserve">, като втория и всеки следващ одит, относим към същата календарна година е за сметка на </w:t>
      </w:r>
      <w:r w:rsidRPr="004257DA">
        <w:rPr>
          <w:lang w:val="bg-BG"/>
        </w:rPr>
        <w:t>Възложителя</w:t>
      </w:r>
      <w:r w:rsidR="00A6606D" w:rsidRPr="004257DA">
        <w:rPr>
          <w:lang w:val="bg-BG"/>
        </w:rPr>
        <w:t>.</w:t>
      </w:r>
    </w:p>
    <w:p w14:paraId="3399DDF3" w14:textId="77777777" w:rsidR="00914B7A" w:rsidRPr="004257DA" w:rsidRDefault="00A6606D">
      <w:pPr>
        <w:pStyle w:val="3"/>
        <w:numPr>
          <w:ilvl w:val="2"/>
          <w:numId w:val="3"/>
        </w:numPr>
        <w:rPr>
          <w:lang w:val="bg-BG"/>
        </w:rPr>
      </w:pPr>
      <w:r w:rsidRPr="004257DA">
        <w:rPr>
          <w:lang w:val="bg-BG"/>
        </w:rPr>
        <w:t xml:space="preserve">В края на всяка календарна година </w:t>
      </w:r>
      <w:r w:rsidR="00C8311B" w:rsidRPr="004257DA">
        <w:rPr>
          <w:lang w:val="bg-BG"/>
        </w:rPr>
        <w:t xml:space="preserve">Изпълнителят </w:t>
      </w:r>
      <w:r w:rsidRPr="004257DA">
        <w:rPr>
          <w:lang w:val="bg-BG"/>
        </w:rPr>
        <w:t xml:space="preserve">се задължава (по искане на </w:t>
      </w:r>
      <w:r w:rsidR="00C8311B" w:rsidRPr="004257DA">
        <w:rPr>
          <w:lang w:val="bg-BG"/>
        </w:rPr>
        <w:t>Възложителя</w:t>
      </w:r>
      <w:r w:rsidRPr="004257DA">
        <w:rPr>
          <w:lang w:val="bg-BG"/>
        </w:rPr>
        <w:t xml:space="preserve"> и за своя сметка) да пред</w:t>
      </w:r>
      <w:r w:rsidR="004257DA" w:rsidRPr="004257DA">
        <w:rPr>
          <w:lang w:val="bg-BG"/>
        </w:rPr>
        <w:t>остави одитиран доклад от</w:t>
      </w:r>
      <w:r w:rsidR="00C8311B" w:rsidRPr="004257DA">
        <w:rPr>
          <w:lang w:val="bg-BG"/>
        </w:rPr>
        <w:t xml:space="preserve"> </w:t>
      </w:r>
      <w:r w:rsidRPr="004257DA">
        <w:rPr>
          <w:lang w:val="bg-BG"/>
        </w:rPr>
        <w:t>външен одитор относно:</w:t>
      </w:r>
    </w:p>
    <w:p w14:paraId="30E4895F" w14:textId="77777777" w:rsidR="00914B7A" w:rsidRPr="004257DA" w:rsidRDefault="00A6606D">
      <w:pPr>
        <w:pStyle w:val="4"/>
        <w:numPr>
          <w:ilvl w:val="3"/>
          <w:numId w:val="3"/>
        </w:numPr>
        <w:tabs>
          <w:tab w:val="num" w:pos="2421"/>
        </w:tabs>
        <w:ind w:left="2268"/>
        <w:rPr>
          <w:lang w:val="bg-BG"/>
        </w:rPr>
      </w:pPr>
      <w:r w:rsidRPr="004257DA">
        <w:rPr>
          <w:lang w:val="bg-BG"/>
        </w:rPr>
        <w:t xml:space="preserve">Разходите на </w:t>
      </w:r>
      <w:r w:rsidR="00C8311B" w:rsidRPr="004257DA">
        <w:rPr>
          <w:lang w:val="bg-BG"/>
        </w:rPr>
        <w:t>Изпълнителя</w:t>
      </w:r>
      <w:r w:rsidRPr="004257DA">
        <w:rPr>
          <w:lang w:val="bg-BG"/>
        </w:rPr>
        <w:t xml:space="preserve"> във връзка с предоставяне на ОПП.</w:t>
      </w:r>
    </w:p>
    <w:p w14:paraId="4A76D009" w14:textId="77777777" w:rsidR="00914B7A" w:rsidRPr="004257DA" w:rsidRDefault="00A6606D">
      <w:pPr>
        <w:pStyle w:val="4"/>
        <w:numPr>
          <w:ilvl w:val="3"/>
          <w:numId w:val="3"/>
        </w:numPr>
        <w:tabs>
          <w:tab w:val="num" w:pos="2421"/>
        </w:tabs>
        <w:ind w:left="2268"/>
        <w:rPr>
          <w:lang w:val="bg-BG"/>
        </w:rPr>
      </w:pPr>
      <w:r w:rsidRPr="004257DA">
        <w:rPr>
          <w:lang w:val="bg-BG"/>
        </w:rPr>
        <w:t xml:space="preserve">Приходи на </w:t>
      </w:r>
      <w:r w:rsidR="00C8311B" w:rsidRPr="004257DA">
        <w:rPr>
          <w:lang w:val="bg-BG"/>
        </w:rPr>
        <w:t>Изпълнителя</w:t>
      </w:r>
      <w:r w:rsidRPr="004257DA">
        <w:rPr>
          <w:lang w:val="bg-BG"/>
        </w:rPr>
        <w:t>.</w:t>
      </w:r>
    </w:p>
    <w:p w14:paraId="4B17D0E5" w14:textId="77777777" w:rsidR="00914B7A" w:rsidRPr="004257DA" w:rsidRDefault="00A6606D">
      <w:pPr>
        <w:pStyle w:val="4"/>
        <w:numPr>
          <w:ilvl w:val="3"/>
          <w:numId w:val="3"/>
        </w:numPr>
        <w:tabs>
          <w:tab w:val="num" w:pos="2421"/>
        </w:tabs>
        <w:ind w:left="2268"/>
        <w:rPr>
          <w:lang w:val="bg-BG"/>
        </w:rPr>
      </w:pPr>
      <w:r w:rsidRPr="004257DA">
        <w:rPr>
          <w:lang w:val="bg-BG"/>
        </w:rPr>
        <w:lastRenderedPageBreak/>
        <w:t>Продадените Превозни документи и броя на превозените пътници.</w:t>
      </w:r>
    </w:p>
    <w:p w14:paraId="6BB5C30C" w14:textId="77777777" w:rsidR="00914B7A" w:rsidRPr="004257DA" w:rsidRDefault="00A6606D">
      <w:pPr>
        <w:pStyle w:val="4"/>
        <w:numPr>
          <w:ilvl w:val="3"/>
          <w:numId w:val="3"/>
        </w:numPr>
        <w:tabs>
          <w:tab w:val="num" w:pos="2421"/>
        </w:tabs>
        <w:ind w:left="2268"/>
        <w:rPr>
          <w:lang w:val="bg-BG"/>
        </w:rPr>
      </w:pPr>
      <w:bookmarkStart w:id="83" w:name="_Toc340740797"/>
      <w:r w:rsidRPr="004257DA">
        <w:rPr>
          <w:lang w:val="bg-BG"/>
        </w:rPr>
        <w:t>Изчисление на Нетния финансов ефект и размерът на получената Компенсация за обществена услуга.</w:t>
      </w:r>
    </w:p>
    <w:p w14:paraId="370885BE" w14:textId="77777777" w:rsidR="00914B7A" w:rsidRPr="004257DA" w:rsidRDefault="00A6606D">
      <w:pPr>
        <w:pStyle w:val="4"/>
        <w:numPr>
          <w:ilvl w:val="3"/>
          <w:numId w:val="3"/>
        </w:numPr>
        <w:tabs>
          <w:tab w:val="num" w:pos="2421"/>
        </w:tabs>
        <w:ind w:left="2268"/>
        <w:rPr>
          <w:lang w:val="bg-BG"/>
        </w:rPr>
      </w:pPr>
      <w:r w:rsidRPr="004257DA">
        <w:rPr>
          <w:lang w:val="bg-BG"/>
        </w:rPr>
        <w:t>Представените финансови отчети по реда на член 8.1 от Договора.</w:t>
      </w:r>
    </w:p>
    <w:p w14:paraId="5CFF9088" w14:textId="77777777" w:rsidR="00B70F8A" w:rsidRPr="00310812" w:rsidRDefault="00A6606D" w:rsidP="001232AA">
      <w:pPr>
        <w:pStyle w:val="2"/>
        <w:numPr>
          <w:ilvl w:val="1"/>
          <w:numId w:val="18"/>
        </w:numPr>
        <w:rPr>
          <w:lang w:val="bg-BG"/>
        </w:rPr>
      </w:pPr>
      <w:r>
        <w:rPr>
          <w:lang w:val="bg-BG"/>
        </w:rPr>
        <w:t>Контрол върху законовите и други договорни задължения</w:t>
      </w:r>
    </w:p>
    <w:p w14:paraId="53588852" w14:textId="77777777" w:rsidR="00B70F8A" w:rsidRDefault="00C8311B" w:rsidP="00756252">
      <w:pPr>
        <w:pStyle w:val="2"/>
        <w:tabs>
          <w:tab w:val="clear" w:pos="1146"/>
        </w:tabs>
        <w:ind w:firstLine="0"/>
        <w:rPr>
          <w:lang w:val="bg-BG"/>
        </w:rPr>
      </w:pPr>
      <w:r>
        <w:rPr>
          <w:lang w:val="bg-BG"/>
        </w:rPr>
        <w:t>Възложителят</w:t>
      </w:r>
      <w:r w:rsidR="00A6606D">
        <w:rPr>
          <w:lang w:val="bg-BG"/>
        </w:rPr>
        <w:t xml:space="preserve"> следи за изпълнение на задълженията от </w:t>
      </w:r>
      <w:r>
        <w:rPr>
          <w:lang w:val="bg-BG"/>
        </w:rPr>
        <w:t>Изпълнителя</w:t>
      </w:r>
      <w:r w:rsidR="00A6606D">
        <w:rPr>
          <w:lang w:val="bg-BG"/>
        </w:rPr>
        <w:t xml:space="preserve">, произтичащи както от този Договор, така и от приложимото законодателство регламентиращо обществен превоз на пътници. </w:t>
      </w:r>
      <w:r>
        <w:rPr>
          <w:lang w:val="bg-BG"/>
        </w:rPr>
        <w:t>Възложителят</w:t>
      </w:r>
      <w:r w:rsidR="00A6606D">
        <w:rPr>
          <w:lang w:val="bg-BG"/>
        </w:rPr>
        <w:t xml:space="preserve"> издава писмени предписания за отстраняването на всяко констатирано нарушение по изпълнението на Договора, независимо от налаганите санкции.</w:t>
      </w:r>
    </w:p>
    <w:p w14:paraId="0672A69B" w14:textId="77777777" w:rsidR="00914B7A" w:rsidRPr="00310812" w:rsidRDefault="00A6606D">
      <w:pPr>
        <w:pStyle w:val="1"/>
        <w:numPr>
          <w:ilvl w:val="0"/>
          <w:numId w:val="3"/>
        </w:numPr>
        <w:rPr>
          <w:lang w:val="bg-BG"/>
        </w:rPr>
      </w:pPr>
      <w:bookmarkStart w:id="84" w:name="_Toc381801248"/>
      <w:r>
        <w:rPr>
          <w:lang w:val="bg-BG"/>
        </w:rPr>
        <w:t>Санкции</w:t>
      </w:r>
      <w:bookmarkEnd w:id="84"/>
      <w:r w:rsidR="004257DA">
        <w:rPr>
          <w:lang w:val="bg-BG"/>
        </w:rPr>
        <w:t xml:space="preserve"> </w:t>
      </w:r>
    </w:p>
    <w:p w14:paraId="776E429A" w14:textId="77777777" w:rsidR="00914B7A" w:rsidRPr="00310812" w:rsidRDefault="00A6606D">
      <w:pPr>
        <w:pStyle w:val="2"/>
        <w:numPr>
          <w:ilvl w:val="1"/>
          <w:numId w:val="3"/>
        </w:numPr>
        <w:rPr>
          <w:lang w:val="bg-BG"/>
        </w:rPr>
      </w:pPr>
      <w:r>
        <w:rPr>
          <w:lang w:val="bg-BG"/>
        </w:rPr>
        <w:t xml:space="preserve">Отговорност на </w:t>
      </w:r>
      <w:r w:rsidR="00C8311B">
        <w:rPr>
          <w:lang w:val="bg-BG"/>
        </w:rPr>
        <w:t>Изпълнителя</w:t>
      </w:r>
    </w:p>
    <w:p w14:paraId="5BFDF3EC" w14:textId="77777777" w:rsidR="00914B7A" w:rsidRPr="004257DA" w:rsidRDefault="00A6606D">
      <w:pPr>
        <w:pStyle w:val="3"/>
        <w:numPr>
          <w:ilvl w:val="2"/>
          <w:numId w:val="3"/>
        </w:numPr>
        <w:rPr>
          <w:lang w:val="bg-BG"/>
        </w:rPr>
      </w:pPr>
      <w:r w:rsidRPr="004257DA">
        <w:rPr>
          <w:lang w:val="bg-BG"/>
        </w:rPr>
        <w:t xml:space="preserve">При неизпълнение от страна на </w:t>
      </w:r>
      <w:r w:rsidR="00C8311B" w:rsidRPr="004257DA">
        <w:rPr>
          <w:lang w:val="bg-BG"/>
        </w:rPr>
        <w:t xml:space="preserve">Изпълнителя </w:t>
      </w:r>
      <w:r w:rsidRPr="004257DA">
        <w:rPr>
          <w:lang w:val="bg-BG"/>
        </w:rPr>
        <w:t xml:space="preserve">на задължения по този Договор, </w:t>
      </w:r>
      <w:r w:rsidR="00C8311B" w:rsidRPr="004257DA">
        <w:rPr>
          <w:lang w:val="bg-BG"/>
        </w:rPr>
        <w:t xml:space="preserve">Изпълнителят </w:t>
      </w:r>
      <w:r w:rsidRPr="004257DA">
        <w:rPr>
          <w:lang w:val="bg-BG"/>
        </w:rPr>
        <w:t xml:space="preserve">дължи неустойки, определени в </w:t>
      </w:r>
      <w:r w:rsidRPr="004257DA">
        <w:rPr>
          <w:i/>
          <w:iCs/>
          <w:u w:val="single"/>
          <w:lang w:val="bg-BG"/>
        </w:rPr>
        <w:t>Приложение № 7. Стимули и Санкции</w:t>
      </w:r>
      <w:r w:rsidRPr="004257DA">
        <w:rPr>
          <w:lang w:val="bg-BG"/>
        </w:rPr>
        <w:t xml:space="preserve">. </w:t>
      </w:r>
    </w:p>
    <w:p w14:paraId="388386D1" w14:textId="77777777" w:rsidR="00914B7A" w:rsidRPr="00310812" w:rsidRDefault="00C8311B">
      <w:pPr>
        <w:pStyle w:val="3"/>
        <w:numPr>
          <w:ilvl w:val="2"/>
          <w:numId w:val="3"/>
        </w:numPr>
        <w:rPr>
          <w:lang w:val="bg-BG"/>
        </w:rPr>
      </w:pPr>
      <w:r>
        <w:rPr>
          <w:lang w:val="bg-BG"/>
        </w:rPr>
        <w:t xml:space="preserve">Изпълнителят </w:t>
      </w:r>
      <w:r w:rsidR="00A6606D">
        <w:rPr>
          <w:lang w:val="bg-BG"/>
        </w:rPr>
        <w:t xml:space="preserve">дължи заплащане на неустойките, определени в  </w:t>
      </w:r>
      <w:r w:rsidR="00A6606D" w:rsidRPr="00246D04">
        <w:rPr>
          <w:i/>
          <w:iCs/>
          <w:u w:val="single"/>
          <w:lang w:val="bg-BG"/>
        </w:rPr>
        <w:t>Приложение № 7. Стимули и Санкции</w:t>
      </w:r>
      <w:r w:rsidR="00A6606D" w:rsidRPr="00246D04">
        <w:rPr>
          <w:lang w:val="bg-BG"/>
        </w:rPr>
        <w:t xml:space="preserve"> в срок от 5 дни от получаване на п</w:t>
      </w:r>
      <w:r w:rsidR="00A6606D">
        <w:rPr>
          <w:lang w:val="bg-BG"/>
        </w:rPr>
        <w:t xml:space="preserve">ървичен счетоводен документ от </w:t>
      </w:r>
      <w:r>
        <w:rPr>
          <w:lang w:val="bg-BG"/>
        </w:rPr>
        <w:t>Възложителя</w:t>
      </w:r>
      <w:r w:rsidR="00A6606D">
        <w:rPr>
          <w:lang w:val="bg-BG"/>
        </w:rPr>
        <w:t>.</w:t>
      </w:r>
    </w:p>
    <w:p w14:paraId="28D7D0DA" w14:textId="77777777" w:rsidR="00914B7A" w:rsidRPr="00310812" w:rsidRDefault="00C8311B">
      <w:pPr>
        <w:pStyle w:val="3"/>
        <w:numPr>
          <w:ilvl w:val="2"/>
          <w:numId w:val="3"/>
        </w:numPr>
        <w:rPr>
          <w:lang w:val="bg-BG"/>
        </w:rPr>
      </w:pPr>
      <w:r>
        <w:rPr>
          <w:lang w:val="bg-BG"/>
        </w:rPr>
        <w:t xml:space="preserve">Изпълнителят </w:t>
      </w:r>
      <w:r w:rsidR="00A6606D">
        <w:rPr>
          <w:lang w:val="bg-BG"/>
        </w:rPr>
        <w:t xml:space="preserve">се задължава да обезщети изцяло </w:t>
      </w:r>
      <w:r>
        <w:rPr>
          <w:lang w:val="bg-BG"/>
        </w:rPr>
        <w:t>Възложителя</w:t>
      </w:r>
      <w:r w:rsidR="00A6606D">
        <w:rPr>
          <w:lang w:val="bg-BG"/>
        </w:rPr>
        <w:t xml:space="preserve"> за всички действително претърпени вреди, загуби, искове, задължения и разноски (включително правните разходи и разходите за експертни услуги), които </w:t>
      </w:r>
      <w:r>
        <w:rPr>
          <w:lang w:val="bg-BG"/>
        </w:rPr>
        <w:t>Възложителят е претърпял</w:t>
      </w:r>
      <w:r w:rsidR="00A6606D">
        <w:rPr>
          <w:lang w:val="bg-BG"/>
        </w:rPr>
        <w:t xml:space="preserve"> в резултат на всяко нарушение на задълженията на </w:t>
      </w:r>
      <w:r>
        <w:rPr>
          <w:lang w:val="bg-BG"/>
        </w:rPr>
        <w:t xml:space="preserve">Изпълнителя </w:t>
      </w:r>
      <w:r w:rsidR="00A6606D">
        <w:rPr>
          <w:lang w:val="bg-BG"/>
        </w:rPr>
        <w:t>по този Договор.</w:t>
      </w:r>
    </w:p>
    <w:p w14:paraId="7A73F543" w14:textId="77777777" w:rsidR="00914B7A" w:rsidRDefault="00C8311B">
      <w:pPr>
        <w:pStyle w:val="3"/>
        <w:numPr>
          <w:ilvl w:val="2"/>
          <w:numId w:val="3"/>
        </w:numPr>
        <w:rPr>
          <w:lang w:val="bg-BG"/>
        </w:rPr>
      </w:pPr>
      <w:r>
        <w:rPr>
          <w:lang w:val="bg-BG"/>
        </w:rPr>
        <w:t xml:space="preserve">Изпълнителят </w:t>
      </w:r>
      <w:r w:rsidR="00A6606D">
        <w:rPr>
          <w:lang w:val="bg-BG"/>
        </w:rPr>
        <w:t>носи отговорност за щети към трети лица, произлезли в резултат от изпълнение/неизпълнение на негови задължения по Договора.</w:t>
      </w:r>
    </w:p>
    <w:p w14:paraId="4D9502C6" w14:textId="77777777" w:rsidR="004257DA" w:rsidRPr="00310812" w:rsidRDefault="004257DA" w:rsidP="004257DA">
      <w:pPr>
        <w:pStyle w:val="3"/>
        <w:numPr>
          <w:ilvl w:val="0"/>
          <w:numId w:val="0"/>
        </w:numPr>
        <w:ind w:left="993"/>
        <w:rPr>
          <w:lang w:val="bg-BG"/>
        </w:rPr>
      </w:pPr>
    </w:p>
    <w:p w14:paraId="68985472" w14:textId="77777777" w:rsidR="00D924AE" w:rsidRPr="00576876" w:rsidRDefault="001F1006" w:rsidP="00D924AE">
      <w:pPr>
        <w:shd w:val="clear" w:color="auto" w:fill="FFFFFF"/>
        <w:spacing w:line="360" w:lineRule="auto"/>
        <w:rPr>
          <w:b/>
          <w:sz w:val="24"/>
          <w:szCs w:val="24"/>
          <w:lang w:val="bg-BG"/>
        </w:rPr>
      </w:pPr>
      <w:bookmarkStart w:id="85" w:name="_Toc381801249"/>
      <w:r w:rsidRPr="001F1006">
        <w:rPr>
          <w:b/>
          <w:color w:val="000000"/>
          <w:spacing w:val="1"/>
          <w:sz w:val="24"/>
          <w:szCs w:val="24"/>
          <w:lang w:val="bg-BG"/>
        </w:rPr>
        <w:t>13.</w:t>
      </w:r>
      <w:r>
        <w:rPr>
          <w:color w:val="000000"/>
          <w:spacing w:val="1"/>
          <w:sz w:val="24"/>
          <w:szCs w:val="24"/>
          <w:lang w:val="bg-BG"/>
        </w:rPr>
        <w:t xml:space="preserve"> </w:t>
      </w:r>
      <w:r w:rsidR="007D7901" w:rsidRPr="00576876">
        <w:rPr>
          <w:b/>
          <w:sz w:val="24"/>
          <w:szCs w:val="24"/>
          <w:lang w:val="bg-BG"/>
        </w:rPr>
        <w:t>Гаранцията за изпълнение</w:t>
      </w:r>
      <w:r w:rsidR="007D7901" w:rsidRPr="00576876">
        <w:rPr>
          <w:color w:val="000000"/>
          <w:spacing w:val="1"/>
          <w:sz w:val="24"/>
          <w:szCs w:val="24"/>
          <w:lang w:val="bg-BG"/>
        </w:rPr>
        <w:t xml:space="preserve"> </w:t>
      </w:r>
      <w:r w:rsidR="00D924AE" w:rsidRPr="00576876">
        <w:rPr>
          <w:color w:val="000000"/>
          <w:spacing w:val="1"/>
          <w:sz w:val="24"/>
          <w:szCs w:val="24"/>
          <w:lang w:val="bg-BG"/>
        </w:rPr>
        <w:t xml:space="preserve">При подписването на този Договор, ИЗПЪЛНИТЕЛЯТ представя на </w:t>
      </w:r>
      <w:r w:rsidR="00D924AE" w:rsidRPr="00576876">
        <w:rPr>
          <w:sz w:val="24"/>
          <w:szCs w:val="24"/>
          <w:lang w:val="bg-BG"/>
        </w:rPr>
        <w:t>ВЪЗЛОЖИТЕЛЯ</w:t>
      </w:r>
      <w:r w:rsidR="00D924AE" w:rsidRPr="00576876">
        <w:rPr>
          <w:color w:val="000000"/>
          <w:spacing w:val="1"/>
          <w:sz w:val="24"/>
          <w:szCs w:val="24"/>
          <w:lang w:val="bg-BG"/>
        </w:rPr>
        <w:t xml:space="preserve"> гаранция за изпълнение в размер на </w:t>
      </w:r>
      <w:r w:rsidR="00D924AE">
        <w:rPr>
          <w:color w:val="000000"/>
          <w:spacing w:val="1"/>
          <w:sz w:val="24"/>
          <w:szCs w:val="24"/>
          <w:lang w:val="bg-BG"/>
        </w:rPr>
        <w:t>…</w:t>
      </w:r>
      <w:r w:rsidR="00D924AE">
        <w:rPr>
          <w:sz w:val="24"/>
          <w:szCs w:val="24"/>
          <w:lang w:val="bg-BG"/>
        </w:rPr>
        <w:t>………………..</w:t>
      </w:r>
      <w:r w:rsidR="00D924AE" w:rsidRPr="00576876">
        <w:rPr>
          <w:sz w:val="24"/>
          <w:szCs w:val="24"/>
          <w:lang w:val="bg-BG"/>
        </w:rPr>
        <w:t xml:space="preserve"> (</w:t>
      </w:r>
      <w:r w:rsidR="00D924AE">
        <w:rPr>
          <w:sz w:val="24"/>
          <w:szCs w:val="24"/>
          <w:lang w:val="bg-BG"/>
        </w:rPr>
        <w:t>……………………..)</w:t>
      </w:r>
      <w:r w:rsidR="00D924AE" w:rsidRPr="00576876">
        <w:rPr>
          <w:sz w:val="24"/>
          <w:szCs w:val="24"/>
          <w:lang w:val="bg-BG"/>
        </w:rPr>
        <w:t xml:space="preserve"> лева</w:t>
      </w:r>
      <w:r w:rsidR="00D924AE">
        <w:rPr>
          <w:sz w:val="24"/>
          <w:szCs w:val="24"/>
          <w:lang w:val="bg-BG"/>
        </w:rPr>
        <w:t xml:space="preserve"> </w:t>
      </w:r>
      <w:r w:rsidR="00D924AE" w:rsidRPr="00576876">
        <w:rPr>
          <w:sz w:val="24"/>
          <w:szCs w:val="24"/>
          <w:lang w:val="bg-BG"/>
        </w:rPr>
        <w:t xml:space="preserve"> („</w:t>
      </w:r>
      <w:r w:rsidR="00D924AE" w:rsidRPr="00576876">
        <w:rPr>
          <w:b/>
          <w:sz w:val="24"/>
          <w:szCs w:val="24"/>
          <w:lang w:val="bg-BG"/>
        </w:rPr>
        <w:t>Гаранцията за изпълнение</w:t>
      </w:r>
      <w:r w:rsidR="00D924AE" w:rsidRPr="00576876">
        <w:rPr>
          <w:sz w:val="24"/>
          <w:szCs w:val="24"/>
          <w:lang w:val="bg-BG"/>
        </w:rPr>
        <w:t>“), която служи за о</w:t>
      </w:r>
      <w:r w:rsidR="00D924AE">
        <w:rPr>
          <w:sz w:val="24"/>
          <w:szCs w:val="24"/>
          <w:lang w:val="bg-BG"/>
        </w:rPr>
        <w:t>безпечаване на изпълнението на задълженията на ИЗПЪЛНИТЕЛЯ по</w:t>
      </w:r>
      <w:r w:rsidR="00D924AE" w:rsidRPr="00576876">
        <w:rPr>
          <w:sz w:val="24"/>
          <w:szCs w:val="24"/>
          <w:lang w:val="bg-BG"/>
        </w:rPr>
        <w:t xml:space="preserve"> Договора</w:t>
      </w:r>
      <w:r w:rsidR="00D924AE" w:rsidRPr="00576876">
        <w:rPr>
          <w:color w:val="000000"/>
          <w:spacing w:val="-2"/>
          <w:sz w:val="24"/>
          <w:szCs w:val="24"/>
          <w:lang w:val="bg-BG"/>
        </w:rPr>
        <w:t xml:space="preserve">. </w:t>
      </w:r>
    </w:p>
    <w:p w14:paraId="36EC968C" w14:textId="77777777" w:rsidR="00D924AE" w:rsidRPr="00576876" w:rsidRDefault="00D924AE" w:rsidP="00D924AE">
      <w:pPr>
        <w:shd w:val="clear" w:color="auto" w:fill="FFFFFF"/>
        <w:spacing w:line="360" w:lineRule="auto"/>
        <w:rPr>
          <w:color w:val="000000"/>
          <w:spacing w:val="-2"/>
          <w:sz w:val="24"/>
          <w:szCs w:val="24"/>
          <w:lang w:val="bg-BG"/>
        </w:rPr>
      </w:pPr>
      <w:r>
        <w:rPr>
          <w:b/>
          <w:sz w:val="24"/>
          <w:szCs w:val="24"/>
          <w:lang w:val="bg-BG"/>
        </w:rPr>
        <w:t>13.1</w:t>
      </w:r>
      <w:r w:rsidRPr="00576876">
        <w:rPr>
          <w:b/>
          <w:sz w:val="24"/>
          <w:szCs w:val="24"/>
          <w:lang w:val="bg-BG"/>
        </w:rPr>
        <w:t xml:space="preserve"> </w:t>
      </w:r>
      <w:r w:rsidRPr="00576876">
        <w:rPr>
          <w:color w:val="000000"/>
          <w:spacing w:val="-2"/>
          <w:sz w:val="24"/>
          <w:szCs w:val="24"/>
          <w:lang w:val="bg-BG"/>
        </w:rPr>
        <w:t xml:space="preserve">В случай на изменение на Договора, извършено в съответствие с този Договор и приложимото право, ИЗПЪЛНИТЕЛЯТ се задължава да предприеме необходимите действия за привеждане на Гаранцията за изпълнение в съответствие с изменените условия на Договора, в срок до </w:t>
      </w:r>
      <w:r>
        <w:rPr>
          <w:color w:val="000000"/>
          <w:spacing w:val="-2"/>
          <w:sz w:val="24"/>
          <w:szCs w:val="24"/>
          <w:lang w:val="bg-BG"/>
        </w:rPr>
        <w:t>7 (седем)</w:t>
      </w:r>
      <w:r w:rsidRPr="00576876">
        <w:rPr>
          <w:color w:val="000000"/>
          <w:spacing w:val="-2"/>
          <w:sz w:val="24"/>
          <w:szCs w:val="24"/>
          <w:lang w:val="bg-BG"/>
        </w:rPr>
        <w:t xml:space="preserve"> дни от подписването на допълнително споразумение за изменението.</w:t>
      </w:r>
    </w:p>
    <w:p w14:paraId="2D583960" w14:textId="77777777" w:rsidR="00D924AE" w:rsidRPr="00576876" w:rsidRDefault="00D924AE" w:rsidP="00D924AE">
      <w:pPr>
        <w:shd w:val="clear" w:color="auto" w:fill="FFFFFF"/>
        <w:spacing w:line="360" w:lineRule="auto"/>
        <w:rPr>
          <w:sz w:val="24"/>
          <w:szCs w:val="24"/>
          <w:lang w:val="bg-BG"/>
        </w:rPr>
      </w:pPr>
      <w:r>
        <w:rPr>
          <w:b/>
          <w:sz w:val="24"/>
          <w:szCs w:val="24"/>
          <w:lang w:val="bg-BG"/>
        </w:rPr>
        <w:lastRenderedPageBreak/>
        <w:t>13.2</w:t>
      </w:r>
      <w:r w:rsidRPr="00576876">
        <w:rPr>
          <w:b/>
          <w:sz w:val="24"/>
          <w:szCs w:val="24"/>
          <w:lang w:val="bg-BG"/>
        </w:rPr>
        <w:t xml:space="preserve"> </w:t>
      </w:r>
      <w:r w:rsidRPr="00576876">
        <w:rPr>
          <w:sz w:val="24"/>
          <w:szCs w:val="24"/>
          <w:lang w:val="bg-BG"/>
        </w:rPr>
        <w:t>Действията за привеждане на Гаранцията за изпълнение в съответствие с изменените условия на Договора могат да включват, по избор на ИЗПЪЛНИТЕЛЯ:</w:t>
      </w:r>
    </w:p>
    <w:p w14:paraId="2C9DDA6A" w14:textId="77777777" w:rsidR="00D924AE" w:rsidRPr="00824174" w:rsidRDefault="00D924AE" w:rsidP="00D924AE">
      <w:pPr>
        <w:shd w:val="clear" w:color="auto" w:fill="FFFFFF"/>
        <w:spacing w:line="360" w:lineRule="auto"/>
        <w:rPr>
          <w:sz w:val="24"/>
          <w:szCs w:val="24"/>
          <w:lang w:val="bg-BG"/>
        </w:rPr>
      </w:pPr>
      <w:r w:rsidRPr="00576876">
        <w:rPr>
          <w:sz w:val="24"/>
          <w:szCs w:val="24"/>
          <w:lang w:val="bg-BG"/>
        </w:rPr>
        <w:t xml:space="preserve">1. внасяне на допълнителна </w:t>
      </w:r>
      <w:r w:rsidRPr="00D35B84">
        <w:rPr>
          <w:sz w:val="24"/>
          <w:szCs w:val="24"/>
          <w:lang w:val="bg-BG"/>
        </w:rPr>
        <w:t xml:space="preserve">парична сума по банковата сметка на ВЪЗЛОЖИТЕЛЯ, при спазване на </w:t>
      </w:r>
      <w:r w:rsidRPr="00824174">
        <w:rPr>
          <w:sz w:val="24"/>
          <w:szCs w:val="24"/>
          <w:lang w:val="bg-BG"/>
        </w:rPr>
        <w:t xml:space="preserve">изискванията на чл. </w:t>
      </w:r>
      <w:r w:rsidRPr="00824174">
        <w:rPr>
          <w:color w:val="000000"/>
          <w:spacing w:val="-2"/>
          <w:sz w:val="24"/>
          <w:szCs w:val="24"/>
          <w:lang w:val="bg-BG"/>
        </w:rPr>
        <w:t>13.3</w:t>
      </w:r>
      <w:r w:rsidRPr="00824174">
        <w:rPr>
          <w:sz w:val="24"/>
          <w:szCs w:val="24"/>
          <w:lang w:val="bg-BG"/>
        </w:rPr>
        <w:t xml:space="preserve"> от Договора; и/или;</w:t>
      </w:r>
    </w:p>
    <w:p w14:paraId="3ED0D360" w14:textId="77777777" w:rsidR="00D924AE" w:rsidRPr="00824174" w:rsidRDefault="00D924AE" w:rsidP="00D924AE">
      <w:pPr>
        <w:shd w:val="clear" w:color="auto" w:fill="FFFFFF"/>
        <w:spacing w:line="360" w:lineRule="auto"/>
        <w:rPr>
          <w:color w:val="000000"/>
          <w:spacing w:val="-2"/>
          <w:sz w:val="24"/>
          <w:szCs w:val="24"/>
          <w:lang w:val="bg-BG"/>
        </w:rPr>
      </w:pPr>
      <w:r w:rsidRPr="00824174">
        <w:rPr>
          <w:sz w:val="24"/>
          <w:szCs w:val="24"/>
          <w:lang w:val="bg-BG"/>
        </w:rPr>
        <w:t xml:space="preserve">2. </w:t>
      </w:r>
      <w:r w:rsidRPr="00824174">
        <w:rPr>
          <w:color w:val="000000"/>
          <w:spacing w:val="-2"/>
          <w:sz w:val="24"/>
          <w:szCs w:val="24"/>
          <w:lang w:val="bg-BG"/>
        </w:rPr>
        <w:t>предоставяне на документ за изменение на първоначалната банкова гаранция или нова банкова гаранция, при спазване на изискванията на чл. 13.4 от Договора; и/или</w:t>
      </w:r>
    </w:p>
    <w:p w14:paraId="6C49CC8F" w14:textId="77777777" w:rsidR="00D924AE" w:rsidRPr="00576876" w:rsidRDefault="00D924AE" w:rsidP="00D924AE">
      <w:pPr>
        <w:shd w:val="clear" w:color="auto" w:fill="FFFFFF"/>
        <w:spacing w:line="360" w:lineRule="auto"/>
        <w:rPr>
          <w:color w:val="000000"/>
          <w:spacing w:val="-2"/>
          <w:sz w:val="24"/>
          <w:szCs w:val="24"/>
          <w:lang w:val="bg-BG"/>
        </w:rPr>
      </w:pPr>
      <w:r w:rsidRPr="00824174">
        <w:rPr>
          <w:color w:val="000000"/>
          <w:spacing w:val="-2"/>
          <w:sz w:val="24"/>
          <w:szCs w:val="24"/>
          <w:lang w:val="bg-BG"/>
        </w:rPr>
        <w:t>3.  предоставяне на документ за изменение на първоначалната застраховка или нова застраховка, при спазване на изискванията на чл. 13.5 от Договора</w:t>
      </w:r>
      <w:r w:rsidRPr="00D35B84">
        <w:rPr>
          <w:color w:val="000000"/>
          <w:spacing w:val="-2"/>
          <w:sz w:val="24"/>
          <w:szCs w:val="24"/>
          <w:lang w:val="bg-BG"/>
        </w:rPr>
        <w:t>.</w:t>
      </w:r>
    </w:p>
    <w:p w14:paraId="66397D1D" w14:textId="77777777" w:rsidR="00D924AE" w:rsidRPr="00D56B33" w:rsidRDefault="00D924AE" w:rsidP="00D924AE">
      <w:pPr>
        <w:shd w:val="clear" w:color="auto" w:fill="FFFFFF"/>
        <w:spacing w:line="360" w:lineRule="auto"/>
        <w:rPr>
          <w:sz w:val="24"/>
          <w:szCs w:val="24"/>
          <w:lang w:val="bg-BG"/>
        </w:rPr>
      </w:pPr>
      <w:r>
        <w:rPr>
          <w:b/>
          <w:color w:val="000000"/>
          <w:spacing w:val="-2"/>
          <w:sz w:val="24"/>
          <w:szCs w:val="24"/>
          <w:lang w:val="bg-BG"/>
        </w:rPr>
        <w:t>13.3</w:t>
      </w:r>
      <w:r w:rsidRPr="00D56B33">
        <w:rPr>
          <w:b/>
          <w:color w:val="000000"/>
          <w:spacing w:val="-2"/>
          <w:sz w:val="24"/>
          <w:szCs w:val="24"/>
          <w:lang w:val="bg-BG"/>
        </w:rPr>
        <w:t xml:space="preserve">. </w:t>
      </w:r>
      <w:r w:rsidRPr="00D56B33">
        <w:rPr>
          <w:color w:val="000000"/>
          <w:spacing w:val="-2"/>
          <w:sz w:val="24"/>
          <w:szCs w:val="24"/>
          <w:lang w:val="bg-BG"/>
        </w:rPr>
        <w:t>Когато като Гаранция за изпълнение се представя парична сума, сумата</w:t>
      </w:r>
      <w:r>
        <w:rPr>
          <w:color w:val="000000"/>
          <w:spacing w:val="-2"/>
          <w:sz w:val="24"/>
          <w:szCs w:val="24"/>
          <w:lang w:val="bg-BG"/>
        </w:rPr>
        <w:t xml:space="preserve"> се внася по </w:t>
      </w:r>
      <w:r w:rsidRPr="00D56B33">
        <w:rPr>
          <w:color w:val="000000"/>
          <w:spacing w:val="-2"/>
          <w:sz w:val="24"/>
          <w:szCs w:val="24"/>
          <w:lang w:val="bg-BG"/>
        </w:rPr>
        <w:t>банковата сметка на ВЪЗЛОЖИТЕЛЯ, посочена в Документацията за обществената поръчка</w:t>
      </w:r>
      <w:r>
        <w:rPr>
          <w:color w:val="000000"/>
          <w:spacing w:val="-2"/>
          <w:sz w:val="24"/>
          <w:szCs w:val="24"/>
          <w:lang w:val="bg-BG"/>
        </w:rPr>
        <w:t>.</w:t>
      </w:r>
    </w:p>
    <w:p w14:paraId="4681A26B" w14:textId="77777777" w:rsidR="00D924AE" w:rsidRPr="00D56B33" w:rsidRDefault="00D924AE" w:rsidP="00D924AE">
      <w:pPr>
        <w:shd w:val="clear" w:color="auto" w:fill="FFFFFF"/>
        <w:spacing w:line="360" w:lineRule="auto"/>
        <w:rPr>
          <w:color w:val="000000"/>
          <w:sz w:val="24"/>
          <w:szCs w:val="20"/>
          <w:lang w:val="bg-BG"/>
        </w:rPr>
      </w:pPr>
      <w:r>
        <w:rPr>
          <w:b/>
          <w:sz w:val="24"/>
          <w:szCs w:val="24"/>
          <w:lang w:val="bg-BG"/>
        </w:rPr>
        <w:t>13.4</w:t>
      </w:r>
      <w:r w:rsidRPr="00D56B33">
        <w:rPr>
          <w:b/>
          <w:sz w:val="24"/>
          <w:szCs w:val="24"/>
          <w:lang w:val="bg-BG"/>
        </w:rPr>
        <w:t xml:space="preserve"> </w:t>
      </w:r>
      <w:r w:rsidRPr="00D56B33">
        <w:rPr>
          <w:color w:val="000000"/>
          <w:sz w:val="24"/>
          <w:szCs w:val="20"/>
          <w:lang w:val="bg-BG"/>
        </w:rPr>
        <w:t xml:space="preserve">Когато като гаранция за изпълнение се представя </w:t>
      </w:r>
      <w:r w:rsidRPr="00D56B33">
        <w:rPr>
          <w:color w:val="000000"/>
          <w:spacing w:val="1"/>
          <w:sz w:val="24"/>
          <w:szCs w:val="24"/>
          <w:lang w:val="bg-BG"/>
        </w:rPr>
        <w:t>банкова гаранция</w:t>
      </w:r>
      <w:r w:rsidRPr="00D56B33">
        <w:rPr>
          <w:color w:val="000000"/>
          <w:sz w:val="24"/>
          <w:szCs w:val="20"/>
          <w:lang w:val="bg-BG"/>
        </w:rPr>
        <w:t>, ИЗПЪЛНИТЕЛЯТ предава на ВЪЗЛОЖИТЕЛЯ оригинален екземпляр на банкова гаранция, издадена в полза на ВЪЗЛОЖИТЕЛЯ, която трябва да отговаря на следните изисквания:</w:t>
      </w:r>
    </w:p>
    <w:p w14:paraId="7640B763" w14:textId="77777777" w:rsidR="00D924AE" w:rsidRPr="00D56B33" w:rsidRDefault="00D924AE" w:rsidP="00D924AE">
      <w:pPr>
        <w:shd w:val="clear" w:color="auto" w:fill="FFFFFF"/>
        <w:spacing w:line="360" w:lineRule="auto"/>
        <w:rPr>
          <w:color w:val="000000"/>
          <w:sz w:val="24"/>
          <w:szCs w:val="20"/>
          <w:lang w:val="bg-BG"/>
        </w:rPr>
      </w:pPr>
      <w:r w:rsidRPr="00D56B33">
        <w:rPr>
          <w:color w:val="000000"/>
          <w:sz w:val="24"/>
          <w:szCs w:val="20"/>
          <w:lang w:val="bg-BG"/>
        </w:rPr>
        <w:t xml:space="preserve">1. да бъде безусловна </w:t>
      </w:r>
      <w:r>
        <w:rPr>
          <w:color w:val="000000"/>
          <w:sz w:val="24"/>
          <w:szCs w:val="20"/>
          <w:lang w:val="bg-BG"/>
        </w:rPr>
        <w:t xml:space="preserve">и неотменяема банкова гаранция </w:t>
      </w:r>
      <w:r w:rsidRPr="00D56B33">
        <w:rPr>
          <w:color w:val="000000"/>
          <w:sz w:val="24"/>
          <w:szCs w:val="20"/>
          <w:lang w:val="bg-BG"/>
        </w:rPr>
        <w:t>във форма, п</w:t>
      </w:r>
      <w:r>
        <w:rPr>
          <w:color w:val="000000"/>
          <w:sz w:val="24"/>
          <w:szCs w:val="20"/>
          <w:lang w:val="bg-BG"/>
        </w:rPr>
        <w:t xml:space="preserve">редварително съгласувана с ВЪЗЛОЖИТЕЛЯ, </w:t>
      </w:r>
      <w:r w:rsidRPr="00D56B33">
        <w:rPr>
          <w:color w:val="000000"/>
          <w:sz w:val="24"/>
          <w:szCs w:val="20"/>
          <w:lang w:val="bg-BG"/>
        </w:rPr>
        <w:t>да съдържа задължение на банката - гарант да извърши плащане при първо писмено искане от ВЪЗЛОЖИТЕЛЯ, деклариращ, че е налице неизпълнение на задължение на ИЗПЪЛНИТЕЛЯ или друго основание за задържане на Гаранцият</w:t>
      </w:r>
      <w:r>
        <w:rPr>
          <w:color w:val="000000"/>
          <w:sz w:val="24"/>
          <w:szCs w:val="20"/>
          <w:lang w:val="bg-BG"/>
        </w:rPr>
        <w:t>а за изпълнение по този Договор</w:t>
      </w:r>
      <w:r w:rsidRPr="00D56B33">
        <w:rPr>
          <w:color w:val="000000"/>
          <w:sz w:val="24"/>
          <w:szCs w:val="20"/>
          <w:lang w:val="bg-BG"/>
        </w:rPr>
        <w:t>;</w:t>
      </w:r>
    </w:p>
    <w:p w14:paraId="2BC84CF9" w14:textId="77777777" w:rsidR="00D924AE" w:rsidRPr="00227DAE" w:rsidRDefault="00D924AE" w:rsidP="00D924AE">
      <w:pPr>
        <w:shd w:val="clear" w:color="auto" w:fill="FFFFFF"/>
        <w:spacing w:line="360" w:lineRule="auto"/>
        <w:rPr>
          <w:color w:val="000000"/>
          <w:spacing w:val="-2"/>
          <w:sz w:val="24"/>
          <w:szCs w:val="24"/>
          <w:lang w:val="bg-BG"/>
        </w:rPr>
      </w:pPr>
      <w:r>
        <w:rPr>
          <w:color w:val="000000"/>
          <w:sz w:val="24"/>
          <w:szCs w:val="20"/>
          <w:lang w:val="bg-BG"/>
        </w:rPr>
        <w:t>2</w:t>
      </w:r>
      <w:r w:rsidRPr="00227DAE">
        <w:rPr>
          <w:color w:val="000000"/>
          <w:sz w:val="24"/>
          <w:szCs w:val="20"/>
          <w:lang w:val="bg-BG"/>
        </w:rPr>
        <w:t>. да бъде със срок на валидност за цели</w:t>
      </w:r>
      <w:r>
        <w:rPr>
          <w:color w:val="000000"/>
          <w:sz w:val="24"/>
          <w:szCs w:val="20"/>
          <w:lang w:val="bg-BG"/>
        </w:rPr>
        <w:t xml:space="preserve">я срок на действие на Договора </w:t>
      </w:r>
      <w:r w:rsidRPr="00227DAE">
        <w:rPr>
          <w:color w:val="000000"/>
          <w:sz w:val="24"/>
          <w:szCs w:val="20"/>
          <w:lang w:val="bg-BG"/>
        </w:rPr>
        <w:t>плюс 30 (тридесет) дни след прекратяването на Договора, като при необходимост срокът на валидност на банковата гаранция се удължава или се издава нова.</w:t>
      </w:r>
      <w:r w:rsidRPr="00227DAE">
        <w:rPr>
          <w:color w:val="000000"/>
          <w:spacing w:val="-2"/>
          <w:sz w:val="24"/>
          <w:szCs w:val="24"/>
          <w:lang w:val="bg-BG"/>
        </w:rPr>
        <w:t xml:space="preserve"> </w:t>
      </w:r>
    </w:p>
    <w:p w14:paraId="3E3DB79C" w14:textId="77777777" w:rsidR="00D924AE" w:rsidRPr="00D56B33" w:rsidRDefault="00D924AE" w:rsidP="00D924AE">
      <w:pPr>
        <w:shd w:val="clear" w:color="auto" w:fill="FFFFFF"/>
        <w:spacing w:line="360" w:lineRule="auto"/>
        <w:rPr>
          <w:color w:val="000000"/>
          <w:spacing w:val="-2"/>
          <w:sz w:val="24"/>
          <w:szCs w:val="24"/>
          <w:lang w:val="bg-BG"/>
        </w:rPr>
      </w:pPr>
      <w:r>
        <w:rPr>
          <w:b/>
          <w:color w:val="000000"/>
          <w:spacing w:val="-2"/>
          <w:sz w:val="24"/>
          <w:szCs w:val="24"/>
          <w:lang w:val="bg-BG"/>
        </w:rPr>
        <w:t>3.</w:t>
      </w:r>
      <w:r w:rsidRPr="00D56B33">
        <w:rPr>
          <w:color w:val="000000"/>
          <w:spacing w:val="-2"/>
          <w:sz w:val="24"/>
          <w:szCs w:val="24"/>
          <w:lang w:val="bg-BG"/>
        </w:rPr>
        <w:t xml:space="preserve"> Банковите разходи по откриването и поддържането на Гаранцията </w:t>
      </w:r>
      <w:r w:rsidRPr="00D56B33">
        <w:rPr>
          <w:color w:val="000000"/>
          <w:spacing w:val="1"/>
          <w:sz w:val="24"/>
          <w:szCs w:val="24"/>
          <w:lang w:val="bg-BG"/>
        </w:rPr>
        <w:t>за изпълнение въ</w:t>
      </w:r>
      <w:r>
        <w:rPr>
          <w:color w:val="000000"/>
          <w:spacing w:val="1"/>
          <w:sz w:val="24"/>
          <w:szCs w:val="24"/>
          <w:lang w:val="bg-BG"/>
        </w:rPr>
        <w:t xml:space="preserve">в формата на банкова гаранция, </w:t>
      </w:r>
      <w:r w:rsidRPr="00D56B33">
        <w:rPr>
          <w:color w:val="000000"/>
          <w:spacing w:val="1"/>
          <w:sz w:val="24"/>
          <w:szCs w:val="24"/>
          <w:lang w:val="bg-BG"/>
        </w:rPr>
        <w:t>както и по усвояването на сред</w:t>
      </w:r>
      <w:r>
        <w:rPr>
          <w:color w:val="000000"/>
          <w:spacing w:val="1"/>
          <w:sz w:val="24"/>
          <w:szCs w:val="24"/>
          <w:lang w:val="bg-BG"/>
        </w:rPr>
        <w:t xml:space="preserve">ства от страна на ВЪЗЛОЖИТЕЛЯ, </w:t>
      </w:r>
      <w:r w:rsidRPr="00D56B33">
        <w:rPr>
          <w:color w:val="000000"/>
          <w:spacing w:val="1"/>
          <w:sz w:val="24"/>
          <w:szCs w:val="24"/>
          <w:lang w:val="bg-BG"/>
        </w:rPr>
        <w:t xml:space="preserve">при </w:t>
      </w:r>
      <w:r>
        <w:rPr>
          <w:color w:val="000000"/>
          <w:spacing w:val="1"/>
          <w:sz w:val="24"/>
          <w:szCs w:val="24"/>
          <w:lang w:val="bg-BG"/>
        </w:rPr>
        <w:t>наличието на основание за това,</w:t>
      </w:r>
      <w:r w:rsidRPr="00D56B33">
        <w:rPr>
          <w:color w:val="000000"/>
          <w:spacing w:val="1"/>
          <w:sz w:val="24"/>
          <w:szCs w:val="24"/>
          <w:lang w:val="bg-BG"/>
        </w:rPr>
        <w:t xml:space="preserve"> </w:t>
      </w:r>
      <w:r w:rsidRPr="00D56B33">
        <w:rPr>
          <w:color w:val="000000"/>
          <w:spacing w:val="-2"/>
          <w:sz w:val="24"/>
          <w:szCs w:val="24"/>
          <w:lang w:val="bg-BG"/>
        </w:rPr>
        <w:t>са за сметка на ИЗПЪЛНИТЕЛЯ.</w:t>
      </w:r>
    </w:p>
    <w:p w14:paraId="60B9BCA1" w14:textId="77777777" w:rsidR="00D924AE" w:rsidRPr="00D56B33" w:rsidRDefault="00D924AE" w:rsidP="00D924AE">
      <w:pPr>
        <w:shd w:val="clear" w:color="auto" w:fill="FFFFFF"/>
        <w:spacing w:line="360" w:lineRule="auto"/>
        <w:rPr>
          <w:color w:val="000000"/>
          <w:spacing w:val="1"/>
          <w:sz w:val="24"/>
          <w:szCs w:val="24"/>
          <w:lang w:val="bg-BG"/>
        </w:rPr>
      </w:pPr>
      <w:r>
        <w:rPr>
          <w:b/>
          <w:sz w:val="24"/>
          <w:szCs w:val="24"/>
          <w:lang w:val="bg-BG"/>
        </w:rPr>
        <w:t xml:space="preserve">13.5 </w:t>
      </w:r>
      <w:r w:rsidRPr="00D56B33">
        <w:rPr>
          <w:color w:val="000000"/>
          <w:sz w:val="24"/>
          <w:szCs w:val="20"/>
          <w:lang w:val="bg-BG"/>
        </w:rPr>
        <w:t xml:space="preserve">Когато като Гаранция за изпълнение се представя </w:t>
      </w:r>
      <w:r w:rsidRPr="00D56B33">
        <w:rPr>
          <w:color w:val="000000"/>
          <w:spacing w:val="1"/>
          <w:sz w:val="24"/>
          <w:szCs w:val="24"/>
          <w:lang w:val="bg-BG"/>
        </w:rPr>
        <w:t xml:space="preserve">застраховка, ИЗПЪЛНИТЕЛЯТ предава на ВЪЗЛОЖИТЕЛЯ оригинален екземпляр на </w:t>
      </w:r>
      <w:r>
        <w:rPr>
          <w:color w:val="000000"/>
          <w:spacing w:val="1"/>
          <w:sz w:val="24"/>
          <w:szCs w:val="24"/>
          <w:lang w:val="bg-BG"/>
        </w:rPr>
        <w:t>застрахователна полица</w:t>
      </w:r>
      <w:r w:rsidRPr="00D56B33">
        <w:rPr>
          <w:color w:val="000000"/>
          <w:spacing w:val="1"/>
          <w:sz w:val="24"/>
          <w:szCs w:val="24"/>
          <w:lang w:val="bg-BG"/>
        </w:rPr>
        <w:t xml:space="preserve">, </w:t>
      </w:r>
      <w:r>
        <w:rPr>
          <w:color w:val="000000"/>
          <w:spacing w:val="1"/>
          <w:sz w:val="24"/>
          <w:szCs w:val="24"/>
          <w:lang w:val="bg-BG"/>
        </w:rPr>
        <w:t>издадена в полза на ВЪЗЛОЖИТЕЛЯ</w:t>
      </w:r>
      <w:r w:rsidRPr="00D56B33">
        <w:rPr>
          <w:color w:val="000000"/>
          <w:spacing w:val="1"/>
          <w:sz w:val="24"/>
          <w:szCs w:val="24"/>
          <w:lang w:val="bg-BG"/>
        </w:rPr>
        <w:t xml:space="preserve"> в която ВЪЗЛОЖИТЕЛЯТ е посочен като трето ползващо се лице (бен</w:t>
      </w:r>
      <w:r>
        <w:rPr>
          <w:color w:val="000000"/>
          <w:spacing w:val="1"/>
          <w:sz w:val="24"/>
          <w:szCs w:val="24"/>
          <w:lang w:val="bg-BG"/>
        </w:rPr>
        <w:t>ефициер)</w:t>
      </w:r>
      <w:r w:rsidRPr="00D56B33">
        <w:rPr>
          <w:color w:val="000000"/>
          <w:spacing w:val="1"/>
          <w:sz w:val="24"/>
          <w:szCs w:val="24"/>
          <w:lang w:val="bg-BG"/>
        </w:rPr>
        <w:t>, която трябва да отговаря на следните изисквания:</w:t>
      </w:r>
    </w:p>
    <w:p w14:paraId="508647FA" w14:textId="77777777" w:rsidR="00D924AE" w:rsidRPr="00D56B33" w:rsidRDefault="00D924AE" w:rsidP="00D924AE">
      <w:pPr>
        <w:shd w:val="clear" w:color="auto" w:fill="FFFFFF"/>
        <w:spacing w:line="360" w:lineRule="auto"/>
        <w:rPr>
          <w:color w:val="000000"/>
          <w:spacing w:val="1"/>
          <w:sz w:val="24"/>
          <w:szCs w:val="24"/>
          <w:lang w:val="bg-BG"/>
        </w:rPr>
      </w:pPr>
      <w:r w:rsidRPr="00D56B33">
        <w:rPr>
          <w:color w:val="000000"/>
          <w:spacing w:val="1"/>
          <w:sz w:val="24"/>
          <w:szCs w:val="24"/>
          <w:lang w:val="bg-BG"/>
        </w:rPr>
        <w:t>1. да обезпечава изпълнението на този Договор чрез покритие на отговорността на ИЗПЪЛНИТЕЛЯ;</w:t>
      </w:r>
    </w:p>
    <w:p w14:paraId="4A841358" w14:textId="77777777" w:rsidR="00D924AE" w:rsidRPr="00227DAE" w:rsidRDefault="00D924AE" w:rsidP="00D924AE">
      <w:pPr>
        <w:shd w:val="clear" w:color="auto" w:fill="FFFFFF"/>
        <w:spacing w:line="360" w:lineRule="auto"/>
        <w:rPr>
          <w:color w:val="000000"/>
          <w:spacing w:val="1"/>
          <w:sz w:val="24"/>
          <w:szCs w:val="24"/>
          <w:lang w:val="bg-BG"/>
        </w:rPr>
      </w:pPr>
      <w:r>
        <w:rPr>
          <w:color w:val="000000"/>
          <w:spacing w:val="1"/>
          <w:sz w:val="24"/>
          <w:szCs w:val="24"/>
          <w:lang w:val="bg-BG"/>
        </w:rPr>
        <w:lastRenderedPageBreak/>
        <w:t>2</w:t>
      </w:r>
      <w:r w:rsidRPr="00227DAE">
        <w:rPr>
          <w:color w:val="000000"/>
          <w:spacing w:val="1"/>
          <w:sz w:val="24"/>
          <w:szCs w:val="24"/>
          <w:lang w:val="bg-BG"/>
        </w:rPr>
        <w:t>. да бъде със срок на валидност за цели</w:t>
      </w:r>
      <w:r>
        <w:rPr>
          <w:color w:val="000000"/>
          <w:spacing w:val="1"/>
          <w:sz w:val="24"/>
          <w:szCs w:val="24"/>
          <w:lang w:val="bg-BG"/>
        </w:rPr>
        <w:t xml:space="preserve">я срок на действие на Договора </w:t>
      </w:r>
      <w:r w:rsidRPr="00227DAE">
        <w:rPr>
          <w:color w:val="000000"/>
          <w:spacing w:val="1"/>
          <w:sz w:val="24"/>
          <w:szCs w:val="24"/>
          <w:lang w:val="bg-BG"/>
        </w:rPr>
        <w:t>плюс 30 (тридесет) дни след пре</w:t>
      </w:r>
      <w:r>
        <w:rPr>
          <w:color w:val="000000"/>
          <w:spacing w:val="1"/>
          <w:sz w:val="24"/>
          <w:szCs w:val="24"/>
          <w:lang w:val="bg-BG"/>
        </w:rPr>
        <w:t>кратяването на Договора</w:t>
      </w:r>
      <w:r w:rsidRPr="00227DAE">
        <w:rPr>
          <w:color w:val="000000"/>
          <w:spacing w:val="1"/>
          <w:sz w:val="24"/>
          <w:szCs w:val="24"/>
          <w:lang w:val="bg-BG"/>
        </w:rPr>
        <w:t xml:space="preserve">. </w:t>
      </w:r>
    </w:p>
    <w:p w14:paraId="47E6E26C" w14:textId="77777777" w:rsidR="00D924AE" w:rsidRPr="007A0EB9" w:rsidRDefault="00D924AE" w:rsidP="00D924AE">
      <w:pPr>
        <w:shd w:val="clear" w:color="auto" w:fill="FFFFFF"/>
        <w:spacing w:line="360" w:lineRule="auto"/>
        <w:rPr>
          <w:color w:val="000000"/>
          <w:spacing w:val="1"/>
          <w:sz w:val="24"/>
          <w:szCs w:val="24"/>
          <w:lang w:val="ru-RU"/>
        </w:rPr>
      </w:pPr>
      <w:r>
        <w:rPr>
          <w:b/>
          <w:sz w:val="24"/>
          <w:szCs w:val="24"/>
          <w:lang w:val="bg-BG"/>
        </w:rPr>
        <w:t>3.</w:t>
      </w:r>
      <w:r w:rsidRPr="00D56B33">
        <w:rPr>
          <w:b/>
          <w:sz w:val="24"/>
          <w:szCs w:val="24"/>
          <w:lang w:val="bg-BG"/>
        </w:rPr>
        <w:t xml:space="preserve"> </w:t>
      </w:r>
      <w:r w:rsidRPr="00D56B33">
        <w:rPr>
          <w:color w:val="000000"/>
          <w:spacing w:val="1"/>
          <w:sz w:val="24"/>
          <w:szCs w:val="24"/>
          <w:lang w:val="bg-BG"/>
        </w:rPr>
        <w:t>Разходите по сключването на застрахователния договор и поддържането на валидността на зас</w:t>
      </w:r>
      <w:r>
        <w:rPr>
          <w:color w:val="000000"/>
          <w:spacing w:val="1"/>
          <w:sz w:val="24"/>
          <w:szCs w:val="24"/>
          <w:lang w:val="bg-BG"/>
        </w:rPr>
        <w:t xml:space="preserve">траховката за изисквания срок, </w:t>
      </w:r>
      <w:r w:rsidRPr="00D56B33">
        <w:rPr>
          <w:color w:val="000000"/>
          <w:spacing w:val="1"/>
          <w:sz w:val="24"/>
          <w:szCs w:val="24"/>
          <w:lang w:val="bg-BG"/>
        </w:rPr>
        <w:t>както и по всяко изплащане на застрахователно обезщ</w:t>
      </w:r>
      <w:r>
        <w:rPr>
          <w:color w:val="000000"/>
          <w:spacing w:val="1"/>
          <w:sz w:val="24"/>
          <w:szCs w:val="24"/>
          <w:lang w:val="bg-BG"/>
        </w:rPr>
        <w:t xml:space="preserve">етение в полза на ВЪЗЛОЖИТЕЛЯ, </w:t>
      </w:r>
      <w:r w:rsidRPr="00D56B33">
        <w:rPr>
          <w:color w:val="000000"/>
          <w:spacing w:val="1"/>
          <w:sz w:val="24"/>
          <w:szCs w:val="24"/>
          <w:lang w:val="bg-BG"/>
        </w:rPr>
        <w:t>при наличието на осно</w:t>
      </w:r>
      <w:r>
        <w:rPr>
          <w:color w:val="000000"/>
          <w:spacing w:val="1"/>
          <w:sz w:val="24"/>
          <w:szCs w:val="24"/>
          <w:lang w:val="bg-BG"/>
        </w:rPr>
        <w:t>вание за това,</w:t>
      </w:r>
      <w:r w:rsidRPr="00D56B33">
        <w:rPr>
          <w:color w:val="000000"/>
          <w:spacing w:val="1"/>
          <w:sz w:val="24"/>
          <w:szCs w:val="24"/>
          <w:lang w:val="bg-BG"/>
        </w:rPr>
        <w:t>са за сметка на ИЗПЪЛНИТЕЛЯ.</w:t>
      </w:r>
      <w:r w:rsidRPr="007A0EB9">
        <w:rPr>
          <w:color w:val="000000"/>
          <w:spacing w:val="1"/>
          <w:sz w:val="24"/>
          <w:szCs w:val="24"/>
          <w:lang w:val="ru-RU"/>
        </w:rPr>
        <w:t xml:space="preserve"> </w:t>
      </w:r>
    </w:p>
    <w:p w14:paraId="7F891FB3" w14:textId="77777777" w:rsidR="00D924AE" w:rsidRPr="00576876" w:rsidRDefault="00D924AE" w:rsidP="00D924AE">
      <w:pPr>
        <w:shd w:val="clear" w:color="auto" w:fill="FFFFFF"/>
        <w:tabs>
          <w:tab w:val="left" w:pos="-180"/>
        </w:tabs>
        <w:spacing w:line="360" w:lineRule="auto"/>
        <w:rPr>
          <w:color w:val="000000"/>
          <w:spacing w:val="-2"/>
          <w:sz w:val="24"/>
          <w:szCs w:val="24"/>
          <w:lang w:val="bg-BG"/>
        </w:rPr>
      </w:pPr>
      <w:r>
        <w:rPr>
          <w:b/>
          <w:sz w:val="24"/>
          <w:szCs w:val="24"/>
          <w:lang w:val="bg-BG"/>
        </w:rPr>
        <w:t>13.6</w:t>
      </w:r>
      <w:r w:rsidRPr="00576876">
        <w:rPr>
          <w:b/>
          <w:sz w:val="24"/>
          <w:szCs w:val="24"/>
          <w:lang w:val="bg-BG"/>
        </w:rPr>
        <w:t xml:space="preserve"> </w:t>
      </w:r>
      <w:r w:rsidRPr="00576876">
        <w:rPr>
          <w:color w:val="000000"/>
          <w:spacing w:val="1"/>
          <w:sz w:val="24"/>
          <w:szCs w:val="24"/>
          <w:lang w:val="bg-BG"/>
        </w:rPr>
        <w:t xml:space="preserve">ВЪЗЛОЖИТЕЛЯТ освобождава Гаранцията за изпълнение в срок до </w:t>
      </w:r>
      <w:r>
        <w:rPr>
          <w:color w:val="000000"/>
          <w:spacing w:val="1"/>
          <w:sz w:val="24"/>
          <w:szCs w:val="24"/>
          <w:lang w:val="bg-BG"/>
        </w:rPr>
        <w:t>30 (тридесет)</w:t>
      </w:r>
      <w:r w:rsidRPr="00576876">
        <w:rPr>
          <w:color w:val="000000"/>
          <w:spacing w:val="1"/>
          <w:sz w:val="24"/>
          <w:szCs w:val="24"/>
          <w:lang w:val="bg-BG"/>
        </w:rPr>
        <w:t xml:space="preserve"> дни с</w:t>
      </w:r>
      <w:r>
        <w:rPr>
          <w:color w:val="000000"/>
          <w:spacing w:val="1"/>
          <w:sz w:val="24"/>
          <w:szCs w:val="24"/>
          <w:lang w:val="bg-BG"/>
        </w:rPr>
        <w:t xml:space="preserve">лед прекратяването на Договора или </w:t>
      </w:r>
      <w:r w:rsidRPr="00576876">
        <w:rPr>
          <w:color w:val="000000"/>
          <w:spacing w:val="1"/>
          <w:sz w:val="24"/>
          <w:szCs w:val="24"/>
          <w:lang w:val="bg-BG"/>
        </w:rPr>
        <w:t>приключване на изпълнението на Договора и о</w:t>
      </w:r>
      <w:r>
        <w:rPr>
          <w:color w:val="000000"/>
          <w:spacing w:val="1"/>
          <w:sz w:val="24"/>
          <w:szCs w:val="24"/>
          <w:lang w:val="bg-BG"/>
        </w:rPr>
        <w:t>кончателно приемане на Услугите</w:t>
      </w:r>
      <w:r w:rsidRPr="00576876">
        <w:rPr>
          <w:color w:val="000000"/>
          <w:spacing w:val="1"/>
          <w:sz w:val="24"/>
          <w:szCs w:val="24"/>
          <w:lang w:val="bg-BG"/>
        </w:rPr>
        <w:t xml:space="preserve"> в пълен размер, ако липсват основания за задържането от страна на ВЪЗЛОЖИТЕЛЯ на каквато и да е сума по нея</w:t>
      </w:r>
      <w:r w:rsidRPr="00576876">
        <w:rPr>
          <w:color w:val="000000"/>
          <w:spacing w:val="-2"/>
          <w:sz w:val="24"/>
          <w:szCs w:val="24"/>
          <w:lang w:val="bg-BG"/>
        </w:rPr>
        <w:t>.</w:t>
      </w:r>
    </w:p>
    <w:p w14:paraId="4A920765" w14:textId="77777777" w:rsidR="00D924AE" w:rsidRPr="00576876" w:rsidRDefault="00D924AE" w:rsidP="00D924AE">
      <w:pPr>
        <w:shd w:val="clear" w:color="auto" w:fill="FFFFFF"/>
        <w:tabs>
          <w:tab w:val="left" w:pos="-180"/>
        </w:tabs>
        <w:spacing w:line="360" w:lineRule="auto"/>
        <w:rPr>
          <w:color w:val="000000"/>
          <w:spacing w:val="-2"/>
          <w:sz w:val="24"/>
          <w:szCs w:val="24"/>
          <w:lang w:val="bg-BG"/>
        </w:rPr>
      </w:pPr>
      <w:r>
        <w:rPr>
          <w:b/>
          <w:color w:val="000000"/>
          <w:spacing w:val="-2"/>
          <w:sz w:val="24"/>
          <w:szCs w:val="24"/>
          <w:lang w:val="bg-BG"/>
        </w:rPr>
        <w:t>13.7</w:t>
      </w:r>
      <w:r w:rsidRPr="00576876">
        <w:rPr>
          <w:color w:val="000000"/>
          <w:spacing w:val="-2"/>
          <w:sz w:val="24"/>
          <w:szCs w:val="24"/>
          <w:lang w:val="bg-BG"/>
        </w:rPr>
        <w:t xml:space="preserve"> Освобождаването на Гаранцията за изпълнение се извършва, както следва:</w:t>
      </w:r>
    </w:p>
    <w:p w14:paraId="5F3280C9" w14:textId="77777777" w:rsidR="00D924AE" w:rsidRPr="00576876" w:rsidRDefault="00D924AE" w:rsidP="00D924AE">
      <w:pPr>
        <w:shd w:val="clear" w:color="auto" w:fill="FFFFFF"/>
        <w:tabs>
          <w:tab w:val="left" w:pos="-180"/>
        </w:tabs>
        <w:spacing w:line="360" w:lineRule="auto"/>
        <w:rPr>
          <w:color w:val="000000"/>
          <w:spacing w:val="-2"/>
          <w:sz w:val="24"/>
          <w:szCs w:val="24"/>
          <w:lang w:val="bg-BG"/>
        </w:rPr>
      </w:pPr>
      <w:r w:rsidRPr="00576876">
        <w:rPr>
          <w:color w:val="000000"/>
          <w:spacing w:val="-2"/>
          <w:sz w:val="24"/>
          <w:szCs w:val="24"/>
          <w:lang w:val="bg-BG"/>
        </w:rPr>
        <w:t xml:space="preserve">1. когато е във формата на парична сума – чрез превеждане на сумата по банковата сметка на ИЗПЪЛНИТЕЛЯ, посочена в </w:t>
      </w:r>
      <w:r>
        <w:rPr>
          <w:color w:val="000000"/>
          <w:spacing w:val="-2"/>
          <w:sz w:val="24"/>
          <w:szCs w:val="24"/>
          <w:lang w:val="bg-BG"/>
        </w:rPr>
        <w:t>чл. 13.3</w:t>
      </w:r>
      <w:r w:rsidRPr="00D35B84">
        <w:rPr>
          <w:color w:val="000000"/>
          <w:spacing w:val="-2"/>
          <w:sz w:val="24"/>
          <w:szCs w:val="24"/>
          <w:lang w:val="bg-BG"/>
        </w:rPr>
        <w:t xml:space="preserve"> от Договора</w:t>
      </w:r>
      <w:r w:rsidRPr="00576876">
        <w:rPr>
          <w:color w:val="000000"/>
          <w:spacing w:val="-2"/>
          <w:sz w:val="24"/>
          <w:szCs w:val="24"/>
          <w:lang w:val="bg-BG"/>
        </w:rPr>
        <w:t xml:space="preserve">; </w:t>
      </w:r>
    </w:p>
    <w:p w14:paraId="2F8389B8" w14:textId="77777777" w:rsidR="00D924AE" w:rsidRPr="00576876" w:rsidRDefault="00D924AE" w:rsidP="00D924AE">
      <w:pPr>
        <w:shd w:val="clear" w:color="auto" w:fill="FFFFFF"/>
        <w:tabs>
          <w:tab w:val="left" w:pos="-180"/>
        </w:tabs>
        <w:spacing w:line="360" w:lineRule="auto"/>
        <w:rPr>
          <w:color w:val="000000"/>
          <w:spacing w:val="-2"/>
          <w:sz w:val="24"/>
          <w:szCs w:val="24"/>
          <w:lang w:val="bg-BG"/>
        </w:rPr>
      </w:pPr>
      <w:r w:rsidRPr="00576876">
        <w:rPr>
          <w:color w:val="000000"/>
          <w:spacing w:val="-2"/>
          <w:sz w:val="24"/>
          <w:szCs w:val="24"/>
          <w:lang w:val="bg-BG"/>
        </w:rPr>
        <w:t>2. когато е във формата на банкова гаранция – чрез връщане на нейния оригинал на представител на ИЗПЪЛНИТЕЛЯ или упълномощено от него лице;</w:t>
      </w:r>
    </w:p>
    <w:p w14:paraId="6447247E" w14:textId="77777777" w:rsidR="00D924AE" w:rsidRDefault="00D924AE" w:rsidP="00D924AE">
      <w:pPr>
        <w:shd w:val="clear" w:color="auto" w:fill="FFFFFF"/>
        <w:tabs>
          <w:tab w:val="left" w:pos="-180"/>
        </w:tabs>
        <w:spacing w:line="360" w:lineRule="auto"/>
        <w:rPr>
          <w:color w:val="000000"/>
          <w:spacing w:val="-2"/>
          <w:sz w:val="24"/>
          <w:szCs w:val="24"/>
          <w:lang w:val="bg-BG"/>
        </w:rPr>
      </w:pPr>
      <w:r w:rsidRPr="00576876">
        <w:rPr>
          <w:color w:val="000000"/>
          <w:spacing w:val="-2"/>
          <w:sz w:val="24"/>
          <w:szCs w:val="24"/>
          <w:lang w:val="bg-BG"/>
        </w:rPr>
        <w:t>3. когато е във</w:t>
      </w:r>
      <w:r>
        <w:rPr>
          <w:color w:val="000000"/>
          <w:spacing w:val="-2"/>
          <w:sz w:val="24"/>
          <w:szCs w:val="24"/>
          <w:lang w:val="bg-BG"/>
        </w:rPr>
        <w:t xml:space="preserve"> формата на застраховка – чрез </w:t>
      </w:r>
      <w:r w:rsidRPr="00576876">
        <w:rPr>
          <w:color w:val="000000"/>
          <w:spacing w:val="-2"/>
          <w:sz w:val="24"/>
          <w:szCs w:val="24"/>
          <w:lang w:val="bg-BG"/>
        </w:rPr>
        <w:t xml:space="preserve">връщане на оригинала на </w:t>
      </w:r>
      <w:r w:rsidRPr="00576876">
        <w:rPr>
          <w:color w:val="000000"/>
          <w:spacing w:val="1"/>
          <w:sz w:val="24"/>
          <w:szCs w:val="24"/>
          <w:lang w:val="bg-BG"/>
        </w:rPr>
        <w:t>застрахователната пол</w:t>
      </w:r>
      <w:r>
        <w:rPr>
          <w:color w:val="000000"/>
          <w:spacing w:val="1"/>
          <w:sz w:val="24"/>
          <w:szCs w:val="24"/>
          <w:lang w:val="bg-BG"/>
        </w:rPr>
        <w:t>ица/застрахователния сертификат</w:t>
      </w:r>
      <w:r w:rsidRPr="00576876">
        <w:rPr>
          <w:color w:val="000000"/>
          <w:spacing w:val="1"/>
          <w:sz w:val="24"/>
          <w:szCs w:val="24"/>
          <w:lang w:val="bg-BG"/>
        </w:rPr>
        <w:t xml:space="preserve"> </w:t>
      </w:r>
      <w:r w:rsidRPr="00576876">
        <w:rPr>
          <w:color w:val="000000"/>
          <w:spacing w:val="-2"/>
          <w:sz w:val="24"/>
          <w:szCs w:val="24"/>
          <w:lang w:val="bg-BG"/>
        </w:rPr>
        <w:t>на представител на ИЗПЪЛНИТЕЛЯ или упълномощено от него лице</w:t>
      </w:r>
      <w:r>
        <w:rPr>
          <w:color w:val="000000"/>
          <w:spacing w:val="-2"/>
          <w:sz w:val="24"/>
          <w:szCs w:val="24"/>
          <w:lang w:val="bg-BG"/>
        </w:rPr>
        <w:t xml:space="preserve">. </w:t>
      </w:r>
    </w:p>
    <w:p w14:paraId="184FEF03" w14:textId="77777777" w:rsidR="00D924AE" w:rsidRPr="00576876" w:rsidRDefault="00D924AE" w:rsidP="00D924AE">
      <w:pPr>
        <w:shd w:val="clear" w:color="auto" w:fill="FFFFFF"/>
        <w:tabs>
          <w:tab w:val="left" w:pos="-180"/>
        </w:tabs>
        <w:spacing w:line="360" w:lineRule="auto"/>
        <w:rPr>
          <w:color w:val="000000"/>
          <w:spacing w:val="-2"/>
          <w:sz w:val="24"/>
          <w:szCs w:val="24"/>
          <w:lang w:val="bg-BG"/>
        </w:rPr>
      </w:pPr>
      <w:r>
        <w:rPr>
          <w:b/>
          <w:color w:val="000000"/>
          <w:spacing w:val="-2"/>
          <w:sz w:val="24"/>
          <w:szCs w:val="24"/>
          <w:lang w:val="bg-BG"/>
        </w:rPr>
        <w:t>13.8</w:t>
      </w:r>
      <w:r w:rsidRPr="00576876">
        <w:rPr>
          <w:color w:val="000000"/>
          <w:spacing w:val="-2"/>
          <w:sz w:val="24"/>
          <w:szCs w:val="24"/>
          <w:lang w:val="bg-BG"/>
        </w:rPr>
        <w:t xml:space="preserve"> Гаранцията или съответната част от нея не се освобождава от ВЪЗЛОЖИТЕЛЯ, ако в процеса на изпълнение на Договора е възникнал спор между Страните относно неизпълнение на задълженията на ИЗПЪЛНИТЕЛЯ и въпросът е отнесен за решаване пред съд. При решаване на спора в полза на ВЪЗЛОЖИТЕЛЯ той може да пристъпи към усвояване на гаранциите.</w:t>
      </w:r>
    </w:p>
    <w:p w14:paraId="4D90F585" w14:textId="77777777" w:rsidR="00D924AE" w:rsidRPr="00576876" w:rsidRDefault="00D924AE" w:rsidP="00D924AE">
      <w:pPr>
        <w:shd w:val="clear" w:color="auto" w:fill="FFFFFF"/>
        <w:tabs>
          <w:tab w:val="left" w:pos="-180"/>
        </w:tabs>
        <w:spacing w:line="360" w:lineRule="auto"/>
        <w:rPr>
          <w:sz w:val="24"/>
          <w:szCs w:val="24"/>
          <w:lang w:val="bg-BG"/>
        </w:rPr>
      </w:pPr>
      <w:r>
        <w:rPr>
          <w:b/>
          <w:sz w:val="24"/>
          <w:szCs w:val="24"/>
          <w:lang w:val="bg-BG"/>
        </w:rPr>
        <w:t>13.9</w:t>
      </w:r>
      <w:r w:rsidRPr="00576876">
        <w:rPr>
          <w:b/>
          <w:sz w:val="24"/>
          <w:szCs w:val="24"/>
          <w:lang w:val="bg-BG"/>
        </w:rPr>
        <w:t xml:space="preserve">. </w:t>
      </w:r>
      <w:r w:rsidRPr="00576876">
        <w:rPr>
          <w:sz w:val="24"/>
          <w:szCs w:val="24"/>
          <w:lang w:val="bg-BG"/>
        </w:rPr>
        <w:t xml:space="preserve">ВЪЗЛОЖИТЕЛЯТ има право да задържи съответна част и да се удовлетвори от Гаранцията за изпълнение, когато ИЗПЪЛНИТЕЛЯТ не изпълни някое от неговите задължения по Договора, както и в случаите на лошо, частично и забавено изпълнение на което и да е задължение на ИЗПЪЛНИТЕЛЯ, като усвои такава част от Гаранцията за изпълнение, която съответства на уговорената в Договора неустойка за съответния случай на неизпълнение. </w:t>
      </w:r>
    </w:p>
    <w:p w14:paraId="4D27C855" w14:textId="77777777" w:rsidR="00D924AE" w:rsidRPr="00576876" w:rsidRDefault="00D924AE" w:rsidP="00D924AE">
      <w:pPr>
        <w:shd w:val="clear" w:color="auto" w:fill="FFFFFF"/>
        <w:tabs>
          <w:tab w:val="left" w:pos="-180"/>
        </w:tabs>
        <w:spacing w:line="360" w:lineRule="auto"/>
        <w:rPr>
          <w:b/>
          <w:sz w:val="24"/>
          <w:szCs w:val="24"/>
          <w:lang w:val="bg-BG"/>
        </w:rPr>
      </w:pPr>
      <w:r>
        <w:rPr>
          <w:b/>
          <w:sz w:val="24"/>
          <w:szCs w:val="24"/>
          <w:lang w:val="bg-BG"/>
        </w:rPr>
        <w:t>13.10</w:t>
      </w:r>
      <w:r w:rsidRPr="00576876">
        <w:rPr>
          <w:b/>
          <w:sz w:val="24"/>
          <w:szCs w:val="24"/>
          <w:lang w:val="bg-BG"/>
        </w:rPr>
        <w:t xml:space="preserve">. </w:t>
      </w:r>
      <w:r w:rsidRPr="00576876">
        <w:rPr>
          <w:sz w:val="24"/>
          <w:szCs w:val="24"/>
          <w:lang w:val="bg-BG"/>
        </w:rPr>
        <w:t>ВЪЗЛОЖИТЕЛЯТ има право да задържи Гаранцията за изпълнение в пълен размер, в следните случаи:</w:t>
      </w:r>
    </w:p>
    <w:p w14:paraId="0A3D36A1" w14:textId="77777777" w:rsidR="00D924AE" w:rsidRPr="00576876" w:rsidRDefault="00D924AE" w:rsidP="00D924AE">
      <w:pPr>
        <w:shd w:val="clear" w:color="auto" w:fill="FFFFFF"/>
        <w:tabs>
          <w:tab w:val="left" w:pos="-180"/>
        </w:tabs>
        <w:spacing w:line="360" w:lineRule="auto"/>
        <w:rPr>
          <w:color w:val="000000"/>
          <w:spacing w:val="-2"/>
          <w:sz w:val="24"/>
          <w:szCs w:val="24"/>
          <w:lang w:val="bg-BG"/>
        </w:rPr>
      </w:pPr>
      <w:r w:rsidRPr="00576876">
        <w:rPr>
          <w:sz w:val="24"/>
          <w:szCs w:val="24"/>
          <w:lang w:val="bg-BG"/>
        </w:rPr>
        <w:t>1. ако ИЗПЪЛНИТЕЛЯТ не започне ра</w:t>
      </w:r>
      <w:r>
        <w:rPr>
          <w:sz w:val="24"/>
          <w:szCs w:val="24"/>
          <w:lang w:val="bg-BG"/>
        </w:rPr>
        <w:t xml:space="preserve">бота по изпълнение на Договора </w:t>
      </w:r>
      <w:r w:rsidRPr="00576876">
        <w:rPr>
          <w:sz w:val="24"/>
          <w:szCs w:val="24"/>
          <w:lang w:val="bg-BG"/>
        </w:rPr>
        <w:t xml:space="preserve">в срок до </w:t>
      </w:r>
      <w:r>
        <w:rPr>
          <w:sz w:val="24"/>
          <w:szCs w:val="24"/>
          <w:lang w:val="bg-BG"/>
        </w:rPr>
        <w:t>7 дни от подписване на договора</w:t>
      </w:r>
      <w:r w:rsidRPr="00576876">
        <w:rPr>
          <w:sz w:val="24"/>
          <w:szCs w:val="24"/>
          <w:lang w:val="bg-BG"/>
        </w:rPr>
        <w:t xml:space="preserve"> и ВЪЗЛОЖИТЕЛЯТ развали Договора на това основание;</w:t>
      </w:r>
      <w:r w:rsidRPr="00576876">
        <w:rPr>
          <w:color w:val="000000"/>
          <w:spacing w:val="-2"/>
          <w:sz w:val="24"/>
          <w:szCs w:val="24"/>
          <w:lang w:val="bg-BG"/>
        </w:rPr>
        <w:t xml:space="preserve"> </w:t>
      </w:r>
    </w:p>
    <w:p w14:paraId="6965787B" w14:textId="77777777" w:rsidR="00D924AE" w:rsidRPr="00576876" w:rsidRDefault="00D924AE" w:rsidP="00D924AE">
      <w:pPr>
        <w:shd w:val="clear" w:color="auto" w:fill="FFFFFF"/>
        <w:tabs>
          <w:tab w:val="left" w:pos="-180"/>
        </w:tabs>
        <w:spacing w:line="360" w:lineRule="auto"/>
        <w:rPr>
          <w:color w:val="000000"/>
          <w:spacing w:val="-2"/>
          <w:sz w:val="24"/>
          <w:szCs w:val="24"/>
          <w:lang w:val="bg-BG"/>
        </w:rPr>
      </w:pPr>
      <w:r>
        <w:rPr>
          <w:color w:val="000000"/>
          <w:spacing w:val="-2"/>
          <w:sz w:val="24"/>
          <w:szCs w:val="24"/>
          <w:lang w:val="bg-BG"/>
        </w:rPr>
        <w:lastRenderedPageBreak/>
        <w:t>2. при пълно неизпълнение</w:t>
      </w:r>
      <w:r w:rsidRPr="00576876">
        <w:rPr>
          <w:color w:val="000000"/>
          <w:spacing w:val="-2"/>
          <w:sz w:val="24"/>
          <w:szCs w:val="24"/>
          <w:lang w:val="bg-BG"/>
        </w:rPr>
        <w:t xml:space="preserve">, в т.ч. когато Услугите не отговарят </w:t>
      </w:r>
      <w:r>
        <w:rPr>
          <w:color w:val="000000"/>
          <w:spacing w:val="-2"/>
          <w:sz w:val="24"/>
          <w:szCs w:val="24"/>
          <w:lang w:val="bg-BG"/>
        </w:rPr>
        <w:t>на изискванията на ВЪЗЛОЖИТЕЛЯ,</w:t>
      </w:r>
      <w:r w:rsidRPr="00576876">
        <w:rPr>
          <w:color w:val="000000"/>
          <w:spacing w:val="-2"/>
          <w:sz w:val="24"/>
          <w:szCs w:val="24"/>
          <w:lang w:val="bg-BG"/>
        </w:rPr>
        <w:t xml:space="preserve"> и разваляне на Договора от страна на ВЪЗЛОЖИТЕЛЯ на това основание; </w:t>
      </w:r>
    </w:p>
    <w:p w14:paraId="74CBF726" w14:textId="77777777" w:rsidR="00D924AE" w:rsidRPr="00576876" w:rsidRDefault="00D924AE" w:rsidP="00D924AE">
      <w:pPr>
        <w:shd w:val="clear" w:color="auto" w:fill="FFFFFF"/>
        <w:tabs>
          <w:tab w:val="left" w:pos="-180"/>
        </w:tabs>
        <w:spacing w:line="360" w:lineRule="auto"/>
        <w:rPr>
          <w:color w:val="000000"/>
          <w:spacing w:val="-2"/>
          <w:sz w:val="24"/>
          <w:szCs w:val="24"/>
          <w:lang w:val="bg-BG"/>
        </w:rPr>
      </w:pPr>
      <w:r w:rsidRPr="00576876">
        <w:rPr>
          <w:color w:val="000000"/>
          <w:spacing w:val="-2"/>
          <w:sz w:val="24"/>
          <w:szCs w:val="24"/>
          <w:lang w:val="bg-BG"/>
        </w:rPr>
        <w:t>3. при прекратяване на дейността на ИЗПЪЛНИТЕЛЯ или при обявяването му в несъстоятелност.</w:t>
      </w:r>
    </w:p>
    <w:p w14:paraId="4FD55F4B" w14:textId="77777777" w:rsidR="00D924AE" w:rsidRPr="00576876" w:rsidRDefault="00D924AE" w:rsidP="00D924AE">
      <w:pPr>
        <w:shd w:val="clear" w:color="auto" w:fill="FFFFFF"/>
        <w:tabs>
          <w:tab w:val="left" w:pos="-180"/>
        </w:tabs>
        <w:spacing w:line="360" w:lineRule="auto"/>
        <w:rPr>
          <w:sz w:val="24"/>
          <w:szCs w:val="24"/>
          <w:lang w:val="bg-BG"/>
        </w:rPr>
      </w:pPr>
      <w:r>
        <w:rPr>
          <w:b/>
          <w:sz w:val="24"/>
          <w:szCs w:val="24"/>
          <w:lang w:val="bg-BG"/>
        </w:rPr>
        <w:t>13.11</w:t>
      </w:r>
      <w:r w:rsidRPr="00576876">
        <w:rPr>
          <w:b/>
          <w:sz w:val="24"/>
          <w:szCs w:val="24"/>
          <w:lang w:val="bg-BG"/>
        </w:rPr>
        <w:t xml:space="preserve">. </w:t>
      </w:r>
      <w:r w:rsidRPr="00576876">
        <w:rPr>
          <w:sz w:val="24"/>
          <w:szCs w:val="24"/>
          <w:lang w:val="bg-BG"/>
        </w:rPr>
        <w:t>В всеки случай на задържане на Гаранцията за изпълнение, ВЪЗЛОЖИТЕЛЯТ уведомява ИЗПЪЛНИТЕЛЯ за задържането и неговото основание. Задържането на Гаранцията за изпълнение изцяло или частично не изчерпва правата на ВЪЗЛОЖИТЕЛЯ да търси обезщетение в по-голям размер.</w:t>
      </w:r>
    </w:p>
    <w:p w14:paraId="47B5AF11" w14:textId="77777777" w:rsidR="00D924AE" w:rsidRDefault="00D924AE" w:rsidP="00D924AE">
      <w:pPr>
        <w:shd w:val="clear" w:color="auto" w:fill="FFFFFF"/>
        <w:tabs>
          <w:tab w:val="left" w:pos="-180"/>
        </w:tabs>
        <w:spacing w:line="360" w:lineRule="auto"/>
        <w:rPr>
          <w:sz w:val="24"/>
          <w:szCs w:val="24"/>
          <w:lang w:val="bg-BG"/>
        </w:rPr>
      </w:pPr>
      <w:r>
        <w:rPr>
          <w:b/>
          <w:sz w:val="24"/>
          <w:szCs w:val="24"/>
          <w:lang w:val="bg-BG"/>
        </w:rPr>
        <w:t>13.12</w:t>
      </w:r>
      <w:r w:rsidRPr="00576876">
        <w:rPr>
          <w:b/>
          <w:sz w:val="24"/>
          <w:szCs w:val="24"/>
          <w:lang w:val="bg-BG"/>
        </w:rPr>
        <w:t xml:space="preserve">. </w:t>
      </w:r>
      <w:r w:rsidRPr="00576876">
        <w:rPr>
          <w:sz w:val="24"/>
          <w:szCs w:val="24"/>
          <w:lang w:val="bg-BG"/>
        </w:rPr>
        <w:t xml:space="preserve">Когато ВЪЗЛОЖИТЕЛЯТ се е удовлетворил от Гаранцията за изпълнение и Договорът продължава да е в сила, ИЗПЪЛНИТЕЛЯТ се задължава в срок до </w:t>
      </w:r>
      <w:r>
        <w:rPr>
          <w:sz w:val="24"/>
          <w:szCs w:val="24"/>
          <w:lang w:val="bg-BG"/>
        </w:rPr>
        <w:t>7 (седем)</w:t>
      </w:r>
      <w:r w:rsidRPr="00576876">
        <w:rPr>
          <w:sz w:val="24"/>
          <w:szCs w:val="24"/>
          <w:lang w:val="bg-BG"/>
        </w:rPr>
        <w:t xml:space="preserve"> дни да допълни Гаранцията за изпълнение, като внесе усвоената от ВЪЗЛОЖИТЕЛЯ сума по сметката на ВЪЗЛОЖИТЕЛЯ или предостави документ за изменение на първоначалната банкова гаранция или нова банкова гаранция, съответно застраховка, така че във всеки момент от действието на Договора размерът на Гаранцията за изпълнение да бъде в съответствие с чл. 13 от Договора.</w:t>
      </w:r>
    </w:p>
    <w:p w14:paraId="2009EB74" w14:textId="77777777" w:rsidR="00D924AE" w:rsidRPr="00BC7539" w:rsidRDefault="00D924AE" w:rsidP="00D924AE">
      <w:pPr>
        <w:shd w:val="clear" w:color="auto" w:fill="FFFFFF"/>
        <w:tabs>
          <w:tab w:val="left" w:pos="-180"/>
        </w:tabs>
        <w:spacing w:line="360" w:lineRule="auto"/>
        <w:rPr>
          <w:sz w:val="24"/>
          <w:szCs w:val="24"/>
          <w:lang w:val="bg-BG"/>
        </w:rPr>
      </w:pPr>
      <w:r>
        <w:rPr>
          <w:sz w:val="24"/>
          <w:szCs w:val="24"/>
          <w:lang w:val="bg-BG"/>
        </w:rPr>
        <w:t xml:space="preserve">13.13 </w:t>
      </w:r>
      <w:r w:rsidRPr="00BC7539">
        <w:rPr>
          <w:sz w:val="24"/>
          <w:szCs w:val="24"/>
          <w:lang w:val="bg-BG"/>
        </w:rPr>
        <w:t>ВЪЗЛОЖИТЕЛЯТ не дължи лихва за времето, през което средства</w:t>
      </w:r>
      <w:r>
        <w:rPr>
          <w:sz w:val="24"/>
          <w:szCs w:val="24"/>
          <w:lang w:val="bg-BG"/>
        </w:rPr>
        <w:t xml:space="preserve">та по Гаранцията за изпълнение </w:t>
      </w:r>
      <w:r w:rsidRPr="00BC7539">
        <w:rPr>
          <w:sz w:val="24"/>
          <w:szCs w:val="24"/>
          <w:lang w:val="bg-BG"/>
        </w:rPr>
        <w:t xml:space="preserve">и Гаранцията за </w:t>
      </w:r>
      <w:r>
        <w:rPr>
          <w:sz w:val="24"/>
          <w:szCs w:val="24"/>
          <w:lang w:val="bg-BG"/>
        </w:rPr>
        <w:t>авансово предоставени средства</w:t>
      </w:r>
      <w:r w:rsidRPr="00BC7539">
        <w:rPr>
          <w:sz w:val="24"/>
          <w:szCs w:val="24"/>
          <w:lang w:val="bg-BG"/>
        </w:rPr>
        <w:t xml:space="preserve"> са престояли при него законосъобразно.</w:t>
      </w:r>
    </w:p>
    <w:p w14:paraId="379A9789" w14:textId="65651F0F" w:rsidR="001F1006" w:rsidRPr="001F1006" w:rsidRDefault="001F1006" w:rsidP="001F1006">
      <w:pPr>
        <w:widowControl w:val="0"/>
        <w:spacing w:line="360" w:lineRule="auto"/>
        <w:ind w:firstLine="720"/>
        <w:rPr>
          <w:sz w:val="24"/>
          <w:szCs w:val="24"/>
          <w:lang w:val="bg-BG"/>
        </w:rPr>
      </w:pPr>
      <w:r w:rsidRPr="001F1006">
        <w:rPr>
          <w:b/>
          <w:lang w:val="bg-BG"/>
        </w:rPr>
        <w:t>14.</w:t>
      </w:r>
      <w:r>
        <w:rPr>
          <w:lang w:val="bg-BG"/>
        </w:rPr>
        <w:t xml:space="preserve"> </w:t>
      </w:r>
      <w:r w:rsidR="00A6606D" w:rsidRPr="00246D04">
        <w:rPr>
          <w:lang w:val="bg-BG"/>
        </w:rPr>
        <w:t>Възлагане и подизпълнение</w:t>
      </w:r>
      <w:bookmarkEnd w:id="85"/>
      <w:r w:rsidR="007E434C" w:rsidRPr="00246D04">
        <w:rPr>
          <w:lang w:val="bg-BG"/>
        </w:rPr>
        <w:t xml:space="preserve"> </w:t>
      </w:r>
      <w:bookmarkStart w:id="86" w:name="_Toc381801250"/>
      <w:bookmarkEnd w:id="83"/>
      <w:r w:rsidR="00246D04" w:rsidRPr="00246D04">
        <w:rPr>
          <w:lang w:val="bg-BG"/>
        </w:rPr>
        <w:t>-</w:t>
      </w:r>
      <w:r w:rsidRPr="001F1006">
        <w:rPr>
          <w:sz w:val="24"/>
          <w:szCs w:val="24"/>
          <w:lang w:val="bg-BG"/>
        </w:rPr>
        <w:t xml:space="preserve"> В срок до 7 (седем) дни от датата на сключване на Договора, но  </w:t>
      </w:r>
      <w:r w:rsidRPr="001F1006">
        <w:rPr>
          <w:sz w:val="24"/>
          <w:szCs w:val="24"/>
          <w:lang w:val="bg-BG" w:eastAsia="bg-BG"/>
        </w:rPr>
        <w:t>най-късно преди започване на неговото изпълнение, ИЗПЪЛНИТЕЛЯТ уведомява ВЪЗЛОЖИТЕЛЯ за името, данните за контакт и представителите на подизпълнителите, посочени в офертата на ИЗПЪЛНИТЕЛЯ. ИЗПЪЛНИТЕЛЯТ уведомява ВЪЗЛОЖИТЕЛЯ за всякакви промени в предоставената информация в хода на изпълнението на Договора</w:t>
      </w:r>
      <w:r w:rsidRPr="001F1006">
        <w:rPr>
          <w:sz w:val="24"/>
          <w:szCs w:val="24"/>
          <w:lang w:val="bg-BG"/>
        </w:rPr>
        <w:t xml:space="preserve"> в срок до 3 (три) дни от настъпване на съответното обстоятелство</w:t>
      </w:r>
      <w:r w:rsidRPr="001F1006">
        <w:rPr>
          <w:sz w:val="24"/>
          <w:szCs w:val="24"/>
          <w:lang w:val="bg-BG" w:eastAsia="bg-BG"/>
        </w:rPr>
        <w:t>.</w:t>
      </w:r>
      <w:r w:rsidRPr="001F1006">
        <w:rPr>
          <w:i/>
          <w:sz w:val="24"/>
          <w:szCs w:val="24"/>
          <w:lang w:val="bg-BG"/>
        </w:rPr>
        <w:t xml:space="preserve"> </w:t>
      </w:r>
      <w:r w:rsidRPr="001F1006">
        <w:rPr>
          <w:sz w:val="24"/>
          <w:szCs w:val="24"/>
          <w:lang w:val="bg-BG"/>
        </w:rPr>
        <w:t>(</w:t>
      </w:r>
      <w:r w:rsidRPr="001F1006">
        <w:rPr>
          <w:i/>
          <w:color w:val="FF0000"/>
          <w:sz w:val="24"/>
          <w:szCs w:val="24"/>
          <w:lang w:val="bg-BG"/>
        </w:rPr>
        <w:t>ако е приложимо</w:t>
      </w:r>
      <w:r w:rsidRPr="001F1006">
        <w:rPr>
          <w:sz w:val="24"/>
          <w:szCs w:val="24"/>
          <w:lang w:val="bg-BG"/>
        </w:rPr>
        <w:t>).</w:t>
      </w:r>
    </w:p>
    <w:p w14:paraId="40B426CE" w14:textId="77777777" w:rsidR="001F1006" w:rsidRDefault="001F1006" w:rsidP="001F1006">
      <w:pPr>
        <w:spacing w:line="360" w:lineRule="auto"/>
        <w:ind w:firstLine="720"/>
        <w:rPr>
          <w:sz w:val="24"/>
          <w:szCs w:val="24"/>
          <w:lang w:val="bg-BG"/>
        </w:rPr>
      </w:pPr>
      <w:r>
        <w:rPr>
          <w:b/>
          <w:bCs/>
          <w:smallCaps/>
          <w:lang w:val="bg-BG"/>
        </w:rPr>
        <w:t xml:space="preserve">14.1 </w:t>
      </w:r>
      <w:r>
        <w:rPr>
          <w:rStyle w:val="20"/>
          <w:sz w:val="22"/>
          <w:szCs w:val="22"/>
          <w:lang w:val="bg-BG"/>
        </w:rPr>
        <w:t>С</w:t>
      </w:r>
      <w:r w:rsidRPr="007A0EB9">
        <w:rPr>
          <w:rStyle w:val="20"/>
          <w:sz w:val="22"/>
          <w:szCs w:val="22"/>
          <w:lang w:val="ru-RU"/>
        </w:rPr>
        <w:t>ключването на договор за подизпълнение не освобождава изпълнителя от отговорността му за изпълнение на договора за обществена поръчка.</w:t>
      </w:r>
      <w:r w:rsidRPr="001F1006">
        <w:rPr>
          <w:sz w:val="24"/>
          <w:szCs w:val="24"/>
          <w:lang w:val="bg-BG"/>
        </w:rPr>
        <w:t xml:space="preserve"> </w:t>
      </w:r>
    </w:p>
    <w:p w14:paraId="5A4183FA" w14:textId="77777777" w:rsidR="001F1006" w:rsidRPr="00576876" w:rsidRDefault="001F1006" w:rsidP="001F1006">
      <w:pPr>
        <w:spacing w:line="360" w:lineRule="auto"/>
        <w:ind w:firstLine="720"/>
        <w:rPr>
          <w:sz w:val="24"/>
          <w:szCs w:val="24"/>
          <w:lang w:val="bg-BG"/>
        </w:rPr>
      </w:pPr>
      <w:r>
        <w:rPr>
          <w:sz w:val="24"/>
          <w:szCs w:val="24"/>
          <w:lang w:val="bg-BG"/>
        </w:rPr>
        <w:t xml:space="preserve">14.2 </w:t>
      </w:r>
      <w:r w:rsidRPr="00576876">
        <w:rPr>
          <w:sz w:val="24"/>
          <w:szCs w:val="24"/>
          <w:lang w:val="bg-BG"/>
        </w:rPr>
        <w:t>Когато за частта от Услугите, която се изпълнява от подизпълнител, изпълнението може да бъде предадено отделно от изпълнението на останалите Услуги, подизпълнителят представя на ИЗПЪЛНИТЕЛЯ отчет за изпълнението на съответната част от Услугите, заедно с искане за плащане на тази част пряко на подизпълнителя.</w:t>
      </w:r>
    </w:p>
    <w:p w14:paraId="1E70F12D" w14:textId="77777777" w:rsidR="001F1006" w:rsidRPr="00576876" w:rsidRDefault="001F1006" w:rsidP="001F1006">
      <w:pPr>
        <w:spacing w:line="360" w:lineRule="auto"/>
        <w:ind w:firstLine="709"/>
        <w:rPr>
          <w:sz w:val="24"/>
          <w:szCs w:val="24"/>
          <w:lang w:val="bg-BG"/>
        </w:rPr>
      </w:pPr>
      <w:r>
        <w:rPr>
          <w:sz w:val="24"/>
          <w:szCs w:val="24"/>
          <w:lang w:val="bg-BG"/>
        </w:rPr>
        <w:t xml:space="preserve">14.3 </w:t>
      </w:r>
      <w:r w:rsidRPr="00576876">
        <w:rPr>
          <w:sz w:val="24"/>
          <w:szCs w:val="24"/>
          <w:lang w:val="bg-BG"/>
        </w:rPr>
        <w:t xml:space="preserve"> ИЗПЪЛНИТЕЛЯТ се задължава да предостави на ВЪЗЛОЖИТЕЛЯ отчета и искането за плащане на подизпълнителя в срок до 15 (петнадесет) дни от </w:t>
      </w:r>
      <w:r w:rsidRPr="00576876">
        <w:rPr>
          <w:sz w:val="24"/>
          <w:szCs w:val="24"/>
          <w:lang w:val="bg-BG"/>
        </w:rPr>
        <w:lastRenderedPageBreak/>
        <w:t>получаването му, заедно със становище, от което да е видно дали оспорва плащанията или част от тях като недължими.</w:t>
      </w:r>
    </w:p>
    <w:p w14:paraId="6DE11FA4" w14:textId="77777777" w:rsidR="001F1006" w:rsidRDefault="001F1006" w:rsidP="001F1006">
      <w:pPr>
        <w:spacing w:line="360" w:lineRule="auto"/>
        <w:ind w:firstLine="709"/>
        <w:rPr>
          <w:sz w:val="24"/>
          <w:szCs w:val="24"/>
          <w:lang w:val="bg-BG"/>
        </w:rPr>
      </w:pPr>
      <w:r>
        <w:rPr>
          <w:sz w:val="24"/>
          <w:szCs w:val="24"/>
          <w:lang w:val="bg-BG"/>
        </w:rPr>
        <w:t xml:space="preserve">14.4 </w:t>
      </w:r>
      <w:r w:rsidRPr="00576876">
        <w:rPr>
          <w:sz w:val="24"/>
          <w:szCs w:val="24"/>
          <w:lang w:val="bg-BG"/>
        </w:rPr>
        <w:t xml:space="preserve"> ВЪЗЛОЖИТЕЛЯТ приема изпълнението на частта от Услугите, при съответно спазв</w:t>
      </w:r>
      <w:r>
        <w:rPr>
          <w:sz w:val="24"/>
          <w:szCs w:val="24"/>
          <w:lang w:val="bg-BG"/>
        </w:rPr>
        <w:t xml:space="preserve">ане на разпоредбите на </w:t>
      </w:r>
      <w:r w:rsidRPr="00576876">
        <w:rPr>
          <w:sz w:val="24"/>
          <w:szCs w:val="24"/>
          <w:lang w:val="bg-BG"/>
        </w:rPr>
        <w:t xml:space="preserve">Договора, и заплаща възнаграждение за тази част на подизпълнителя в срок до </w:t>
      </w:r>
      <w:r>
        <w:rPr>
          <w:sz w:val="24"/>
          <w:szCs w:val="24"/>
          <w:lang w:val="bg-BG"/>
        </w:rPr>
        <w:t xml:space="preserve">30 (тридесет) </w:t>
      </w:r>
      <w:r w:rsidRPr="00576876">
        <w:rPr>
          <w:sz w:val="24"/>
          <w:szCs w:val="24"/>
          <w:lang w:val="bg-BG"/>
        </w:rPr>
        <w:t xml:space="preserve"> дни от подписването на приемо-предавателен протокол. ВЪЗЛОЖИТЕЛЯТ има право да откаже да извърши плащането, когато искането за плащане е оспорено от ИЗПЪЛНИТЕЛЯ, до момента на отстраняване на причината за отказа.</w:t>
      </w:r>
    </w:p>
    <w:p w14:paraId="7087BDAD" w14:textId="77777777" w:rsidR="00246D04" w:rsidRPr="00246D04" w:rsidRDefault="00246D04" w:rsidP="000808AC">
      <w:pPr>
        <w:pStyle w:val="1"/>
        <w:numPr>
          <w:ilvl w:val="1"/>
          <w:numId w:val="30"/>
        </w:numPr>
        <w:ind w:firstLine="5"/>
        <w:rPr>
          <w:lang w:val="bg-BG"/>
        </w:rPr>
      </w:pPr>
      <w:r w:rsidRPr="00246D04">
        <w:rPr>
          <w:lang w:val="bg-BG"/>
        </w:rPr>
        <w:t>Изпълнителят няма право да:</w:t>
      </w:r>
    </w:p>
    <w:p w14:paraId="228493A8" w14:textId="77777777" w:rsidR="001F1006" w:rsidRPr="007D7901" w:rsidRDefault="001F1006" w:rsidP="007D7901">
      <w:pPr>
        <w:pStyle w:val="af9"/>
        <w:numPr>
          <w:ilvl w:val="5"/>
          <w:numId w:val="3"/>
        </w:numPr>
        <w:tabs>
          <w:tab w:val="clear" w:pos="3600"/>
        </w:tabs>
        <w:spacing w:line="360" w:lineRule="auto"/>
        <w:ind w:left="0" w:firstLine="993"/>
        <w:rPr>
          <w:color w:val="000000"/>
          <w:sz w:val="24"/>
          <w:szCs w:val="24"/>
          <w:lang w:val="bg-BG"/>
        </w:rPr>
      </w:pPr>
      <w:r w:rsidRPr="007A0EB9">
        <w:rPr>
          <w:color w:val="000000"/>
          <w:sz w:val="24"/>
          <w:szCs w:val="24"/>
          <w:lang w:val="ru-RU"/>
        </w:rPr>
        <w:t>сключва</w:t>
      </w:r>
      <w:r w:rsidR="00246D04" w:rsidRPr="007A0EB9">
        <w:rPr>
          <w:color w:val="000000"/>
          <w:sz w:val="24"/>
          <w:szCs w:val="24"/>
          <w:lang w:val="ru-RU"/>
        </w:rPr>
        <w:t xml:space="preserve"> договор за подизпълнение с лице, за което е налице обстоятелство по </w:t>
      </w:r>
      <w:hyperlink r:id="rId8" w:history="1">
        <w:r w:rsidR="00246D04" w:rsidRPr="007A0EB9">
          <w:rPr>
            <w:color w:val="0000FF"/>
            <w:sz w:val="24"/>
            <w:szCs w:val="24"/>
            <w:u w:val="single"/>
            <w:lang w:val="ru-RU"/>
          </w:rPr>
          <w:t xml:space="preserve">чл. </w:t>
        </w:r>
        <w:r w:rsidRPr="007D7901">
          <w:rPr>
            <w:color w:val="0000FF"/>
            <w:sz w:val="24"/>
            <w:szCs w:val="24"/>
            <w:u w:val="single"/>
            <w:lang w:val="bg-BG"/>
          </w:rPr>
          <w:t>54</w:t>
        </w:r>
        <w:r w:rsidR="00246D04" w:rsidRPr="007A0EB9">
          <w:rPr>
            <w:color w:val="0000FF"/>
            <w:sz w:val="24"/>
            <w:szCs w:val="24"/>
            <w:u w:val="single"/>
            <w:lang w:val="ru-RU"/>
          </w:rPr>
          <w:t xml:space="preserve">, ал. 1 или </w:t>
        </w:r>
        <w:r w:rsidRPr="007D7901">
          <w:rPr>
            <w:color w:val="0000FF"/>
            <w:sz w:val="24"/>
            <w:szCs w:val="24"/>
            <w:u w:val="single"/>
            <w:lang w:val="bg-BG"/>
          </w:rPr>
          <w:t>посочените от Възложителя обстоятелства по чл. 55, ал. 1</w:t>
        </w:r>
      </w:hyperlink>
      <w:r w:rsidR="00246D04" w:rsidRPr="007A0EB9">
        <w:rPr>
          <w:color w:val="000000"/>
          <w:sz w:val="24"/>
          <w:szCs w:val="24"/>
          <w:lang w:val="ru-RU"/>
        </w:rPr>
        <w:t xml:space="preserve"> от ЗОП;</w:t>
      </w:r>
    </w:p>
    <w:p w14:paraId="5321469B" w14:textId="77777777" w:rsidR="00246D04" w:rsidRPr="007A0EB9" w:rsidRDefault="00246D04" w:rsidP="00246D04">
      <w:pPr>
        <w:spacing w:line="360" w:lineRule="auto"/>
        <w:ind w:firstLine="990"/>
        <w:rPr>
          <w:color w:val="000000"/>
          <w:sz w:val="24"/>
          <w:szCs w:val="24"/>
          <w:lang w:val="ru-RU"/>
        </w:rPr>
      </w:pPr>
      <w:r w:rsidRPr="007A0EB9">
        <w:rPr>
          <w:color w:val="000000"/>
          <w:sz w:val="24"/>
          <w:szCs w:val="24"/>
          <w:lang w:val="ru-RU"/>
        </w:rPr>
        <w:t>2. възлага изпълнението на една или повече от дейностите, включени в предмета на обществената поръчка, на лица, които не са подизпълнители;</w:t>
      </w:r>
    </w:p>
    <w:p w14:paraId="3E9E9973" w14:textId="77777777" w:rsidR="00877E1A" w:rsidRPr="007A0EB9" w:rsidRDefault="00246D04" w:rsidP="00877E1A">
      <w:pPr>
        <w:spacing w:line="360" w:lineRule="auto"/>
        <w:ind w:firstLine="990"/>
        <w:rPr>
          <w:color w:val="000000"/>
          <w:lang w:val="ru-RU"/>
        </w:rPr>
      </w:pPr>
      <w:r w:rsidRPr="007A0EB9">
        <w:rPr>
          <w:color w:val="000000"/>
          <w:sz w:val="24"/>
          <w:szCs w:val="24"/>
          <w:lang w:val="ru-RU"/>
        </w:rPr>
        <w:t xml:space="preserve">3. </w:t>
      </w:r>
      <w:r w:rsidR="00877E1A" w:rsidRPr="007A0EB9">
        <w:rPr>
          <w:color w:val="000000"/>
          <w:lang w:val="ru-RU"/>
        </w:rPr>
        <w:t>Замяна или включване на подизпълнител по време на изпълнение на договор за обществена поръчка се допуска по изключение, когато възникне необходимост, ако са изпълнени едновременно следните условия:</w:t>
      </w:r>
    </w:p>
    <w:p w14:paraId="6571B541" w14:textId="77777777" w:rsidR="00877E1A" w:rsidRPr="007A0EB9" w:rsidRDefault="00877E1A" w:rsidP="00877E1A">
      <w:pPr>
        <w:spacing w:line="360" w:lineRule="auto"/>
        <w:ind w:firstLine="990"/>
        <w:rPr>
          <w:color w:val="000000"/>
          <w:sz w:val="24"/>
          <w:szCs w:val="24"/>
          <w:lang w:val="ru-RU"/>
        </w:rPr>
      </w:pPr>
      <w:r>
        <w:rPr>
          <w:color w:val="000000"/>
          <w:sz w:val="24"/>
          <w:szCs w:val="24"/>
          <w:lang w:val="bg-BG"/>
        </w:rPr>
        <w:t>а)</w:t>
      </w:r>
      <w:r w:rsidRPr="007A0EB9">
        <w:rPr>
          <w:color w:val="000000"/>
          <w:sz w:val="24"/>
          <w:szCs w:val="24"/>
          <w:lang w:val="ru-RU"/>
        </w:rPr>
        <w:t xml:space="preserve"> за новия подизпълнител не са налице основанията за отстраняване в процедурата;</w:t>
      </w:r>
    </w:p>
    <w:p w14:paraId="56436EB4" w14:textId="77777777" w:rsidR="00877E1A" w:rsidRPr="007A0EB9" w:rsidRDefault="008041EF" w:rsidP="00877E1A">
      <w:pPr>
        <w:spacing w:line="360" w:lineRule="auto"/>
        <w:ind w:firstLine="990"/>
        <w:rPr>
          <w:color w:val="000000"/>
          <w:sz w:val="24"/>
          <w:szCs w:val="24"/>
          <w:lang w:val="ru-RU"/>
        </w:rPr>
      </w:pPr>
      <w:r>
        <w:rPr>
          <w:color w:val="000000"/>
          <w:sz w:val="24"/>
          <w:szCs w:val="24"/>
          <w:lang w:val="en-US"/>
        </w:rPr>
        <w:t>b</w:t>
      </w:r>
      <w:r w:rsidR="00877E1A">
        <w:rPr>
          <w:color w:val="000000"/>
          <w:sz w:val="24"/>
          <w:szCs w:val="24"/>
          <w:lang w:val="bg-BG"/>
        </w:rPr>
        <w:t>)</w:t>
      </w:r>
      <w:r w:rsidR="00877E1A" w:rsidRPr="007A0EB9">
        <w:rPr>
          <w:color w:val="000000"/>
          <w:sz w:val="24"/>
          <w:szCs w:val="24"/>
          <w:lang w:val="ru-RU"/>
        </w:rPr>
        <w:t xml:space="preserve"> новият подизпълнител отговаря на критериите за подбор, на които е отговарял предишният подизпълнител, включително по отношение на дела и вида на дейностите, които ще изпълнява, коригирани съобразно изпълнените до момента дейности.</w:t>
      </w:r>
    </w:p>
    <w:p w14:paraId="73FAE566" w14:textId="77777777" w:rsidR="00877E1A" w:rsidRPr="007A0EB9" w:rsidRDefault="008041EF" w:rsidP="00877E1A">
      <w:pPr>
        <w:spacing w:line="360" w:lineRule="auto"/>
        <w:ind w:firstLine="990"/>
        <w:rPr>
          <w:color w:val="000000"/>
          <w:sz w:val="24"/>
          <w:szCs w:val="24"/>
          <w:lang w:val="ru-RU"/>
        </w:rPr>
      </w:pPr>
      <w:r>
        <w:rPr>
          <w:color w:val="000000"/>
          <w:sz w:val="24"/>
          <w:szCs w:val="24"/>
          <w:lang w:val="en-US"/>
        </w:rPr>
        <w:t>c</w:t>
      </w:r>
      <w:r w:rsidR="00877E1A">
        <w:rPr>
          <w:color w:val="000000"/>
          <w:sz w:val="24"/>
          <w:szCs w:val="24"/>
          <w:lang w:val="bg-BG"/>
        </w:rPr>
        <w:t>)</w:t>
      </w:r>
      <w:r w:rsidR="00877E1A" w:rsidRPr="007A0EB9">
        <w:rPr>
          <w:color w:val="000000"/>
          <w:sz w:val="24"/>
          <w:szCs w:val="24"/>
          <w:lang w:val="ru-RU"/>
        </w:rPr>
        <w:t xml:space="preserve"> При замяна или включване на подизпълнител изпълнителят представя на възложителя всички документи, които доказват изпълнението на условията по </w:t>
      </w:r>
      <w:r w:rsidR="00877E1A">
        <w:rPr>
          <w:color w:val="000000"/>
          <w:sz w:val="24"/>
          <w:szCs w:val="24"/>
          <w:lang w:val="bg-BG"/>
        </w:rPr>
        <w:t>б.</w:t>
      </w:r>
      <w:r w:rsidR="00877E1A" w:rsidRPr="007A0EB9">
        <w:rPr>
          <w:color w:val="000000"/>
          <w:sz w:val="24"/>
          <w:szCs w:val="24"/>
          <w:lang w:val="ru-RU"/>
        </w:rPr>
        <w:t xml:space="preserve"> </w:t>
      </w:r>
      <w:r w:rsidR="00877E1A">
        <w:rPr>
          <w:color w:val="000000"/>
          <w:sz w:val="24"/>
          <w:szCs w:val="24"/>
          <w:lang w:val="bg-BG"/>
        </w:rPr>
        <w:t>„а“</w:t>
      </w:r>
      <w:r w:rsidR="00877E1A" w:rsidRPr="007A0EB9">
        <w:rPr>
          <w:color w:val="000000"/>
          <w:sz w:val="24"/>
          <w:szCs w:val="24"/>
          <w:lang w:val="ru-RU"/>
        </w:rPr>
        <w:t>.</w:t>
      </w:r>
    </w:p>
    <w:p w14:paraId="7B3F7D7A" w14:textId="77777777" w:rsidR="00246D04" w:rsidRPr="007A0EB9" w:rsidRDefault="008041EF" w:rsidP="00246D04">
      <w:pPr>
        <w:spacing w:line="360" w:lineRule="auto"/>
        <w:ind w:firstLine="990"/>
        <w:rPr>
          <w:color w:val="000000"/>
          <w:sz w:val="24"/>
          <w:szCs w:val="24"/>
          <w:lang w:val="ru-RU"/>
        </w:rPr>
      </w:pPr>
      <w:r>
        <w:rPr>
          <w:color w:val="000000"/>
          <w:sz w:val="24"/>
          <w:szCs w:val="24"/>
          <w:lang w:val="en-US"/>
        </w:rPr>
        <w:t>d</w:t>
      </w:r>
      <w:r>
        <w:rPr>
          <w:color w:val="000000"/>
          <w:sz w:val="24"/>
          <w:szCs w:val="24"/>
          <w:lang w:val="bg-BG"/>
        </w:rPr>
        <w:t xml:space="preserve">) </w:t>
      </w:r>
      <w:r w:rsidR="00246D04" w:rsidRPr="007A0EB9">
        <w:rPr>
          <w:color w:val="000000"/>
          <w:sz w:val="24"/>
          <w:szCs w:val="24"/>
          <w:lang w:val="ru-RU"/>
        </w:rPr>
        <w:t xml:space="preserve">Подизпълнителите нямат право да превъзлагат една или повече от дейностите, които са включени в предмета на договора за подизпълнение. </w:t>
      </w:r>
    </w:p>
    <w:p w14:paraId="4DBDA23D" w14:textId="77777777" w:rsidR="00914B7A" w:rsidRPr="00310812" w:rsidRDefault="00A6606D" w:rsidP="000808AC">
      <w:pPr>
        <w:pStyle w:val="1"/>
        <w:numPr>
          <w:ilvl w:val="0"/>
          <w:numId w:val="31"/>
        </w:numPr>
        <w:rPr>
          <w:lang w:val="bg-BG"/>
        </w:rPr>
      </w:pPr>
      <w:r>
        <w:rPr>
          <w:lang w:val="bg-BG"/>
        </w:rPr>
        <w:t>Изменение на договора</w:t>
      </w:r>
      <w:bookmarkEnd w:id="86"/>
    </w:p>
    <w:p w14:paraId="7F05CDCE" w14:textId="77777777" w:rsidR="00914B7A" w:rsidRPr="00310812" w:rsidRDefault="00A6606D" w:rsidP="000808AC">
      <w:pPr>
        <w:pStyle w:val="2"/>
        <w:numPr>
          <w:ilvl w:val="1"/>
          <w:numId w:val="29"/>
        </w:numPr>
        <w:rPr>
          <w:lang w:val="bg-BG"/>
        </w:rPr>
      </w:pPr>
      <w:r>
        <w:rPr>
          <w:lang w:val="bg-BG"/>
        </w:rPr>
        <w:t>Договорът и документите към него отразяват в пълнота съгласието на Страните по отношение на предмета на Договора и имат предимство пред всички предходно изразени намерения или уговорки по отношение на предмета на Договора. Всяка промяна на Договора има сила само ако е изготвена писмено и подписана от Страните.</w:t>
      </w:r>
    </w:p>
    <w:p w14:paraId="1CB55B43" w14:textId="77777777" w:rsidR="00914B7A" w:rsidRPr="00310812" w:rsidRDefault="00A6606D" w:rsidP="000808AC">
      <w:pPr>
        <w:pStyle w:val="2"/>
        <w:numPr>
          <w:ilvl w:val="1"/>
          <w:numId w:val="29"/>
        </w:numPr>
        <w:rPr>
          <w:lang w:val="bg-BG"/>
        </w:rPr>
      </w:pPr>
      <w:r>
        <w:rPr>
          <w:lang w:val="bg-BG"/>
        </w:rPr>
        <w:lastRenderedPageBreak/>
        <w:t xml:space="preserve">Ако възникне противоречие между част от този Договор и българското законодателство или националните правни изисквания, Договорът може да се измени, така че противоречието да бъде отстранено. Това няма да засегне по какъвто и да е начин действителността на другите части на Договора. </w:t>
      </w:r>
    </w:p>
    <w:p w14:paraId="747AE3E4" w14:textId="77777777" w:rsidR="00335063" w:rsidRPr="00335063" w:rsidRDefault="00A6606D" w:rsidP="000808AC">
      <w:pPr>
        <w:pStyle w:val="2"/>
        <w:numPr>
          <w:ilvl w:val="1"/>
          <w:numId w:val="29"/>
        </w:numPr>
        <w:rPr>
          <w:lang w:val="bg-BG"/>
        </w:rPr>
      </w:pPr>
      <w:r>
        <w:rPr>
          <w:lang w:val="bg-BG"/>
        </w:rPr>
        <w:t>Всякакви недостатъци или противоречия в настоящия договор се поправят след преговори между всички договарящи Страни относно необходимостта от промени в Договора.</w:t>
      </w:r>
      <w:bookmarkStart w:id="87" w:name="_Toc381801251"/>
      <w:bookmarkEnd w:id="37"/>
    </w:p>
    <w:bookmarkEnd w:id="87"/>
    <w:p w14:paraId="298597C4" w14:textId="77777777" w:rsidR="00914B7A" w:rsidRPr="00310812" w:rsidRDefault="008041EF" w:rsidP="000808AC">
      <w:pPr>
        <w:pStyle w:val="1"/>
        <w:numPr>
          <w:ilvl w:val="0"/>
          <w:numId w:val="31"/>
        </w:numPr>
        <w:rPr>
          <w:lang w:val="bg-BG"/>
        </w:rPr>
      </w:pPr>
      <w:r>
        <w:rPr>
          <w:lang w:val="bg-BG"/>
        </w:rPr>
        <w:t>Напреодолима сила</w:t>
      </w:r>
    </w:p>
    <w:p w14:paraId="051C1073" w14:textId="77777777" w:rsidR="008041EF" w:rsidRPr="008041EF" w:rsidRDefault="008041EF" w:rsidP="000808AC">
      <w:pPr>
        <w:pStyle w:val="2"/>
        <w:numPr>
          <w:ilvl w:val="1"/>
          <w:numId w:val="31"/>
        </w:numPr>
        <w:rPr>
          <w:lang w:val="bg-BG"/>
        </w:rPr>
      </w:pPr>
      <w:r w:rsidRPr="008041EF">
        <w:rPr>
          <w:lang w:val="bg-BG"/>
        </w:rPr>
        <w:t>Никоя от Страните по този Договор не отговаря за неизпълнение, причинено от непреодолима сила. За целите на този Договор, „непреодолима сила“ има значението на това понятие по смисъла на чл.306, ал.2 от Търговския закон.</w:t>
      </w:r>
    </w:p>
    <w:p w14:paraId="20AFC1E1" w14:textId="77777777" w:rsidR="008041EF" w:rsidRPr="008041EF" w:rsidRDefault="008041EF" w:rsidP="000808AC">
      <w:pPr>
        <w:pStyle w:val="2"/>
        <w:numPr>
          <w:ilvl w:val="1"/>
          <w:numId w:val="31"/>
        </w:numPr>
        <w:rPr>
          <w:lang w:val="bg-BG"/>
        </w:rPr>
      </w:pPr>
      <w:r w:rsidRPr="008041EF">
        <w:rPr>
          <w:lang w:val="bg-BG"/>
        </w:rPr>
        <w:t>Не може да се позовава на непреодолима сила Страна, която е била в забава към момента на настъпване на обстоятелството, съставляващо непреодолима сила.</w:t>
      </w:r>
    </w:p>
    <w:p w14:paraId="11AD8DC3" w14:textId="77777777" w:rsidR="008041EF" w:rsidRPr="008041EF" w:rsidRDefault="008041EF" w:rsidP="000808AC">
      <w:pPr>
        <w:pStyle w:val="2"/>
        <w:numPr>
          <w:ilvl w:val="1"/>
          <w:numId w:val="31"/>
        </w:numPr>
        <w:rPr>
          <w:lang w:val="bg-BG"/>
        </w:rPr>
      </w:pPr>
      <w:r w:rsidRPr="008041EF">
        <w:rPr>
          <w:lang w:val="bg-BG"/>
        </w:rPr>
        <w:t>Страната, която не може да изпълни задължението си поради непреодолима сила, е длъжна да предприеме всички действия с грижата на добър стопанин, за да намали до минимум понесените вреди и загуби, както и да уведоми писмено другата страна в срок до седем дни от настъпването на непреодолимата сила, като посочи в какво се състои непреодолимата сила и възможните последици от нея за изпълнението на Договора. При неуведомяване се дължи обезщетение за настъпилите от това вреди.</w:t>
      </w:r>
    </w:p>
    <w:p w14:paraId="4A242E15" w14:textId="77777777" w:rsidR="008041EF" w:rsidRPr="008041EF" w:rsidRDefault="008041EF" w:rsidP="000808AC">
      <w:pPr>
        <w:pStyle w:val="2"/>
        <w:numPr>
          <w:ilvl w:val="1"/>
          <w:numId w:val="31"/>
        </w:numPr>
        <w:rPr>
          <w:lang w:val="bg-BG"/>
        </w:rPr>
      </w:pPr>
      <w:r w:rsidRPr="008041EF">
        <w:rPr>
          <w:lang w:val="bg-BG"/>
        </w:rPr>
        <w:t>Докато трае непреодолимата сила, изпълнението на задълженията на свързаните с тях насрещни задължения се спира.</w:t>
      </w:r>
    </w:p>
    <w:p w14:paraId="6908B6F7" w14:textId="77777777" w:rsidR="008041EF" w:rsidRPr="008041EF" w:rsidRDefault="008041EF" w:rsidP="000808AC">
      <w:pPr>
        <w:pStyle w:val="2"/>
        <w:numPr>
          <w:ilvl w:val="1"/>
          <w:numId w:val="31"/>
        </w:numPr>
        <w:rPr>
          <w:lang w:val="bg-BG"/>
        </w:rPr>
      </w:pPr>
      <w:r w:rsidRPr="008041EF">
        <w:rPr>
          <w:lang w:val="bg-BG"/>
        </w:rPr>
        <w:t xml:space="preserve">Не може да се позовава на непреодолима сила Страна: </w:t>
      </w:r>
    </w:p>
    <w:p w14:paraId="0E600BAF" w14:textId="77777777" w:rsidR="008041EF" w:rsidRPr="008041EF" w:rsidRDefault="008041EF" w:rsidP="008041EF">
      <w:pPr>
        <w:pStyle w:val="2"/>
        <w:tabs>
          <w:tab w:val="clear" w:pos="1146"/>
        </w:tabs>
        <w:ind w:left="1364" w:firstLine="0"/>
        <w:rPr>
          <w:lang w:val="bg-BG"/>
        </w:rPr>
      </w:pPr>
      <w:r w:rsidRPr="008041EF">
        <w:rPr>
          <w:lang w:val="bg-BG"/>
        </w:rPr>
        <w:t>1. която е била в забава или друго неизпълнение преди настъпването на непреодолима сила;</w:t>
      </w:r>
    </w:p>
    <w:p w14:paraId="15ACE5E9" w14:textId="77777777" w:rsidR="008041EF" w:rsidRPr="008041EF" w:rsidRDefault="008041EF" w:rsidP="008041EF">
      <w:pPr>
        <w:pStyle w:val="2"/>
        <w:tabs>
          <w:tab w:val="clear" w:pos="1146"/>
        </w:tabs>
        <w:ind w:left="1364" w:firstLine="0"/>
        <w:rPr>
          <w:lang w:val="bg-BG"/>
        </w:rPr>
      </w:pPr>
      <w:r w:rsidRPr="008041EF">
        <w:rPr>
          <w:lang w:val="bg-BG"/>
        </w:rPr>
        <w:t>2. която не е информирала другата Страна за настъпването на непреодолима сила; или</w:t>
      </w:r>
    </w:p>
    <w:p w14:paraId="24FCCB00" w14:textId="77777777" w:rsidR="008041EF" w:rsidRPr="008041EF" w:rsidRDefault="008041EF" w:rsidP="008041EF">
      <w:pPr>
        <w:pStyle w:val="2"/>
        <w:tabs>
          <w:tab w:val="clear" w:pos="1146"/>
        </w:tabs>
        <w:ind w:left="1364" w:firstLine="0"/>
        <w:rPr>
          <w:lang w:val="bg-BG"/>
        </w:rPr>
      </w:pPr>
      <w:r w:rsidRPr="008041EF">
        <w:rPr>
          <w:lang w:val="bg-BG"/>
        </w:rPr>
        <w:t>3. чиято небрежност или умишлени действия или бездействия са довели до невъзможност за изпълнение на Договора.</w:t>
      </w:r>
    </w:p>
    <w:p w14:paraId="1104910D" w14:textId="77777777" w:rsidR="008041EF" w:rsidRDefault="008041EF" w:rsidP="000808AC">
      <w:pPr>
        <w:pStyle w:val="2"/>
        <w:numPr>
          <w:ilvl w:val="1"/>
          <w:numId w:val="31"/>
        </w:numPr>
        <w:rPr>
          <w:lang w:val="bg-BG"/>
        </w:rPr>
      </w:pPr>
      <w:r w:rsidRPr="008041EF">
        <w:rPr>
          <w:lang w:val="bg-BG"/>
        </w:rPr>
        <w:t>Липсата на парични средства не представлява непреодолима сила.</w:t>
      </w:r>
    </w:p>
    <w:p w14:paraId="773D4F39" w14:textId="77777777" w:rsidR="00914B7A" w:rsidRPr="00310812" w:rsidRDefault="008041EF" w:rsidP="000808AC">
      <w:pPr>
        <w:pStyle w:val="2"/>
        <w:numPr>
          <w:ilvl w:val="1"/>
          <w:numId w:val="31"/>
        </w:numPr>
        <w:rPr>
          <w:lang w:val="bg-BG"/>
        </w:rPr>
      </w:pPr>
      <w:r>
        <w:rPr>
          <w:lang w:val="bg-BG"/>
        </w:rPr>
        <w:t>С</w:t>
      </w:r>
      <w:r w:rsidR="00A6606D">
        <w:rPr>
          <w:lang w:val="bg-BG"/>
        </w:rPr>
        <w:t xml:space="preserve">тачките, локаутите и всички правни или неправни трудови спорове се считат за вътрешен въпрос на засегнатата Страна и не представляват </w:t>
      </w:r>
      <w:r>
        <w:rPr>
          <w:lang w:val="bg-BG"/>
        </w:rPr>
        <w:t>непреодолима сила</w:t>
      </w:r>
      <w:r w:rsidR="00A6606D">
        <w:rPr>
          <w:lang w:val="bg-BG"/>
        </w:rPr>
        <w:t>.</w:t>
      </w:r>
    </w:p>
    <w:p w14:paraId="0615440F" w14:textId="77777777" w:rsidR="00914B7A" w:rsidRPr="00C668D1" w:rsidRDefault="00A6606D" w:rsidP="000808AC">
      <w:pPr>
        <w:pStyle w:val="1"/>
        <w:numPr>
          <w:ilvl w:val="0"/>
          <w:numId w:val="31"/>
        </w:numPr>
        <w:ind w:left="862"/>
        <w:rPr>
          <w:lang w:val="bg-BG"/>
        </w:rPr>
      </w:pPr>
      <w:bookmarkStart w:id="88" w:name="_Toc381801252"/>
      <w:r w:rsidRPr="00C668D1">
        <w:rPr>
          <w:lang w:val="bg-BG"/>
        </w:rPr>
        <w:lastRenderedPageBreak/>
        <w:t>Прекратяване</w:t>
      </w:r>
      <w:bookmarkEnd w:id="88"/>
    </w:p>
    <w:p w14:paraId="78E09AC9" w14:textId="77777777" w:rsidR="00914B7A" w:rsidRPr="00C668D1" w:rsidRDefault="00A6606D" w:rsidP="000808AC">
      <w:pPr>
        <w:pStyle w:val="2"/>
        <w:numPr>
          <w:ilvl w:val="1"/>
          <w:numId w:val="31"/>
        </w:numPr>
        <w:rPr>
          <w:color w:val="auto"/>
          <w:lang w:val="bg-BG"/>
        </w:rPr>
      </w:pPr>
      <w:r w:rsidRPr="00C668D1">
        <w:rPr>
          <w:color w:val="auto"/>
          <w:lang w:val="bg-BG"/>
        </w:rPr>
        <w:t xml:space="preserve">Договорът може да бъде предсрочно прекратен от </w:t>
      </w:r>
      <w:r w:rsidR="00C8311B" w:rsidRPr="00C668D1">
        <w:rPr>
          <w:color w:val="auto"/>
          <w:lang w:val="bg-BG"/>
        </w:rPr>
        <w:t xml:space="preserve">Възложителя </w:t>
      </w:r>
      <w:r w:rsidRPr="00C668D1">
        <w:rPr>
          <w:color w:val="auto"/>
          <w:lang w:val="bg-BG"/>
        </w:rPr>
        <w:t>в следните случаи:</w:t>
      </w:r>
    </w:p>
    <w:p w14:paraId="5B9EF8B8" w14:textId="77777777" w:rsidR="00914B7A" w:rsidRPr="00C668D1" w:rsidRDefault="008041EF" w:rsidP="000808AC">
      <w:pPr>
        <w:pStyle w:val="3"/>
        <w:numPr>
          <w:ilvl w:val="2"/>
          <w:numId w:val="31"/>
        </w:numPr>
        <w:ind w:left="1277"/>
        <w:rPr>
          <w:lang w:val="bg-BG"/>
        </w:rPr>
      </w:pPr>
      <w:r w:rsidRPr="008041EF">
        <w:rPr>
          <w:lang w:val="bg-BG"/>
        </w:rPr>
        <w:t>когато за ИЗПЪЛНИТЕЛЯ бъде открито производство по несъстоятелност или ликвидация</w:t>
      </w:r>
      <w:r w:rsidR="00A6606D" w:rsidRPr="00C668D1">
        <w:rPr>
          <w:lang w:val="bg-BG"/>
        </w:rPr>
        <w:t>.</w:t>
      </w:r>
    </w:p>
    <w:p w14:paraId="7CB893AA" w14:textId="77777777" w:rsidR="00914B7A" w:rsidRPr="00C668D1" w:rsidRDefault="00A6606D" w:rsidP="000808AC">
      <w:pPr>
        <w:pStyle w:val="3"/>
        <w:numPr>
          <w:ilvl w:val="2"/>
          <w:numId w:val="31"/>
        </w:numPr>
        <w:ind w:left="1277"/>
        <w:rPr>
          <w:lang w:val="bg-BG"/>
        </w:rPr>
      </w:pPr>
      <w:r w:rsidRPr="00C668D1">
        <w:rPr>
          <w:lang w:val="bg-BG"/>
        </w:rPr>
        <w:t xml:space="preserve">при Съществено неизпълнение от страна на </w:t>
      </w:r>
      <w:r w:rsidR="00C8311B" w:rsidRPr="00C668D1">
        <w:rPr>
          <w:lang w:val="bg-BG"/>
        </w:rPr>
        <w:t>Изпълнителя</w:t>
      </w:r>
      <w:r w:rsidRPr="00C668D1">
        <w:rPr>
          <w:lang w:val="bg-BG"/>
        </w:rPr>
        <w:t>.</w:t>
      </w:r>
    </w:p>
    <w:p w14:paraId="5005E561" w14:textId="77777777" w:rsidR="00094DAC" w:rsidRPr="00C668D1" w:rsidRDefault="00094DAC" w:rsidP="000808AC">
      <w:pPr>
        <w:pStyle w:val="3"/>
        <w:numPr>
          <w:ilvl w:val="2"/>
          <w:numId w:val="31"/>
        </w:numPr>
        <w:ind w:left="1277"/>
        <w:rPr>
          <w:lang w:val="bg-BG"/>
        </w:rPr>
      </w:pPr>
      <w:r w:rsidRPr="00C668D1">
        <w:rPr>
          <w:lang w:val="bg-BG"/>
        </w:rPr>
        <w:t>С двумесечно писмено предизвестие.</w:t>
      </w:r>
    </w:p>
    <w:p w14:paraId="0D3DA790" w14:textId="77777777" w:rsidR="00914B7A" w:rsidRPr="00094DAC" w:rsidRDefault="00A6606D" w:rsidP="000808AC">
      <w:pPr>
        <w:pStyle w:val="2"/>
        <w:numPr>
          <w:ilvl w:val="1"/>
          <w:numId w:val="31"/>
        </w:numPr>
        <w:rPr>
          <w:color w:val="auto"/>
          <w:lang w:val="bg-BG"/>
        </w:rPr>
      </w:pPr>
      <w:r w:rsidRPr="00094DAC">
        <w:rPr>
          <w:color w:val="auto"/>
          <w:lang w:val="bg-BG"/>
        </w:rPr>
        <w:t xml:space="preserve">Всяка страна може да прекрати Договора с писмено предизвестие, отправено до другата страна, в случай на Съществено неизпълнение на Договора, извършено от другата Страна, и само ако нарушилата Договора Страна не е обезщетила изправната Страна за претърпените вреди в допълнителния срок, даден от изправната Страна. Този допълнителен срок не може да бъде по-кратък от 10 (десет) дни, а срокът на писменото предизвестие не може да бъде по-кратък от </w:t>
      </w:r>
      <w:r w:rsidR="00094DAC">
        <w:rPr>
          <w:color w:val="auto"/>
          <w:lang w:val="bg-BG"/>
        </w:rPr>
        <w:t>2</w:t>
      </w:r>
      <w:r w:rsidRPr="00094DAC">
        <w:rPr>
          <w:color w:val="auto"/>
          <w:lang w:val="bg-BG"/>
        </w:rPr>
        <w:t xml:space="preserve"> (</w:t>
      </w:r>
      <w:r w:rsidR="00094DAC">
        <w:rPr>
          <w:color w:val="auto"/>
          <w:lang w:val="bg-BG"/>
        </w:rPr>
        <w:t>два</w:t>
      </w:r>
      <w:r w:rsidRPr="00094DAC">
        <w:rPr>
          <w:color w:val="auto"/>
          <w:lang w:val="bg-BG"/>
        </w:rPr>
        <w:t>) месеца.</w:t>
      </w:r>
    </w:p>
    <w:p w14:paraId="1151F351" w14:textId="77777777" w:rsidR="00914B7A" w:rsidRDefault="00A6606D" w:rsidP="000808AC">
      <w:pPr>
        <w:pStyle w:val="2"/>
        <w:numPr>
          <w:ilvl w:val="1"/>
          <w:numId w:val="31"/>
        </w:numPr>
        <w:rPr>
          <w:color w:val="auto"/>
          <w:lang w:val="bg-BG"/>
        </w:rPr>
      </w:pPr>
      <w:r w:rsidRPr="00094DAC">
        <w:rPr>
          <w:color w:val="auto"/>
          <w:lang w:val="bg-BG"/>
        </w:rPr>
        <w:t>Договорът се прекратява без предизвестие при изтичане на срока, договорен в член 4.</w:t>
      </w:r>
    </w:p>
    <w:p w14:paraId="0FF02027" w14:textId="77777777" w:rsidR="008041EF" w:rsidRPr="00094DAC" w:rsidRDefault="008041EF" w:rsidP="000808AC">
      <w:pPr>
        <w:pStyle w:val="2"/>
        <w:numPr>
          <w:ilvl w:val="1"/>
          <w:numId w:val="31"/>
        </w:numPr>
        <w:rPr>
          <w:color w:val="auto"/>
          <w:lang w:val="bg-BG"/>
        </w:rPr>
      </w:pPr>
      <w:r w:rsidRPr="008041EF">
        <w:rPr>
          <w:color w:val="auto"/>
          <w:lang w:val="bg-BG"/>
        </w:rPr>
        <w:t>ВЪЗЛОЖИТЕЛЯТ прекратява Договора в случаите по чл. 118, ал.1 от ЗОП, без да дължи обезщетение на ИЗПЪЛНИТЕЛЯ за претърпени от прекратяването на Договора вреди, освен ако прекратяването е на основание чл. 118, ал. 1, т. 1 от ЗОП. В последния случай, размерът на обезщетението се определя в протокол или споразумение, подписано от Страните, а при непостигане на съгласие – по реда на клаузата за разрешаване на спорове по този Договор.</w:t>
      </w:r>
    </w:p>
    <w:p w14:paraId="0A0E34B7" w14:textId="77777777" w:rsidR="00914B7A" w:rsidRPr="00310812" w:rsidRDefault="00A6606D" w:rsidP="000808AC">
      <w:pPr>
        <w:pStyle w:val="1"/>
        <w:numPr>
          <w:ilvl w:val="0"/>
          <w:numId w:val="31"/>
        </w:numPr>
        <w:ind w:left="862"/>
        <w:rPr>
          <w:lang w:val="bg-BG"/>
        </w:rPr>
      </w:pPr>
      <w:bookmarkStart w:id="89" w:name="_Toc349223843"/>
      <w:bookmarkStart w:id="90" w:name="_Toc381801253"/>
      <w:r>
        <w:rPr>
          <w:lang w:val="bg-BG"/>
        </w:rPr>
        <w:t xml:space="preserve">Приложим закон и </w:t>
      </w:r>
      <w:bookmarkEnd w:id="89"/>
      <w:r>
        <w:rPr>
          <w:lang w:val="bg-BG"/>
        </w:rPr>
        <w:t>компетентност</w:t>
      </w:r>
      <w:bookmarkEnd w:id="90"/>
    </w:p>
    <w:p w14:paraId="5E08FAF7" w14:textId="77777777" w:rsidR="00B70F8A" w:rsidRPr="00310812" w:rsidRDefault="00A6606D" w:rsidP="00402E4E">
      <w:pPr>
        <w:pStyle w:val="2"/>
        <w:tabs>
          <w:tab w:val="clear" w:pos="1146"/>
        </w:tabs>
        <w:ind w:left="862" w:firstLine="0"/>
        <w:rPr>
          <w:lang w:val="bg-BG"/>
        </w:rPr>
      </w:pPr>
      <w:r>
        <w:rPr>
          <w:lang w:val="bg-BG"/>
        </w:rPr>
        <w:t>Към този Договор и към всички спорове или искове, произтичащи от него, както и към споровете и исковете, свързани с неговия предмет или със сключването му (включително исковете и споровете по всички свързани извъндоговорни отношения), се прилага българското законодателство.</w:t>
      </w:r>
    </w:p>
    <w:p w14:paraId="1990AF33" w14:textId="77777777" w:rsidR="00914B7A" w:rsidRPr="00310812" w:rsidRDefault="00A6606D" w:rsidP="000808AC">
      <w:pPr>
        <w:pStyle w:val="1"/>
        <w:numPr>
          <w:ilvl w:val="0"/>
          <w:numId w:val="31"/>
        </w:numPr>
        <w:ind w:left="862"/>
        <w:rPr>
          <w:lang w:val="bg-BG"/>
        </w:rPr>
      </w:pPr>
      <w:bookmarkStart w:id="91" w:name="_Toc381801254"/>
      <w:bookmarkStart w:id="92" w:name="_Toc349223844"/>
      <w:r>
        <w:rPr>
          <w:lang w:val="bg-BG"/>
        </w:rPr>
        <w:t>Разрешаване на спорове</w:t>
      </w:r>
      <w:bookmarkEnd w:id="91"/>
      <w:r>
        <w:rPr>
          <w:lang w:val="bg-BG"/>
        </w:rPr>
        <w:t xml:space="preserve"> </w:t>
      </w:r>
      <w:bookmarkEnd w:id="92"/>
    </w:p>
    <w:p w14:paraId="5E9DE65B" w14:textId="77777777" w:rsidR="00914B7A" w:rsidRPr="00310812" w:rsidRDefault="00A6606D" w:rsidP="000808AC">
      <w:pPr>
        <w:pStyle w:val="2"/>
        <w:numPr>
          <w:ilvl w:val="1"/>
          <w:numId w:val="31"/>
        </w:numPr>
        <w:rPr>
          <w:lang w:val="bg-BG"/>
        </w:rPr>
      </w:pPr>
      <w:r>
        <w:rPr>
          <w:lang w:val="bg-BG"/>
        </w:rPr>
        <w:t>При спор, противоречие или иск, произтичащи от или свързани с Договора, както и при нарушение, прекратяване или недействителност на същия, всяка от Страните може незабавно да представи на другата Страна писмено становище, заедно с предложение за доброволно уреждане на въпроса. Страните полагат усилия да разрешат всички спорове добросъвестно и без съдебна намеса.</w:t>
      </w:r>
    </w:p>
    <w:p w14:paraId="6A9B1F0D" w14:textId="77777777" w:rsidR="00914B7A" w:rsidRPr="00310812" w:rsidRDefault="00A6606D" w:rsidP="000808AC">
      <w:pPr>
        <w:pStyle w:val="2"/>
        <w:numPr>
          <w:ilvl w:val="1"/>
          <w:numId w:val="31"/>
        </w:numPr>
        <w:rPr>
          <w:lang w:val="bg-BG"/>
        </w:rPr>
      </w:pPr>
      <w:r>
        <w:rPr>
          <w:lang w:val="bg-BG"/>
        </w:rPr>
        <w:t xml:space="preserve">Възникналите спорове не дават право на </w:t>
      </w:r>
      <w:r w:rsidR="00C8311B">
        <w:rPr>
          <w:lang w:val="bg-BG"/>
        </w:rPr>
        <w:t xml:space="preserve">Изпълнителя </w:t>
      </w:r>
      <w:r>
        <w:rPr>
          <w:lang w:val="bg-BG"/>
        </w:rPr>
        <w:t xml:space="preserve">да преустанови предоставянето на ОПП, нито на </w:t>
      </w:r>
      <w:r w:rsidR="00C8311B">
        <w:rPr>
          <w:lang w:val="bg-BG"/>
        </w:rPr>
        <w:t>Възложителя</w:t>
      </w:r>
      <w:r>
        <w:rPr>
          <w:lang w:val="bg-BG"/>
        </w:rPr>
        <w:t xml:space="preserve"> да спре плащанията към </w:t>
      </w:r>
      <w:r w:rsidR="00C8311B">
        <w:rPr>
          <w:lang w:val="bg-BG"/>
        </w:rPr>
        <w:t xml:space="preserve">Изпълнителя </w:t>
      </w:r>
      <w:r>
        <w:rPr>
          <w:lang w:val="bg-BG"/>
        </w:rPr>
        <w:t>за услугите, предоставяни по Договора.</w:t>
      </w:r>
    </w:p>
    <w:p w14:paraId="5C032870" w14:textId="77777777" w:rsidR="00914B7A" w:rsidRPr="00310812" w:rsidRDefault="00A6606D" w:rsidP="000808AC">
      <w:pPr>
        <w:pStyle w:val="2"/>
        <w:numPr>
          <w:ilvl w:val="1"/>
          <w:numId w:val="31"/>
        </w:numPr>
        <w:rPr>
          <w:lang w:val="bg-BG"/>
        </w:rPr>
      </w:pPr>
      <w:r>
        <w:rPr>
          <w:lang w:val="bg-BG"/>
        </w:rPr>
        <w:lastRenderedPageBreak/>
        <w:t>Ако спорът не бъде разрешен в рамките на 45 (четиридесет и пет) дни, необходимо е страните да потърсят съдействието на компетентния съд, според действащото българско законодателство.</w:t>
      </w:r>
    </w:p>
    <w:p w14:paraId="00332E0D" w14:textId="77777777" w:rsidR="00914B7A" w:rsidRPr="00310812" w:rsidRDefault="00A6606D" w:rsidP="000808AC">
      <w:pPr>
        <w:pStyle w:val="1"/>
        <w:numPr>
          <w:ilvl w:val="0"/>
          <w:numId w:val="31"/>
        </w:numPr>
        <w:ind w:left="862"/>
        <w:rPr>
          <w:lang w:val="bg-BG"/>
        </w:rPr>
      </w:pPr>
      <w:bookmarkStart w:id="93" w:name="_Toc381801255"/>
      <w:r>
        <w:rPr>
          <w:lang w:val="bg-BG"/>
        </w:rPr>
        <w:t>Уведомления</w:t>
      </w:r>
      <w:bookmarkEnd w:id="93"/>
    </w:p>
    <w:p w14:paraId="467A68A3" w14:textId="77777777" w:rsidR="00B70F8A" w:rsidRPr="00310812" w:rsidRDefault="00A6606D" w:rsidP="000808AC">
      <w:pPr>
        <w:pStyle w:val="2"/>
        <w:numPr>
          <w:ilvl w:val="1"/>
          <w:numId w:val="32"/>
        </w:numPr>
        <w:rPr>
          <w:lang w:val="bg-BG"/>
        </w:rPr>
      </w:pPr>
      <w:r>
        <w:rPr>
          <w:lang w:val="bg-BG"/>
        </w:rPr>
        <w:t>Всички известия по този договор:</w:t>
      </w:r>
    </w:p>
    <w:p w14:paraId="610D0CBB" w14:textId="77777777" w:rsidR="00B70F8A" w:rsidRPr="00310812" w:rsidRDefault="00A6606D" w:rsidP="001232AA">
      <w:pPr>
        <w:pStyle w:val="3"/>
        <w:numPr>
          <w:ilvl w:val="2"/>
          <w:numId w:val="18"/>
        </w:numPr>
        <w:ind w:left="1559"/>
        <w:rPr>
          <w:lang w:val="bg-BG"/>
        </w:rPr>
      </w:pPr>
      <w:r>
        <w:rPr>
          <w:lang w:val="bg-BG"/>
        </w:rPr>
        <w:t>се изготвят писмено и на български език.</w:t>
      </w:r>
    </w:p>
    <w:p w14:paraId="4CAE5027" w14:textId="77777777" w:rsidR="00B70F8A" w:rsidRPr="00310812" w:rsidRDefault="00A6606D" w:rsidP="001232AA">
      <w:pPr>
        <w:pStyle w:val="3"/>
        <w:numPr>
          <w:ilvl w:val="2"/>
          <w:numId w:val="18"/>
        </w:numPr>
        <w:ind w:left="1559"/>
        <w:rPr>
          <w:lang w:val="bg-BG"/>
        </w:rPr>
      </w:pPr>
      <w:r>
        <w:rPr>
          <w:lang w:val="bg-BG"/>
        </w:rPr>
        <w:t xml:space="preserve">се изпращат до лицето и на адреса или факса, посочени в </w:t>
      </w:r>
      <w:r w:rsidRPr="00094DAC">
        <w:rPr>
          <w:lang w:val="bg-BG"/>
        </w:rPr>
        <w:t>член 20</w:t>
      </w:r>
      <w:r w:rsidR="00603B4C" w:rsidRPr="00094DAC">
        <w:rPr>
          <w:lang w:val="bg-BG"/>
        </w:rPr>
        <w:t xml:space="preserve">.2 </w:t>
      </w:r>
      <w:r>
        <w:rPr>
          <w:lang w:val="bg-BG"/>
        </w:rPr>
        <w:t>(или друг адрес, факс или лице, за които изпращащата страна е била надлежно уведомена).</w:t>
      </w:r>
    </w:p>
    <w:p w14:paraId="5645C96D" w14:textId="77777777" w:rsidR="00B70F8A" w:rsidRPr="00310812" w:rsidRDefault="00A6606D" w:rsidP="001232AA">
      <w:pPr>
        <w:pStyle w:val="3"/>
        <w:numPr>
          <w:ilvl w:val="2"/>
          <w:numId w:val="18"/>
        </w:numPr>
        <w:ind w:left="1559"/>
        <w:rPr>
          <w:lang w:val="bg-BG"/>
        </w:rPr>
      </w:pPr>
      <w:r>
        <w:rPr>
          <w:lang w:val="bg-BG"/>
        </w:rPr>
        <w:t>Всички известия по Договора следва да бъдат:</w:t>
      </w:r>
    </w:p>
    <w:p w14:paraId="4E4D2B98" w14:textId="77777777" w:rsidR="00914B7A" w:rsidRPr="00310812" w:rsidRDefault="00A6606D" w:rsidP="000808AC">
      <w:pPr>
        <w:pStyle w:val="4"/>
        <w:numPr>
          <w:ilvl w:val="3"/>
          <w:numId w:val="31"/>
        </w:numPr>
        <w:ind w:left="2268"/>
        <w:rPr>
          <w:lang w:val="bg-BG"/>
        </w:rPr>
      </w:pPr>
      <w:r>
        <w:rPr>
          <w:lang w:val="bg-BG"/>
        </w:rPr>
        <w:t>доставени лично, или</w:t>
      </w:r>
    </w:p>
    <w:p w14:paraId="018E4DA0" w14:textId="77777777" w:rsidR="00914B7A" w:rsidRPr="00310812" w:rsidRDefault="00A6606D" w:rsidP="000808AC">
      <w:pPr>
        <w:pStyle w:val="4"/>
        <w:numPr>
          <w:ilvl w:val="3"/>
          <w:numId w:val="31"/>
        </w:numPr>
        <w:ind w:left="2268"/>
        <w:rPr>
          <w:lang w:val="bg-BG"/>
        </w:rPr>
      </w:pPr>
      <w:r>
        <w:rPr>
          <w:lang w:val="bg-BG"/>
        </w:rPr>
        <w:t xml:space="preserve">доставени с търговски куриер, или </w:t>
      </w:r>
    </w:p>
    <w:p w14:paraId="4B4499B6" w14:textId="77777777" w:rsidR="00914B7A" w:rsidRPr="00310812" w:rsidRDefault="00A6606D" w:rsidP="000808AC">
      <w:pPr>
        <w:pStyle w:val="4"/>
        <w:numPr>
          <w:ilvl w:val="3"/>
          <w:numId w:val="31"/>
        </w:numPr>
        <w:ind w:left="2268"/>
        <w:rPr>
          <w:lang w:val="bg-BG"/>
        </w:rPr>
      </w:pPr>
      <w:r>
        <w:rPr>
          <w:lang w:val="bg-BG"/>
        </w:rPr>
        <w:t>изпратени по факс.</w:t>
      </w:r>
    </w:p>
    <w:p w14:paraId="21C9C9DD" w14:textId="77777777" w:rsidR="00914B7A" w:rsidRPr="00310812" w:rsidRDefault="00A6606D" w:rsidP="000808AC">
      <w:pPr>
        <w:pStyle w:val="2"/>
        <w:numPr>
          <w:ilvl w:val="1"/>
          <w:numId w:val="32"/>
        </w:numPr>
        <w:rPr>
          <w:lang w:val="bg-BG"/>
        </w:rPr>
      </w:pPr>
      <w:r>
        <w:rPr>
          <w:lang w:val="bg-BG"/>
        </w:rPr>
        <w:t>Адресите за получаване на известия са:</w:t>
      </w:r>
    </w:p>
    <w:p w14:paraId="5551F40F" w14:textId="77777777" w:rsidR="00914B7A" w:rsidRPr="00310812" w:rsidRDefault="00A6606D" w:rsidP="007D7901">
      <w:pPr>
        <w:pStyle w:val="3"/>
        <w:numPr>
          <w:ilvl w:val="0"/>
          <w:numId w:val="0"/>
        </w:numPr>
        <w:ind w:left="1277"/>
        <w:rPr>
          <w:lang w:val="bg-BG"/>
        </w:rPr>
      </w:pPr>
      <w:r>
        <w:rPr>
          <w:lang w:val="bg-BG"/>
        </w:rPr>
        <w:t xml:space="preserve">За </w:t>
      </w:r>
      <w:r w:rsidR="00C8311B">
        <w:rPr>
          <w:lang w:val="bg-BG"/>
        </w:rPr>
        <w:t>Възложителя</w:t>
      </w:r>
      <w:r>
        <w:rPr>
          <w:lang w:val="bg-BG"/>
        </w:rPr>
        <w:t>:</w:t>
      </w:r>
    </w:p>
    <w:p w14:paraId="440CB5F2" w14:textId="77777777" w:rsidR="00B70F8A" w:rsidRPr="00310812" w:rsidRDefault="00A6606D" w:rsidP="00BB3526">
      <w:pPr>
        <w:pStyle w:val="Bodypara"/>
        <w:rPr>
          <w:lang w:val="bg-BG"/>
        </w:rPr>
      </w:pPr>
      <w:r>
        <w:rPr>
          <w:lang w:val="bg-BG"/>
        </w:rPr>
        <w:t xml:space="preserve">Адрес: град Стара Загора </w:t>
      </w:r>
    </w:p>
    <w:p w14:paraId="36ACDE3B" w14:textId="77777777" w:rsidR="00B70F8A" w:rsidRPr="00310812" w:rsidRDefault="002239FB" w:rsidP="00BB3526">
      <w:pPr>
        <w:pStyle w:val="Bodypara"/>
        <w:rPr>
          <w:lang w:val="bg-BG"/>
        </w:rPr>
      </w:pPr>
      <w:r>
        <w:rPr>
          <w:lang w:val="bg-BG"/>
        </w:rPr>
        <w:t>На вниманието на: Кмет на Община Стара Загора</w:t>
      </w:r>
    </w:p>
    <w:p w14:paraId="20D644B1" w14:textId="77777777" w:rsidR="00BA5C8C" w:rsidRPr="007A0EB9" w:rsidRDefault="00BA5C8C" w:rsidP="00BB3526">
      <w:pPr>
        <w:pStyle w:val="Bodypara"/>
        <w:rPr>
          <w:lang w:val="ru-RU"/>
        </w:rPr>
      </w:pPr>
      <w:r>
        <w:rPr>
          <w:lang w:val="bg-BG"/>
        </w:rPr>
        <w:t>Тел</w:t>
      </w:r>
      <w:r w:rsidRPr="007A0EB9">
        <w:rPr>
          <w:lang w:val="ru-RU"/>
        </w:rPr>
        <w:t>:</w:t>
      </w:r>
      <w:r>
        <w:rPr>
          <w:lang w:val="bg-BG"/>
        </w:rPr>
        <w:t xml:space="preserve"> 042 614 652</w:t>
      </w:r>
      <w:r w:rsidRPr="00BA5C8C">
        <w:rPr>
          <w:lang w:val="bg-BG"/>
        </w:rPr>
        <w:t xml:space="preserve"> </w:t>
      </w:r>
    </w:p>
    <w:p w14:paraId="57160A2C" w14:textId="77777777" w:rsidR="00B70F8A" w:rsidRPr="007A0EB9" w:rsidRDefault="00BA5C8C" w:rsidP="00BB3526">
      <w:pPr>
        <w:pStyle w:val="Bodypara"/>
        <w:rPr>
          <w:lang w:val="ru-RU"/>
        </w:rPr>
      </w:pPr>
      <w:r>
        <w:rPr>
          <w:lang w:val="bg-BG"/>
        </w:rPr>
        <w:t>Факс:</w:t>
      </w:r>
      <w:r w:rsidRPr="007A0EB9">
        <w:rPr>
          <w:lang w:val="ru-RU"/>
        </w:rPr>
        <w:t xml:space="preserve"> 042</w:t>
      </w:r>
      <w:r>
        <w:rPr>
          <w:lang w:val="en-US"/>
        </w:rPr>
        <w:t> </w:t>
      </w:r>
      <w:r w:rsidRPr="007A0EB9">
        <w:rPr>
          <w:lang w:val="ru-RU"/>
        </w:rPr>
        <w:t>601103</w:t>
      </w:r>
    </w:p>
    <w:p w14:paraId="03912BF4" w14:textId="77777777" w:rsidR="00914B7A" w:rsidRPr="00310812" w:rsidRDefault="007D7901" w:rsidP="007D7901">
      <w:pPr>
        <w:pStyle w:val="3"/>
        <w:numPr>
          <w:ilvl w:val="0"/>
          <w:numId w:val="0"/>
        </w:numPr>
        <w:ind w:left="852"/>
        <w:rPr>
          <w:lang w:val="bg-BG"/>
        </w:rPr>
      </w:pPr>
      <w:r>
        <w:rPr>
          <w:lang w:val="bg-BG"/>
        </w:rPr>
        <w:t xml:space="preserve">        </w:t>
      </w:r>
      <w:r w:rsidR="00A6606D">
        <w:rPr>
          <w:lang w:val="bg-BG"/>
        </w:rPr>
        <w:t xml:space="preserve">За </w:t>
      </w:r>
      <w:r w:rsidR="006A4645" w:rsidRPr="006A4645">
        <w:rPr>
          <w:lang w:val="bg-BG"/>
        </w:rPr>
        <w:t>Изпълнителя</w:t>
      </w:r>
      <w:r w:rsidR="00A6606D">
        <w:rPr>
          <w:lang w:val="bg-BG"/>
        </w:rPr>
        <w:t>:</w:t>
      </w:r>
    </w:p>
    <w:p w14:paraId="734FEDAE" w14:textId="77777777" w:rsidR="00133003" w:rsidRPr="00143372" w:rsidRDefault="00A6606D" w:rsidP="00BB3526">
      <w:pPr>
        <w:pStyle w:val="Bodypara"/>
        <w:rPr>
          <w:lang w:val="bg-BG"/>
        </w:rPr>
      </w:pPr>
      <w:r w:rsidRPr="00143372">
        <w:rPr>
          <w:lang w:val="bg-BG"/>
        </w:rPr>
        <w:t xml:space="preserve">Адрес: </w:t>
      </w:r>
      <w:r w:rsidR="00143372" w:rsidRPr="00143372">
        <w:rPr>
          <w:lang w:val="bg-BG"/>
        </w:rPr>
        <w:t>……………………………</w:t>
      </w:r>
    </w:p>
    <w:p w14:paraId="5C5E1555" w14:textId="77777777" w:rsidR="00B4693D" w:rsidRPr="00143372" w:rsidRDefault="00A6606D" w:rsidP="00BB3526">
      <w:pPr>
        <w:pStyle w:val="Bodypara"/>
        <w:rPr>
          <w:lang w:val="bg-BG"/>
        </w:rPr>
      </w:pPr>
      <w:r w:rsidRPr="00143372">
        <w:rPr>
          <w:lang w:val="bg-BG"/>
        </w:rPr>
        <w:t xml:space="preserve">На вниманието на: </w:t>
      </w:r>
      <w:r w:rsidR="00143372" w:rsidRPr="00143372">
        <w:rPr>
          <w:lang w:val="bg-BG"/>
        </w:rPr>
        <w:t>…………………..</w:t>
      </w:r>
      <w:r w:rsidR="00451D2D" w:rsidRPr="00143372">
        <w:rPr>
          <w:lang w:val="bg-BG"/>
        </w:rPr>
        <w:t xml:space="preserve"> </w:t>
      </w:r>
    </w:p>
    <w:p w14:paraId="20655817" w14:textId="77777777" w:rsidR="00B70F8A" w:rsidRPr="00143372" w:rsidRDefault="00A6606D" w:rsidP="00BB3526">
      <w:pPr>
        <w:pStyle w:val="Bodypara"/>
        <w:rPr>
          <w:lang w:val="bg-BG"/>
        </w:rPr>
      </w:pPr>
      <w:r w:rsidRPr="00143372">
        <w:rPr>
          <w:lang w:val="bg-BG"/>
        </w:rPr>
        <w:t xml:space="preserve">тел. </w:t>
      </w:r>
      <w:r w:rsidR="00143372" w:rsidRPr="00143372">
        <w:rPr>
          <w:lang w:val="bg-BG"/>
        </w:rPr>
        <w:t>……………………………………</w:t>
      </w:r>
    </w:p>
    <w:p w14:paraId="6AF127A5" w14:textId="77777777" w:rsidR="00B83A49" w:rsidRPr="00310812" w:rsidRDefault="00A6606D" w:rsidP="00B83A49">
      <w:pPr>
        <w:pStyle w:val="Bodypara"/>
        <w:rPr>
          <w:lang w:val="bg-BG"/>
        </w:rPr>
      </w:pPr>
      <w:r w:rsidRPr="00143372">
        <w:rPr>
          <w:lang w:val="bg-BG"/>
        </w:rPr>
        <w:t>Факс:</w:t>
      </w:r>
      <w:r w:rsidR="00B4693D" w:rsidRPr="00143372">
        <w:rPr>
          <w:lang w:val="bg-BG"/>
        </w:rPr>
        <w:t xml:space="preserve"> </w:t>
      </w:r>
      <w:r w:rsidR="00143372" w:rsidRPr="00143372">
        <w:rPr>
          <w:lang w:val="bg-BG"/>
        </w:rPr>
        <w:t>…………………………………</w:t>
      </w:r>
    </w:p>
    <w:p w14:paraId="408AD51C" w14:textId="77777777" w:rsidR="00B70F8A" w:rsidRPr="00310812" w:rsidRDefault="00A6606D" w:rsidP="00B83A49">
      <w:pPr>
        <w:pStyle w:val="Bodypara"/>
        <w:rPr>
          <w:lang w:val="bg-BG"/>
        </w:rPr>
      </w:pPr>
      <w:r>
        <w:rPr>
          <w:lang w:val="bg-BG"/>
        </w:rPr>
        <w:t>Доставката на известие се доказва, като се докаже, че известието е изпратено по факс до факс номера на другата страна или, при изпращане по куриер, че пликът с известието е бил с надлежно попълнен адрес на получаване и е бил изпратен.</w:t>
      </w:r>
    </w:p>
    <w:p w14:paraId="291E69DE" w14:textId="77777777" w:rsidR="00914B7A" w:rsidRPr="00310812" w:rsidRDefault="00A6606D" w:rsidP="000808AC">
      <w:pPr>
        <w:pStyle w:val="1"/>
        <w:numPr>
          <w:ilvl w:val="0"/>
          <w:numId w:val="32"/>
        </w:numPr>
        <w:ind w:left="862"/>
        <w:rPr>
          <w:lang w:val="bg-BG"/>
        </w:rPr>
      </w:pPr>
      <w:bookmarkStart w:id="94" w:name="_Toc381801256"/>
      <w:r>
        <w:rPr>
          <w:lang w:val="bg-BG"/>
        </w:rPr>
        <w:t>Разни</w:t>
      </w:r>
      <w:bookmarkEnd w:id="94"/>
    </w:p>
    <w:p w14:paraId="0ED02332" w14:textId="77777777" w:rsidR="00914B7A" w:rsidRPr="00310812" w:rsidRDefault="00A6606D" w:rsidP="000808AC">
      <w:pPr>
        <w:pStyle w:val="2"/>
        <w:numPr>
          <w:ilvl w:val="1"/>
          <w:numId w:val="32"/>
        </w:numPr>
        <w:rPr>
          <w:lang w:val="bg-BG"/>
        </w:rPr>
      </w:pPr>
      <w:r>
        <w:rPr>
          <w:lang w:val="bg-BG"/>
        </w:rPr>
        <w:t>Пълнота на съгласието</w:t>
      </w:r>
    </w:p>
    <w:p w14:paraId="61E2FBD2" w14:textId="77777777" w:rsidR="00B70F8A" w:rsidRPr="00310812" w:rsidRDefault="00A6606D" w:rsidP="00EA3C79">
      <w:pPr>
        <w:pStyle w:val="2"/>
        <w:tabs>
          <w:tab w:val="clear" w:pos="1146"/>
        </w:tabs>
        <w:ind w:left="862" w:firstLine="0"/>
        <w:rPr>
          <w:lang w:val="bg-BG"/>
        </w:rPr>
      </w:pPr>
      <w:r>
        <w:rPr>
          <w:lang w:val="bg-BG"/>
        </w:rPr>
        <w:lastRenderedPageBreak/>
        <w:t>Този Договор и всички документи, на които той се позовава или които са създадени едновременно с него, изцяло отразяват постигнатото между Страните съгласие относно предмета на Договора и имат предимство пред всички устни или писмени договори, уговорки и споразумения между Страните, сключени преди подписването на Договора и свързани с неговия предмет.</w:t>
      </w:r>
    </w:p>
    <w:p w14:paraId="5BE38C24" w14:textId="77777777" w:rsidR="00914B7A" w:rsidRPr="00310812" w:rsidRDefault="00A6606D" w:rsidP="000808AC">
      <w:pPr>
        <w:pStyle w:val="2"/>
        <w:numPr>
          <w:ilvl w:val="1"/>
          <w:numId w:val="32"/>
        </w:numPr>
        <w:rPr>
          <w:lang w:val="bg-BG"/>
        </w:rPr>
      </w:pPr>
      <w:r>
        <w:rPr>
          <w:lang w:val="bg-BG"/>
        </w:rPr>
        <w:t>Влизане в сила на Договора и последващи промени</w:t>
      </w:r>
    </w:p>
    <w:p w14:paraId="43842DA6" w14:textId="77777777" w:rsidR="00914B7A" w:rsidRPr="00310812" w:rsidRDefault="00A6606D" w:rsidP="000808AC">
      <w:pPr>
        <w:pStyle w:val="3"/>
        <w:numPr>
          <w:ilvl w:val="2"/>
          <w:numId w:val="32"/>
        </w:numPr>
        <w:ind w:left="1277"/>
        <w:rPr>
          <w:lang w:val="bg-BG"/>
        </w:rPr>
      </w:pPr>
      <w:r>
        <w:rPr>
          <w:lang w:val="bg-BG"/>
        </w:rPr>
        <w:t>Договорът влиза в сила с подписването му от страните.</w:t>
      </w:r>
    </w:p>
    <w:p w14:paraId="40D81AB6" w14:textId="77777777" w:rsidR="00914B7A" w:rsidRPr="005A7DBF" w:rsidRDefault="00A6606D" w:rsidP="000808AC">
      <w:pPr>
        <w:pStyle w:val="3"/>
        <w:numPr>
          <w:ilvl w:val="2"/>
          <w:numId w:val="32"/>
        </w:numPr>
        <w:ind w:left="1277"/>
        <w:rPr>
          <w:lang w:val="bg-BG"/>
        </w:rPr>
      </w:pPr>
      <w:r>
        <w:rPr>
          <w:lang w:val="bg-BG"/>
        </w:rPr>
        <w:t xml:space="preserve">Клаузите, уреждащи </w:t>
      </w:r>
      <w:r w:rsidRPr="005A7DBF">
        <w:rPr>
          <w:lang w:val="bg-BG"/>
        </w:rPr>
        <w:t>правата и задълженията на Страните относно АСКУП влизат в сила след въвеждането в експлоатация на съответната система.</w:t>
      </w:r>
    </w:p>
    <w:p w14:paraId="3D85970D" w14:textId="77777777" w:rsidR="00914B7A" w:rsidRPr="005A7DBF" w:rsidRDefault="00A6606D" w:rsidP="000808AC">
      <w:pPr>
        <w:pStyle w:val="3"/>
        <w:numPr>
          <w:ilvl w:val="2"/>
          <w:numId w:val="32"/>
        </w:numPr>
        <w:ind w:left="1277"/>
        <w:rPr>
          <w:lang w:val="bg-BG"/>
        </w:rPr>
      </w:pPr>
      <w:r w:rsidRPr="005A7DBF">
        <w:rPr>
          <w:lang w:val="bg-BG"/>
        </w:rPr>
        <w:t>Преди въвеждане на АСКУП в експлоатация Страните се задължават да подпишат допълнителни споразумения към Договора, уреждащи по-детайлно взаимоотношенията им.</w:t>
      </w:r>
    </w:p>
    <w:p w14:paraId="4900ACE2" w14:textId="77777777" w:rsidR="00914B7A" w:rsidRPr="00310812" w:rsidRDefault="00A6606D" w:rsidP="000808AC">
      <w:pPr>
        <w:pStyle w:val="3"/>
        <w:numPr>
          <w:ilvl w:val="2"/>
          <w:numId w:val="32"/>
        </w:numPr>
        <w:ind w:left="1277"/>
        <w:rPr>
          <w:lang w:val="bg-BG"/>
        </w:rPr>
      </w:pPr>
      <w:r>
        <w:rPr>
          <w:lang w:val="bg-BG"/>
        </w:rPr>
        <w:t>В случай на въвеждане в експлоатация на Интелигентни транспортни системи, различни от АСКУП, Страните се задължават да подпишат допълнителни споразумения към Договора, уреждащи по-детайлно взаимоотношенията им.</w:t>
      </w:r>
    </w:p>
    <w:p w14:paraId="39F527CE" w14:textId="77777777" w:rsidR="00914B7A" w:rsidRPr="00310812" w:rsidRDefault="00C8311B" w:rsidP="000808AC">
      <w:pPr>
        <w:pStyle w:val="3"/>
        <w:numPr>
          <w:ilvl w:val="2"/>
          <w:numId w:val="32"/>
        </w:numPr>
        <w:ind w:left="1277"/>
        <w:rPr>
          <w:lang w:val="bg-BG"/>
        </w:rPr>
      </w:pPr>
      <w:r>
        <w:rPr>
          <w:lang w:val="bg-BG"/>
        </w:rPr>
        <w:t xml:space="preserve">Изпълнителят </w:t>
      </w:r>
      <w:r w:rsidR="00A6606D">
        <w:rPr>
          <w:lang w:val="bg-BG"/>
        </w:rPr>
        <w:t xml:space="preserve">се съгласява, че след промяна на законодателството и въвеждане в експлоатация на автоматизирана система за таксуване на пътниците и по искане на </w:t>
      </w:r>
      <w:r>
        <w:rPr>
          <w:lang w:val="bg-BG"/>
        </w:rPr>
        <w:t>Възложителя</w:t>
      </w:r>
      <w:r w:rsidR="00A6606D">
        <w:rPr>
          <w:lang w:val="bg-BG"/>
        </w:rPr>
        <w:t xml:space="preserve"> ще предоговорят клаузите, уреждащи правата и задълженията на Страните, свързани с продажбата на Превозни документи.</w:t>
      </w:r>
    </w:p>
    <w:p w14:paraId="0D04CB2D" w14:textId="77777777" w:rsidR="00914B7A" w:rsidRPr="00310812" w:rsidRDefault="00A6606D" w:rsidP="000808AC">
      <w:pPr>
        <w:pStyle w:val="3"/>
        <w:numPr>
          <w:ilvl w:val="2"/>
          <w:numId w:val="32"/>
        </w:numPr>
        <w:ind w:left="1277"/>
        <w:rPr>
          <w:lang w:val="bg-BG"/>
        </w:rPr>
      </w:pPr>
      <w:r>
        <w:rPr>
          <w:lang w:val="bg-BG"/>
        </w:rPr>
        <w:t>Всяка промяна на Договора следва да е в пълно съответствие с разпоредбите на Регламент  (ЕО) № 1370/2007 и да не допуска предоставяне на компенсация в нарушение на Регламент  (ЕО) № 1370/2007 и приложимото българско законодателство.</w:t>
      </w:r>
    </w:p>
    <w:p w14:paraId="0BF33FD0" w14:textId="77777777" w:rsidR="00B70F8A" w:rsidRPr="00310812" w:rsidRDefault="00A6606D" w:rsidP="000808AC">
      <w:pPr>
        <w:pStyle w:val="2"/>
        <w:numPr>
          <w:ilvl w:val="1"/>
          <w:numId w:val="32"/>
        </w:numPr>
        <w:rPr>
          <w:lang w:val="bg-BG"/>
        </w:rPr>
      </w:pPr>
      <w:bookmarkStart w:id="95" w:name="a374657"/>
      <w:bookmarkStart w:id="96" w:name="_Toc340740845"/>
      <w:r>
        <w:rPr>
          <w:lang w:val="bg-BG"/>
        </w:rPr>
        <w:t xml:space="preserve">Разделност </w:t>
      </w:r>
      <w:bookmarkEnd w:id="95"/>
      <w:bookmarkEnd w:id="96"/>
    </w:p>
    <w:p w14:paraId="0DE3C676" w14:textId="77777777" w:rsidR="00B70F8A" w:rsidRPr="00310812" w:rsidRDefault="00A6606D" w:rsidP="00EA3C79">
      <w:pPr>
        <w:pStyle w:val="2"/>
        <w:tabs>
          <w:tab w:val="clear" w:pos="1146"/>
        </w:tabs>
        <w:ind w:left="862" w:firstLine="0"/>
        <w:rPr>
          <w:lang w:val="bg-BG"/>
        </w:rPr>
      </w:pPr>
      <w:r>
        <w:rPr>
          <w:lang w:val="bg-BG"/>
        </w:rPr>
        <w:t>Ако някои разпоредби или части от разпоредби на Договора бъдат обявени за недействителни, неизпълними или незаконосъобразни от съд или надлежен административен орган, останалите разпоредби на Договора остават в сила. Ако недействителните, неизпълнимите или незаконосъобразните разпоредби на договора биха станали действителни, изпълними или законосъобразни, ако части от тези разпоредби бъдат премахнати или изменени, Договорът ще има действие в съответствие с онези премахвания и изменения, които най-точно отразяват търговското намерение на Страните.</w:t>
      </w:r>
    </w:p>
    <w:p w14:paraId="764163AC" w14:textId="77777777" w:rsidR="00B70F8A" w:rsidRPr="00310812" w:rsidRDefault="00A6606D" w:rsidP="000808AC">
      <w:pPr>
        <w:pStyle w:val="2"/>
        <w:numPr>
          <w:ilvl w:val="1"/>
          <w:numId w:val="32"/>
        </w:numPr>
        <w:rPr>
          <w:lang w:val="bg-BG"/>
        </w:rPr>
      </w:pPr>
      <w:bookmarkStart w:id="97" w:name="a812591"/>
      <w:bookmarkStart w:id="98" w:name="_Toc340740849"/>
      <w:r>
        <w:rPr>
          <w:lang w:val="bg-BG"/>
        </w:rPr>
        <w:t xml:space="preserve">Копия </w:t>
      </w:r>
      <w:bookmarkEnd w:id="97"/>
      <w:bookmarkEnd w:id="98"/>
    </w:p>
    <w:p w14:paraId="4599B046" w14:textId="77777777" w:rsidR="00534F2E" w:rsidRPr="00C8311B" w:rsidRDefault="00534F2E" w:rsidP="00534F2E">
      <w:pPr>
        <w:spacing w:line="360" w:lineRule="auto"/>
        <w:ind w:firstLine="708"/>
        <w:rPr>
          <w:lang w:val="bg-BG"/>
        </w:rPr>
      </w:pPr>
      <w:r w:rsidRPr="00C8311B">
        <w:rPr>
          <w:lang w:val="bg-BG"/>
        </w:rPr>
        <w:t xml:space="preserve">Настоящият договор се състави и подписа в 3 /три/ еднакви екземпляра,  </w:t>
      </w:r>
      <w:r w:rsidR="008362C0" w:rsidRPr="00C8311B">
        <w:rPr>
          <w:lang w:val="bg-BG"/>
        </w:rPr>
        <w:t xml:space="preserve">два за </w:t>
      </w:r>
      <w:r w:rsidR="00C8311B">
        <w:rPr>
          <w:lang w:val="bg-BG"/>
        </w:rPr>
        <w:t xml:space="preserve">Възложителя </w:t>
      </w:r>
      <w:r w:rsidR="008362C0" w:rsidRPr="00C8311B">
        <w:rPr>
          <w:lang w:val="bg-BG"/>
        </w:rPr>
        <w:t xml:space="preserve"> </w:t>
      </w:r>
      <w:r w:rsidR="00C8311B">
        <w:rPr>
          <w:lang w:val="bg-BG"/>
        </w:rPr>
        <w:t>Община Стара Загора</w:t>
      </w:r>
      <w:r w:rsidR="008362C0" w:rsidRPr="00C8311B">
        <w:rPr>
          <w:lang w:val="bg-BG"/>
        </w:rPr>
        <w:t xml:space="preserve">  и един за </w:t>
      </w:r>
      <w:r w:rsidR="00C8311B">
        <w:rPr>
          <w:lang w:val="bg-BG"/>
        </w:rPr>
        <w:t>Изпълнителя</w:t>
      </w:r>
      <w:r w:rsidRPr="00C8311B">
        <w:rPr>
          <w:lang w:val="bg-BG"/>
        </w:rPr>
        <w:t>.</w:t>
      </w:r>
    </w:p>
    <w:p w14:paraId="340C51C2" w14:textId="77777777" w:rsidR="00593CFE" w:rsidRPr="00C8311B" w:rsidRDefault="00593CFE">
      <w:pPr>
        <w:pStyle w:val="2"/>
        <w:tabs>
          <w:tab w:val="clear" w:pos="1146"/>
        </w:tabs>
        <w:ind w:left="862" w:firstLine="0"/>
        <w:rPr>
          <w:lang w:val="bg-BG"/>
        </w:rPr>
      </w:pPr>
    </w:p>
    <w:p w14:paraId="57A961A2" w14:textId="77777777" w:rsidR="00593CFE" w:rsidRPr="007A0EB9" w:rsidRDefault="00593CFE">
      <w:pPr>
        <w:pStyle w:val="2"/>
        <w:tabs>
          <w:tab w:val="clear" w:pos="1146"/>
        </w:tabs>
        <w:ind w:left="862" w:firstLine="0"/>
        <w:rPr>
          <w:lang w:val="ru-RU"/>
        </w:rPr>
      </w:pPr>
    </w:p>
    <w:bookmarkEnd w:id="0"/>
    <w:p w14:paraId="18135BBF" w14:textId="77777777" w:rsidR="00143372" w:rsidRPr="007A0EB9" w:rsidRDefault="00143372" w:rsidP="00143372">
      <w:pPr>
        <w:suppressAutoHyphens/>
        <w:spacing w:line="360" w:lineRule="auto"/>
        <w:contextualSpacing/>
        <w:rPr>
          <w:b/>
          <w:sz w:val="24"/>
          <w:szCs w:val="24"/>
          <w:lang w:val="ru-RU" w:eastAsia="ar-SA"/>
        </w:rPr>
      </w:pPr>
      <w:r w:rsidRPr="007A0EB9">
        <w:rPr>
          <w:b/>
          <w:sz w:val="24"/>
          <w:szCs w:val="24"/>
          <w:lang w:val="ru-RU" w:eastAsia="ar-SA"/>
        </w:rPr>
        <w:lastRenderedPageBreak/>
        <w:t xml:space="preserve">ЗА ВЪЗЛОЖИТЕЛЯ:  </w:t>
      </w:r>
      <w:r w:rsidRPr="007A0EB9">
        <w:rPr>
          <w:b/>
          <w:sz w:val="24"/>
          <w:szCs w:val="24"/>
          <w:lang w:val="ru-RU" w:eastAsia="ar-SA"/>
        </w:rPr>
        <w:tab/>
      </w:r>
      <w:r w:rsidRPr="007A0EB9">
        <w:rPr>
          <w:b/>
          <w:sz w:val="24"/>
          <w:szCs w:val="24"/>
          <w:lang w:val="ru-RU" w:eastAsia="ar-SA"/>
        </w:rPr>
        <w:tab/>
      </w:r>
      <w:r w:rsidRPr="007A0EB9">
        <w:rPr>
          <w:b/>
          <w:sz w:val="24"/>
          <w:szCs w:val="24"/>
          <w:lang w:val="ru-RU" w:eastAsia="ar-SA"/>
        </w:rPr>
        <w:tab/>
        <w:t xml:space="preserve">                           ЗА ИЗПЪЛНИТЕЛЯ: </w:t>
      </w:r>
      <w:r w:rsidRPr="007A0EB9">
        <w:rPr>
          <w:b/>
          <w:i/>
          <w:color w:val="000000"/>
          <w:spacing w:val="1"/>
          <w:sz w:val="24"/>
          <w:szCs w:val="24"/>
          <w:lang w:val="ru-RU" w:eastAsia="ar-SA"/>
        </w:rPr>
        <w:t xml:space="preserve">..................................................                                        </w:t>
      </w:r>
      <w:r w:rsidRPr="00143372">
        <w:rPr>
          <w:b/>
          <w:i/>
          <w:color w:val="000000"/>
          <w:spacing w:val="1"/>
          <w:sz w:val="24"/>
          <w:szCs w:val="24"/>
          <w:lang w:val="bg-BG" w:eastAsia="ar-SA"/>
        </w:rPr>
        <w:t xml:space="preserve"> </w:t>
      </w:r>
      <w:r w:rsidRPr="007A0EB9">
        <w:rPr>
          <w:b/>
          <w:i/>
          <w:color w:val="000000"/>
          <w:spacing w:val="1"/>
          <w:sz w:val="24"/>
          <w:szCs w:val="24"/>
          <w:lang w:val="ru-RU" w:eastAsia="ar-SA"/>
        </w:rPr>
        <w:t xml:space="preserve">     .................................................</w:t>
      </w:r>
    </w:p>
    <w:p w14:paraId="39B36456" w14:textId="77777777" w:rsidR="00143372" w:rsidRPr="007A0EB9" w:rsidRDefault="00143372" w:rsidP="00143372">
      <w:pPr>
        <w:suppressAutoHyphens/>
        <w:spacing w:line="360" w:lineRule="auto"/>
        <w:contextualSpacing/>
        <w:jc w:val="left"/>
        <w:rPr>
          <w:b/>
          <w:noProof/>
          <w:sz w:val="24"/>
          <w:szCs w:val="24"/>
          <w:lang w:val="ru-RU" w:eastAsia="ar-SA"/>
        </w:rPr>
      </w:pPr>
      <w:r w:rsidRPr="007A0EB9">
        <w:rPr>
          <w:b/>
          <w:bCs/>
          <w:sz w:val="24"/>
          <w:szCs w:val="24"/>
          <w:lang w:val="ru-RU" w:eastAsia="ar-SA"/>
        </w:rPr>
        <w:t>Живко Веселинов Тодоров</w:t>
      </w:r>
      <w:r w:rsidRPr="007A0EB9">
        <w:rPr>
          <w:b/>
          <w:i/>
          <w:color w:val="000000"/>
          <w:spacing w:val="1"/>
          <w:sz w:val="24"/>
          <w:szCs w:val="24"/>
          <w:lang w:val="ru-RU" w:eastAsia="ar-SA"/>
        </w:rPr>
        <w:tab/>
        <w:t xml:space="preserve"> </w:t>
      </w:r>
      <w:r w:rsidRPr="007A0EB9">
        <w:rPr>
          <w:b/>
          <w:i/>
          <w:iCs/>
          <w:color w:val="000000"/>
          <w:spacing w:val="1"/>
          <w:sz w:val="24"/>
          <w:szCs w:val="24"/>
          <w:lang w:val="ru-RU" w:eastAsia="ar-SA"/>
        </w:rPr>
        <w:tab/>
      </w:r>
      <w:r w:rsidRPr="007A0EB9">
        <w:rPr>
          <w:b/>
          <w:i/>
          <w:iCs/>
          <w:color w:val="000000"/>
          <w:spacing w:val="1"/>
          <w:sz w:val="24"/>
          <w:szCs w:val="24"/>
          <w:lang w:val="ru-RU" w:eastAsia="ar-SA"/>
        </w:rPr>
        <w:tab/>
      </w:r>
      <w:r w:rsidRPr="007A0EB9">
        <w:rPr>
          <w:b/>
          <w:i/>
          <w:iCs/>
          <w:color w:val="000000"/>
          <w:spacing w:val="1"/>
          <w:sz w:val="24"/>
          <w:szCs w:val="24"/>
          <w:lang w:val="ru-RU" w:eastAsia="ar-SA"/>
        </w:rPr>
        <w:tab/>
        <w:t xml:space="preserve">                            </w:t>
      </w:r>
    </w:p>
    <w:p w14:paraId="321D08B1" w14:textId="77777777" w:rsidR="00143372" w:rsidRPr="007A0EB9" w:rsidRDefault="00143372" w:rsidP="00143372">
      <w:pPr>
        <w:shd w:val="clear" w:color="auto" w:fill="FFFFFF"/>
        <w:tabs>
          <w:tab w:val="left" w:leader="dot" w:pos="0"/>
        </w:tabs>
        <w:suppressAutoHyphens/>
        <w:spacing w:line="360" w:lineRule="auto"/>
        <w:contextualSpacing/>
        <w:rPr>
          <w:i/>
          <w:color w:val="000000"/>
          <w:spacing w:val="1"/>
          <w:sz w:val="24"/>
          <w:szCs w:val="24"/>
          <w:lang w:val="ru-RU" w:eastAsia="ar-SA"/>
        </w:rPr>
      </w:pPr>
      <w:r w:rsidRPr="007A0EB9">
        <w:rPr>
          <w:i/>
          <w:color w:val="000000"/>
          <w:spacing w:val="1"/>
          <w:sz w:val="24"/>
          <w:szCs w:val="24"/>
          <w:lang w:val="ru-RU" w:eastAsia="ar-SA"/>
        </w:rPr>
        <w:t xml:space="preserve">Кмет на Община Стара Загора               </w:t>
      </w:r>
    </w:p>
    <w:p w14:paraId="1EE332CA" w14:textId="77777777" w:rsidR="00143372" w:rsidRPr="00143372" w:rsidRDefault="00143372" w:rsidP="00143372">
      <w:pPr>
        <w:shd w:val="clear" w:color="auto" w:fill="FFFFFF"/>
        <w:tabs>
          <w:tab w:val="left" w:leader="dot" w:pos="0"/>
        </w:tabs>
        <w:suppressAutoHyphens/>
        <w:spacing w:line="360" w:lineRule="auto"/>
        <w:contextualSpacing/>
        <w:rPr>
          <w:b/>
          <w:i/>
          <w:color w:val="000000"/>
          <w:spacing w:val="1"/>
          <w:sz w:val="24"/>
          <w:szCs w:val="24"/>
          <w:lang w:val="bg-BG" w:eastAsia="ar-SA"/>
        </w:rPr>
      </w:pPr>
    </w:p>
    <w:p w14:paraId="0D20239C" w14:textId="77777777" w:rsidR="00143372" w:rsidRPr="00143372" w:rsidRDefault="00143372" w:rsidP="00143372">
      <w:pPr>
        <w:shd w:val="clear" w:color="auto" w:fill="FFFFFF"/>
        <w:tabs>
          <w:tab w:val="left" w:leader="dot" w:pos="0"/>
        </w:tabs>
        <w:suppressAutoHyphens/>
        <w:spacing w:line="360" w:lineRule="auto"/>
        <w:contextualSpacing/>
        <w:rPr>
          <w:b/>
          <w:i/>
          <w:color w:val="000000"/>
          <w:spacing w:val="1"/>
          <w:sz w:val="24"/>
          <w:szCs w:val="24"/>
          <w:lang w:val="bg-BG" w:eastAsia="ar-SA"/>
        </w:rPr>
      </w:pPr>
    </w:p>
    <w:p w14:paraId="2502E24D" w14:textId="77777777" w:rsidR="00143372" w:rsidRPr="00143372" w:rsidRDefault="00143372" w:rsidP="00143372">
      <w:pPr>
        <w:shd w:val="clear" w:color="auto" w:fill="FFFFFF"/>
        <w:tabs>
          <w:tab w:val="left" w:leader="dot" w:pos="0"/>
        </w:tabs>
        <w:suppressAutoHyphens/>
        <w:spacing w:line="360" w:lineRule="auto"/>
        <w:contextualSpacing/>
        <w:rPr>
          <w:b/>
          <w:i/>
          <w:color w:val="000000"/>
          <w:spacing w:val="1"/>
          <w:sz w:val="24"/>
          <w:szCs w:val="24"/>
          <w:lang w:val="bg-BG" w:eastAsia="ar-SA"/>
        </w:rPr>
      </w:pPr>
      <w:r w:rsidRPr="007A0EB9">
        <w:rPr>
          <w:b/>
          <w:i/>
          <w:color w:val="000000"/>
          <w:spacing w:val="1"/>
          <w:sz w:val="24"/>
          <w:szCs w:val="24"/>
          <w:lang w:val="ru-RU" w:eastAsia="ar-SA"/>
        </w:rPr>
        <w:t xml:space="preserve">Гл.счетоводител:……………….  </w:t>
      </w:r>
    </w:p>
    <w:p w14:paraId="7AB07A83" w14:textId="77777777" w:rsidR="00143372" w:rsidRPr="007A0EB9" w:rsidRDefault="00143372" w:rsidP="00143372">
      <w:pPr>
        <w:shd w:val="clear" w:color="auto" w:fill="FFFFFF"/>
        <w:tabs>
          <w:tab w:val="left" w:leader="dot" w:pos="0"/>
        </w:tabs>
        <w:suppressAutoHyphens/>
        <w:spacing w:line="360" w:lineRule="auto"/>
        <w:contextualSpacing/>
        <w:rPr>
          <w:b/>
          <w:i/>
          <w:color w:val="000000"/>
          <w:spacing w:val="1"/>
          <w:sz w:val="24"/>
          <w:szCs w:val="24"/>
          <w:lang w:val="ru-RU" w:eastAsia="ar-SA"/>
        </w:rPr>
      </w:pPr>
      <w:r w:rsidRPr="00143372">
        <w:rPr>
          <w:b/>
          <w:i/>
          <w:color w:val="000000"/>
          <w:spacing w:val="1"/>
          <w:sz w:val="24"/>
          <w:szCs w:val="24"/>
          <w:lang w:val="bg-BG" w:eastAsia="ar-SA"/>
        </w:rPr>
        <w:t xml:space="preserve">                                 Петър Величков</w:t>
      </w:r>
      <w:r w:rsidRPr="007A0EB9">
        <w:rPr>
          <w:b/>
          <w:i/>
          <w:color w:val="000000"/>
          <w:spacing w:val="1"/>
          <w:sz w:val="24"/>
          <w:szCs w:val="24"/>
          <w:lang w:val="ru-RU" w:eastAsia="ar-SA"/>
        </w:rPr>
        <w:t xml:space="preserve">                             </w:t>
      </w:r>
    </w:p>
    <w:p w14:paraId="5F58EBEC" w14:textId="77777777" w:rsidR="00143372" w:rsidRPr="00143372" w:rsidRDefault="00143372" w:rsidP="00143372">
      <w:pPr>
        <w:suppressAutoHyphens/>
        <w:spacing w:line="360" w:lineRule="auto"/>
        <w:contextualSpacing/>
        <w:rPr>
          <w:b/>
          <w:i/>
          <w:color w:val="000000"/>
          <w:spacing w:val="1"/>
          <w:sz w:val="24"/>
          <w:szCs w:val="24"/>
          <w:lang w:val="bg-BG" w:eastAsia="ar-SA"/>
        </w:rPr>
      </w:pPr>
    </w:p>
    <w:p w14:paraId="715FB225" w14:textId="77777777" w:rsidR="00143372" w:rsidRPr="00143372" w:rsidRDefault="00143372" w:rsidP="00143372">
      <w:pPr>
        <w:suppressAutoHyphens/>
        <w:spacing w:line="360" w:lineRule="auto"/>
        <w:contextualSpacing/>
        <w:rPr>
          <w:b/>
          <w:i/>
          <w:color w:val="000000"/>
          <w:spacing w:val="1"/>
          <w:sz w:val="24"/>
          <w:szCs w:val="24"/>
          <w:lang w:val="bg-BG" w:eastAsia="ar-SA"/>
        </w:rPr>
      </w:pPr>
    </w:p>
    <w:p w14:paraId="7F42277B" w14:textId="77777777" w:rsidR="00143372" w:rsidRPr="00143372" w:rsidRDefault="00143372" w:rsidP="00143372">
      <w:pPr>
        <w:suppressAutoHyphens/>
        <w:spacing w:line="360" w:lineRule="auto"/>
        <w:contextualSpacing/>
        <w:rPr>
          <w:b/>
          <w:i/>
          <w:color w:val="000000"/>
          <w:spacing w:val="1"/>
          <w:sz w:val="24"/>
          <w:szCs w:val="24"/>
          <w:lang w:val="en-US" w:eastAsia="ar-SA"/>
        </w:rPr>
      </w:pPr>
      <w:r w:rsidRPr="00143372">
        <w:rPr>
          <w:b/>
          <w:i/>
          <w:color w:val="000000"/>
          <w:spacing w:val="1"/>
          <w:sz w:val="24"/>
          <w:szCs w:val="24"/>
          <w:lang w:val="en-US" w:eastAsia="ar-SA"/>
        </w:rPr>
        <w:t>Съгласувал: ................................</w:t>
      </w:r>
    </w:p>
    <w:p w14:paraId="27F18535" w14:textId="77777777" w:rsidR="00143372" w:rsidRPr="00143372" w:rsidRDefault="00143372" w:rsidP="00143372">
      <w:pPr>
        <w:suppressAutoHyphens/>
        <w:spacing w:line="360" w:lineRule="auto"/>
        <w:contextualSpacing/>
        <w:rPr>
          <w:rFonts w:ascii="Calibri" w:eastAsia="Calibri" w:hAnsi="Calibri"/>
          <w:lang w:val="en-US"/>
        </w:rPr>
      </w:pPr>
      <w:r w:rsidRPr="00143372">
        <w:rPr>
          <w:b/>
          <w:i/>
          <w:color w:val="000000"/>
          <w:spacing w:val="1"/>
          <w:sz w:val="24"/>
          <w:szCs w:val="24"/>
          <w:lang w:val="en-US" w:eastAsia="ar-SA"/>
        </w:rPr>
        <w:t>.........................</w:t>
      </w:r>
      <w:r w:rsidRPr="00143372">
        <w:rPr>
          <w:b/>
          <w:i/>
          <w:color w:val="000000"/>
          <w:spacing w:val="1"/>
          <w:sz w:val="24"/>
          <w:szCs w:val="24"/>
          <w:lang w:val="bg-BG" w:eastAsia="ar-SA"/>
        </w:rPr>
        <w:t>................................</w:t>
      </w:r>
    </w:p>
    <w:p w14:paraId="2B19A408" w14:textId="77777777" w:rsidR="008C639A" w:rsidRPr="00143372" w:rsidRDefault="008C639A" w:rsidP="008C639A">
      <w:pPr>
        <w:suppressAutoHyphens/>
        <w:spacing w:line="360" w:lineRule="auto"/>
        <w:contextualSpacing/>
        <w:rPr>
          <w:b/>
          <w:i/>
          <w:color w:val="000000"/>
          <w:spacing w:val="1"/>
          <w:sz w:val="24"/>
          <w:szCs w:val="24"/>
          <w:lang w:val="en-US" w:eastAsia="ar-SA"/>
        </w:rPr>
      </w:pPr>
      <w:r w:rsidRPr="00143372">
        <w:rPr>
          <w:b/>
          <w:i/>
          <w:color w:val="000000"/>
          <w:spacing w:val="1"/>
          <w:sz w:val="24"/>
          <w:szCs w:val="24"/>
          <w:lang w:val="en-US" w:eastAsia="ar-SA"/>
        </w:rPr>
        <w:t>Съгласувал: ................................</w:t>
      </w:r>
    </w:p>
    <w:p w14:paraId="11B68998" w14:textId="77777777" w:rsidR="008C639A" w:rsidRPr="00143372" w:rsidRDefault="008C639A" w:rsidP="008C639A">
      <w:pPr>
        <w:suppressAutoHyphens/>
        <w:spacing w:line="360" w:lineRule="auto"/>
        <w:contextualSpacing/>
        <w:rPr>
          <w:rFonts w:ascii="Calibri" w:eastAsia="Calibri" w:hAnsi="Calibri"/>
          <w:lang w:val="en-US"/>
        </w:rPr>
      </w:pPr>
      <w:r w:rsidRPr="00143372">
        <w:rPr>
          <w:b/>
          <w:i/>
          <w:color w:val="000000"/>
          <w:spacing w:val="1"/>
          <w:sz w:val="24"/>
          <w:szCs w:val="24"/>
          <w:lang w:val="en-US" w:eastAsia="ar-SA"/>
        </w:rPr>
        <w:t>.........................</w:t>
      </w:r>
      <w:r w:rsidRPr="00143372">
        <w:rPr>
          <w:b/>
          <w:i/>
          <w:color w:val="000000"/>
          <w:spacing w:val="1"/>
          <w:sz w:val="24"/>
          <w:szCs w:val="24"/>
          <w:lang w:val="bg-BG" w:eastAsia="ar-SA"/>
        </w:rPr>
        <w:t>................................</w:t>
      </w:r>
    </w:p>
    <w:p w14:paraId="77900EE7" w14:textId="77777777" w:rsidR="00B70F8A" w:rsidRPr="00310812" w:rsidRDefault="00B70F8A" w:rsidP="00143372">
      <w:pPr>
        <w:spacing w:line="360" w:lineRule="auto"/>
        <w:rPr>
          <w:lang w:val="bg-BG"/>
        </w:rPr>
      </w:pPr>
    </w:p>
    <w:sectPr w:rsidR="00B70F8A" w:rsidRPr="00310812" w:rsidSect="00AF7366">
      <w:footerReference w:type="default" r:id="rId9"/>
      <w:pgSz w:w="11907" w:h="16840"/>
      <w:pgMar w:top="1417" w:right="1417" w:bottom="1417" w:left="1417" w:header="708" w:footer="708"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DA1F4D5" w14:textId="77777777" w:rsidR="00C72F05" w:rsidRDefault="00C72F05">
      <w:r>
        <w:separator/>
      </w:r>
    </w:p>
  </w:endnote>
  <w:endnote w:type="continuationSeparator" w:id="0">
    <w:p w14:paraId="3216ED2E" w14:textId="77777777" w:rsidR="00C72F05" w:rsidRDefault="00C72F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Lucida Grande">
    <w:altName w:val="Times New Roman"/>
    <w:charset w:val="00"/>
    <w:family w:val="auto"/>
    <w:pitch w:val="variable"/>
    <w:sig w:usb0="00000000" w:usb1="5000A1FF" w:usb2="00000000" w:usb3="00000000" w:csb0="000001B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5CE38D" w14:textId="150179C0" w:rsidR="00AB2802" w:rsidRDefault="00AB2802">
    <w:pPr>
      <w:pStyle w:val="a4"/>
      <w:jc w:val="center"/>
    </w:pPr>
    <w:r>
      <w:fldChar w:fldCharType="begin"/>
    </w:r>
    <w:r>
      <w:instrText xml:space="preserve"> PAGE \* MERGEFORMAT </w:instrText>
    </w:r>
    <w:r>
      <w:fldChar w:fldCharType="separate"/>
    </w:r>
    <w:r w:rsidR="00123A57">
      <w:rPr>
        <w:noProof/>
      </w:rPr>
      <w:t>5</w:t>
    </w:r>
    <w:r>
      <w:rPr>
        <w:noProof/>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46772D0" w14:textId="77777777" w:rsidR="00C72F05" w:rsidRDefault="00C72F05">
      <w:r>
        <w:separator/>
      </w:r>
    </w:p>
  </w:footnote>
  <w:footnote w:type="continuationSeparator" w:id="0">
    <w:p w14:paraId="73B0C5CE" w14:textId="77777777" w:rsidR="00C72F05" w:rsidRDefault="00C72F05">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DB28A1"/>
    <w:multiLevelType w:val="multilevel"/>
    <w:tmpl w:val="D7D46F64"/>
    <w:lvl w:ilvl="0">
      <w:start w:val="14"/>
      <w:numFmt w:val="decimal"/>
      <w:lvlText w:val="%1"/>
      <w:lvlJc w:val="left"/>
      <w:pPr>
        <w:ind w:left="420" w:hanging="420"/>
      </w:pPr>
      <w:rPr>
        <w:rFonts w:hint="default"/>
      </w:rPr>
    </w:lvl>
    <w:lvl w:ilvl="1">
      <w:start w:val="5"/>
      <w:numFmt w:val="decimal"/>
      <w:lvlText w:val="%1.%2"/>
      <w:lvlJc w:val="left"/>
      <w:pPr>
        <w:ind w:left="704" w:hanging="42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1931"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1" w15:restartNumberingAfterBreak="0">
    <w:nsid w:val="062C7F25"/>
    <w:multiLevelType w:val="hybridMultilevel"/>
    <w:tmpl w:val="0F164240"/>
    <w:lvl w:ilvl="0" w:tplc="DC54324C">
      <w:start w:val="1"/>
      <w:numFmt w:val="bullet"/>
      <w:pStyle w:val="Bullet5"/>
      <w:lvlText w:val=""/>
      <w:lvlJc w:val="left"/>
      <w:pPr>
        <w:tabs>
          <w:tab w:val="num" w:pos="3385"/>
        </w:tabs>
        <w:ind w:left="3385" w:hanging="357"/>
      </w:pPr>
      <w:rPr>
        <w:rFonts w:ascii="Symbol" w:hAnsi="Symbol" w:hint="default"/>
      </w:rPr>
    </w:lvl>
    <w:lvl w:ilvl="1" w:tplc="08090003">
      <w:start w:val="1"/>
      <w:numFmt w:val="bullet"/>
      <w:lvlText w:val="o"/>
      <w:lvlJc w:val="left"/>
      <w:pPr>
        <w:tabs>
          <w:tab w:val="num" w:pos="1440"/>
        </w:tabs>
        <w:ind w:left="1440" w:hanging="360"/>
      </w:pPr>
      <w:rPr>
        <w:rFonts w:ascii="Courier New" w:hAnsi="Courier New" w:hint="default"/>
      </w:rPr>
    </w:lvl>
    <w:lvl w:ilvl="2" w:tplc="08090005">
      <w:start w:val="1"/>
      <w:numFmt w:val="bullet"/>
      <w:lvlText w:val=""/>
      <w:lvlJc w:val="left"/>
      <w:pPr>
        <w:tabs>
          <w:tab w:val="num" w:pos="2160"/>
        </w:tabs>
        <w:ind w:left="2160" w:hanging="360"/>
      </w:pPr>
      <w:rPr>
        <w:rFonts w:ascii="Wingdings" w:hAnsi="Wingdings" w:hint="default"/>
      </w:rPr>
    </w:lvl>
    <w:lvl w:ilvl="3" w:tplc="08090001">
      <w:start w:val="1"/>
      <w:numFmt w:val="bullet"/>
      <w:lvlText w:val=""/>
      <w:lvlJc w:val="left"/>
      <w:pPr>
        <w:tabs>
          <w:tab w:val="num" w:pos="2880"/>
        </w:tabs>
        <w:ind w:left="2880" w:hanging="360"/>
      </w:pPr>
      <w:rPr>
        <w:rFonts w:ascii="Symbol" w:hAnsi="Symbol" w:hint="default"/>
      </w:rPr>
    </w:lvl>
    <w:lvl w:ilvl="4" w:tplc="08090003">
      <w:start w:val="1"/>
      <w:numFmt w:val="bullet"/>
      <w:lvlText w:val="o"/>
      <w:lvlJc w:val="left"/>
      <w:pPr>
        <w:tabs>
          <w:tab w:val="num" w:pos="3600"/>
        </w:tabs>
        <w:ind w:left="3600" w:hanging="360"/>
      </w:pPr>
      <w:rPr>
        <w:rFonts w:ascii="Courier New" w:hAnsi="Courier New" w:hint="default"/>
      </w:rPr>
    </w:lvl>
    <w:lvl w:ilvl="5" w:tplc="08090005">
      <w:start w:val="1"/>
      <w:numFmt w:val="bullet"/>
      <w:lvlText w:val=""/>
      <w:lvlJc w:val="left"/>
      <w:pPr>
        <w:tabs>
          <w:tab w:val="num" w:pos="4320"/>
        </w:tabs>
        <w:ind w:left="4320" w:hanging="360"/>
      </w:pPr>
      <w:rPr>
        <w:rFonts w:ascii="Wingdings" w:hAnsi="Wingdings" w:hint="default"/>
      </w:rPr>
    </w:lvl>
    <w:lvl w:ilvl="6" w:tplc="08090001">
      <w:start w:val="1"/>
      <w:numFmt w:val="bullet"/>
      <w:lvlText w:val=""/>
      <w:lvlJc w:val="left"/>
      <w:pPr>
        <w:tabs>
          <w:tab w:val="num" w:pos="5040"/>
        </w:tabs>
        <w:ind w:left="5040" w:hanging="360"/>
      </w:pPr>
      <w:rPr>
        <w:rFonts w:ascii="Symbol" w:hAnsi="Symbol" w:hint="default"/>
      </w:rPr>
    </w:lvl>
    <w:lvl w:ilvl="7" w:tplc="08090003">
      <w:start w:val="1"/>
      <w:numFmt w:val="bullet"/>
      <w:lvlText w:val="o"/>
      <w:lvlJc w:val="left"/>
      <w:pPr>
        <w:tabs>
          <w:tab w:val="num" w:pos="5760"/>
        </w:tabs>
        <w:ind w:left="5760" w:hanging="360"/>
      </w:pPr>
      <w:rPr>
        <w:rFonts w:ascii="Courier New" w:hAnsi="Courier New" w:hint="default"/>
      </w:rPr>
    </w:lvl>
    <w:lvl w:ilvl="8" w:tplc="08090005">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A160ECD"/>
    <w:multiLevelType w:val="hybridMultilevel"/>
    <w:tmpl w:val="EAC87F56"/>
    <w:lvl w:ilvl="0" w:tplc="0A247D80">
      <w:start w:val="1"/>
      <w:numFmt w:val="decimal"/>
      <w:pStyle w:val="Schparthead"/>
      <w:lvlText w:val="Part %1."/>
      <w:lvlJc w:val="left"/>
      <w:pPr>
        <w:tabs>
          <w:tab w:val="num" w:pos="720"/>
        </w:tabs>
        <w:ind w:left="720" w:hanging="720"/>
      </w:pPr>
      <w:rPr>
        <w:rFonts w:cs="Times New Roman"/>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3" w15:restartNumberingAfterBreak="0">
    <w:nsid w:val="0D924B87"/>
    <w:multiLevelType w:val="multilevel"/>
    <w:tmpl w:val="54F6C540"/>
    <w:name w:val="sch_style2"/>
    <w:lvl w:ilvl="0">
      <w:start w:val="1"/>
      <w:numFmt w:val="decimal"/>
      <w:pStyle w:val="Sch2style1"/>
      <w:lvlText w:val="%1."/>
      <w:lvlJc w:val="left"/>
      <w:pPr>
        <w:tabs>
          <w:tab w:val="num" w:pos="709"/>
        </w:tabs>
        <w:ind w:left="709" w:hanging="709"/>
      </w:pPr>
      <w:rPr>
        <w:rFonts w:cs="Times New Roman" w:hint="default"/>
      </w:rPr>
    </w:lvl>
    <w:lvl w:ilvl="1">
      <w:start w:val="1"/>
      <w:numFmt w:val="lowerLetter"/>
      <w:pStyle w:val="Sch2stylea"/>
      <w:lvlText w:val="(%2)"/>
      <w:lvlJc w:val="left"/>
      <w:pPr>
        <w:tabs>
          <w:tab w:val="num" w:pos="1559"/>
        </w:tabs>
        <w:ind w:left="1559" w:hanging="567"/>
      </w:pPr>
      <w:rPr>
        <w:rFonts w:cs="Times New Roman" w:hint="default"/>
      </w:rPr>
    </w:lvl>
    <w:lvl w:ilvl="2">
      <w:start w:val="1"/>
      <w:numFmt w:val="lowerRoman"/>
      <w:pStyle w:val="Sch2stylei"/>
      <w:lvlText w:val="(%3)"/>
      <w:lvlJc w:val="left"/>
      <w:pPr>
        <w:tabs>
          <w:tab w:val="num" w:pos="2421"/>
        </w:tabs>
        <w:ind w:left="2268" w:hanging="567"/>
      </w:pPr>
      <w:rPr>
        <w:rFonts w:cs="Times New Roman" w:hint="default"/>
      </w:rPr>
    </w:lvl>
    <w:lvl w:ilvl="3">
      <w:start w:val="1"/>
      <w:numFmt w:val="lowerRoman"/>
      <w:lvlText w:val="(%4)"/>
      <w:lvlJc w:val="left"/>
      <w:pPr>
        <w:tabs>
          <w:tab w:val="num" w:pos="2421"/>
        </w:tabs>
        <w:ind w:left="2268" w:hanging="567"/>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4" w15:restartNumberingAfterBreak="0">
    <w:nsid w:val="11046836"/>
    <w:multiLevelType w:val="hybridMultilevel"/>
    <w:tmpl w:val="D24EB0EE"/>
    <w:lvl w:ilvl="0" w:tplc="3ABEDF1C">
      <w:start w:val="15"/>
      <w:numFmt w:val="decimal"/>
      <w:lvlText w:val="%1."/>
      <w:lvlJc w:val="left"/>
      <w:pPr>
        <w:ind w:left="644" w:hanging="360"/>
      </w:pPr>
      <w:rPr>
        <w:rFonts w:hint="default"/>
      </w:rPr>
    </w:lvl>
    <w:lvl w:ilvl="1" w:tplc="04090019">
      <w:start w:val="1"/>
      <w:numFmt w:val="lowerLetter"/>
      <w:lvlText w:val="%2."/>
      <w:lvlJc w:val="left"/>
      <w:pPr>
        <w:ind w:left="1364" w:hanging="360"/>
      </w:pPr>
    </w:lvl>
    <w:lvl w:ilvl="2" w:tplc="0409001B">
      <w:start w:val="1"/>
      <w:numFmt w:val="lowerRoman"/>
      <w:lvlText w:val="%3."/>
      <w:lvlJc w:val="right"/>
      <w:pPr>
        <w:ind w:left="2084" w:hanging="180"/>
      </w:pPr>
    </w:lvl>
    <w:lvl w:ilvl="3" w:tplc="0409000F">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5" w15:restartNumberingAfterBreak="0">
    <w:nsid w:val="14717097"/>
    <w:multiLevelType w:val="hybridMultilevel"/>
    <w:tmpl w:val="6CECF20A"/>
    <w:lvl w:ilvl="0" w:tplc="D3423BDA">
      <w:start w:val="1"/>
      <w:numFmt w:val="bullet"/>
      <w:pStyle w:val="a"/>
      <w:lvlText w:val=""/>
      <w:lvlJc w:val="left"/>
      <w:pPr>
        <w:ind w:left="360" w:hanging="360"/>
      </w:pPr>
      <w:rPr>
        <w:rFonts w:ascii="Symbol" w:hAnsi="Symbol" w:hint="default"/>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6" w15:restartNumberingAfterBreak="0">
    <w:nsid w:val="1E4E42A5"/>
    <w:multiLevelType w:val="hybridMultilevel"/>
    <w:tmpl w:val="F52E94F0"/>
    <w:lvl w:ilvl="0" w:tplc="0E5C3502">
      <w:start w:val="1"/>
      <w:numFmt w:val="decimal"/>
      <w:pStyle w:val="Appmainheadsingle"/>
      <w:lvlText w:val="Annex "/>
      <w:lvlJc w:val="left"/>
      <w:pPr>
        <w:tabs>
          <w:tab w:val="num" w:pos="1080"/>
        </w:tabs>
        <w:ind w:left="360" w:hanging="360"/>
      </w:pPr>
      <w:rPr>
        <w:rFonts w:cs="Times New Roman"/>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7" w15:restartNumberingAfterBreak="0">
    <w:nsid w:val="20E82F3A"/>
    <w:multiLevelType w:val="hybridMultilevel"/>
    <w:tmpl w:val="1DF80854"/>
    <w:lvl w:ilvl="0" w:tplc="6E5A1490">
      <w:start w:val="1"/>
      <w:numFmt w:val="decimal"/>
      <w:pStyle w:val="Schmainheadincsingle"/>
      <w:lvlText w:val="Schedule"/>
      <w:lvlJc w:val="left"/>
      <w:pPr>
        <w:tabs>
          <w:tab w:val="num" w:pos="720"/>
        </w:tabs>
        <w:ind w:left="720" w:hanging="720"/>
      </w:pPr>
      <w:rPr>
        <w:rFonts w:cs="Times New Roman"/>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8" w15:restartNumberingAfterBreak="0">
    <w:nsid w:val="2C5B5BD2"/>
    <w:multiLevelType w:val="multilevel"/>
    <w:tmpl w:val="A4A030CA"/>
    <w:lvl w:ilvl="0">
      <w:start w:val="1"/>
      <w:numFmt w:val="upperLetter"/>
      <w:lvlText w:val="(%1)"/>
      <w:lvlJc w:val="left"/>
      <w:pPr>
        <w:tabs>
          <w:tab w:val="num" w:pos="720"/>
        </w:tabs>
        <w:ind w:left="720" w:hanging="720"/>
      </w:pPr>
      <w:rPr>
        <w:rFonts w:ascii="Times New Roman" w:hAnsi="Times New Roman" w:cs="Times New Roman" w:hint="default"/>
        <w:b w:val="0"/>
        <w:bCs w:val="0"/>
        <w:i w:val="0"/>
        <w:iCs w:val="0"/>
        <w:caps/>
        <w:sz w:val="20"/>
        <w:szCs w:val="20"/>
      </w:rPr>
    </w:lvl>
    <w:lvl w:ilvl="1">
      <w:start w:val="1"/>
      <w:numFmt w:val="lowerLetter"/>
      <w:lvlText w:val="(%2)"/>
      <w:lvlJc w:val="left"/>
      <w:pPr>
        <w:tabs>
          <w:tab w:val="num" w:pos="1555"/>
        </w:tabs>
        <w:ind w:left="1555" w:hanging="561"/>
      </w:pPr>
      <w:rPr>
        <w:rFonts w:ascii="Times New Roman" w:hAnsi="Times New Roman" w:cs="Times New Roman" w:hint="default"/>
        <w:b w:val="0"/>
        <w:bCs w:val="0"/>
        <w:i w:val="0"/>
        <w:iCs w:val="0"/>
        <w:caps w:val="0"/>
        <w:sz w:val="20"/>
        <w:szCs w:val="20"/>
      </w:rPr>
    </w:lvl>
    <w:lvl w:ilvl="2">
      <w:start w:val="1"/>
      <w:numFmt w:val="lowerLetter"/>
      <w:lvlText w:val="(%3)"/>
      <w:lvlJc w:val="left"/>
      <w:pPr>
        <w:tabs>
          <w:tab w:val="num" w:pos="1559"/>
        </w:tabs>
        <w:ind w:left="1559" w:hanging="567"/>
      </w:pPr>
      <w:rPr>
        <w:rFonts w:ascii="Times New Roman" w:hAnsi="Times New Roman" w:cs="Times New Roman" w:hint="default"/>
        <w:b w:val="0"/>
        <w:bCs w:val="0"/>
        <w:i w:val="0"/>
        <w:iCs w:val="0"/>
        <w:sz w:val="20"/>
        <w:szCs w:val="20"/>
      </w:rPr>
    </w:lvl>
    <w:lvl w:ilvl="3">
      <w:start w:val="1"/>
      <w:numFmt w:val="lowerRoman"/>
      <w:lvlText w:val="(%4)"/>
      <w:lvlJc w:val="left"/>
      <w:pPr>
        <w:tabs>
          <w:tab w:val="num" w:pos="2421"/>
        </w:tabs>
        <w:ind w:left="2268" w:hanging="567"/>
      </w:pPr>
      <w:rPr>
        <w:rFonts w:ascii="Times New Roman" w:hAnsi="Times New Roman" w:cs="Times New Roman" w:hint="default"/>
        <w:b w:val="0"/>
        <w:bCs w:val="0"/>
        <w:i w:val="0"/>
        <w:iCs w:val="0"/>
        <w:sz w:val="20"/>
        <w:szCs w:val="20"/>
      </w:rPr>
    </w:lvl>
    <w:lvl w:ilvl="4">
      <w:start w:val="1"/>
      <w:numFmt w:val="upperLetter"/>
      <w:lvlText w:val="(%5)"/>
      <w:lvlJc w:val="left"/>
      <w:pPr>
        <w:tabs>
          <w:tab w:val="num" w:pos="2880"/>
        </w:tabs>
        <w:ind w:left="2880" w:hanging="720"/>
      </w:pPr>
      <w:rPr>
        <w:rFonts w:ascii="Times New Roman" w:hAnsi="Times New Roman" w:cs="Times New Roman" w:hint="default"/>
        <w:b w:val="0"/>
        <w:bCs w:val="0"/>
        <w:i w:val="0"/>
        <w:iCs w:val="0"/>
        <w:sz w:val="22"/>
        <w:szCs w:val="22"/>
      </w:rPr>
    </w:lvl>
    <w:lvl w:ilvl="5">
      <w:start w:val="1"/>
      <w:numFmt w:val="decimal"/>
      <w:lvlText w:val="%6."/>
      <w:lvlJc w:val="left"/>
      <w:pPr>
        <w:tabs>
          <w:tab w:val="num" w:pos="3600"/>
        </w:tabs>
        <w:ind w:left="3600" w:hanging="720"/>
      </w:pPr>
      <w:rPr>
        <w:rFonts w:ascii="Times New Roman" w:hAnsi="Times New Roman" w:cs="Times New Roman" w:hint="default"/>
        <w:b w:val="0"/>
        <w:bCs w:val="0"/>
        <w:i w:val="0"/>
        <w:iCs w:val="0"/>
        <w:sz w:val="22"/>
        <w:szCs w:val="22"/>
      </w:rPr>
    </w:lvl>
    <w:lvl w:ilvl="6">
      <w:start w:val="1"/>
      <w:numFmt w:val="decimal"/>
      <w:lvlText w:val="%7."/>
      <w:lvlJc w:val="left"/>
      <w:pPr>
        <w:tabs>
          <w:tab w:val="num" w:pos="4320"/>
        </w:tabs>
        <w:ind w:left="4320" w:hanging="720"/>
      </w:pPr>
      <w:rPr>
        <w:rFonts w:cs="Times New Roman" w:hint="default"/>
      </w:rPr>
    </w:lvl>
    <w:lvl w:ilvl="7">
      <w:start w:val="1"/>
      <w:numFmt w:val="decimal"/>
      <w:lvlText w:val="%8."/>
      <w:lvlJc w:val="left"/>
      <w:pPr>
        <w:tabs>
          <w:tab w:val="num" w:pos="5040"/>
        </w:tabs>
        <w:ind w:left="5040" w:hanging="720"/>
      </w:pPr>
      <w:rPr>
        <w:rFonts w:ascii="Times New Roman" w:hAnsi="Times New Roman" w:cs="Times New Roman" w:hint="default"/>
        <w:b w:val="0"/>
        <w:bCs w:val="0"/>
        <w:i w:val="0"/>
        <w:iCs w:val="0"/>
        <w:sz w:val="22"/>
        <w:szCs w:val="22"/>
      </w:rPr>
    </w:lvl>
    <w:lvl w:ilvl="8">
      <w:start w:val="1"/>
      <w:numFmt w:val="decimal"/>
      <w:lvlText w:val="%9."/>
      <w:lvlJc w:val="left"/>
      <w:pPr>
        <w:tabs>
          <w:tab w:val="num" w:pos="5760"/>
        </w:tabs>
        <w:ind w:left="5760" w:hanging="720"/>
      </w:pPr>
      <w:rPr>
        <w:rFonts w:ascii="Times New Roman" w:hAnsi="Times New Roman" w:cs="Times New Roman" w:hint="default"/>
        <w:b w:val="0"/>
        <w:bCs w:val="0"/>
        <w:i w:val="0"/>
        <w:iCs w:val="0"/>
        <w:sz w:val="22"/>
        <w:szCs w:val="22"/>
      </w:rPr>
    </w:lvl>
  </w:abstractNum>
  <w:abstractNum w:abstractNumId="9" w15:restartNumberingAfterBreak="0">
    <w:nsid w:val="302B1CE7"/>
    <w:multiLevelType w:val="multilevel"/>
    <w:tmpl w:val="A4A030CA"/>
    <w:lvl w:ilvl="0">
      <w:start w:val="1"/>
      <w:numFmt w:val="upperLetter"/>
      <w:lvlText w:val="(%1)"/>
      <w:lvlJc w:val="left"/>
      <w:pPr>
        <w:tabs>
          <w:tab w:val="num" w:pos="720"/>
        </w:tabs>
        <w:ind w:left="720" w:hanging="720"/>
      </w:pPr>
      <w:rPr>
        <w:rFonts w:ascii="Times New Roman" w:hAnsi="Times New Roman" w:cs="Times New Roman" w:hint="default"/>
        <w:b w:val="0"/>
        <w:bCs w:val="0"/>
        <w:i w:val="0"/>
        <w:iCs w:val="0"/>
        <w:caps/>
        <w:sz w:val="20"/>
        <w:szCs w:val="20"/>
      </w:rPr>
    </w:lvl>
    <w:lvl w:ilvl="1">
      <w:start w:val="1"/>
      <w:numFmt w:val="lowerLetter"/>
      <w:lvlText w:val="(%2)"/>
      <w:lvlJc w:val="left"/>
      <w:pPr>
        <w:tabs>
          <w:tab w:val="num" w:pos="1555"/>
        </w:tabs>
        <w:ind w:left="1555" w:hanging="561"/>
      </w:pPr>
      <w:rPr>
        <w:rFonts w:ascii="Times New Roman" w:hAnsi="Times New Roman" w:cs="Times New Roman" w:hint="default"/>
        <w:b w:val="0"/>
        <w:bCs w:val="0"/>
        <w:i w:val="0"/>
        <w:iCs w:val="0"/>
        <w:caps w:val="0"/>
        <w:sz w:val="20"/>
        <w:szCs w:val="20"/>
      </w:rPr>
    </w:lvl>
    <w:lvl w:ilvl="2">
      <w:start w:val="1"/>
      <w:numFmt w:val="lowerLetter"/>
      <w:lvlText w:val="(%3)"/>
      <w:lvlJc w:val="left"/>
      <w:pPr>
        <w:tabs>
          <w:tab w:val="num" w:pos="1559"/>
        </w:tabs>
        <w:ind w:left="1559" w:hanging="567"/>
      </w:pPr>
      <w:rPr>
        <w:rFonts w:ascii="Times New Roman" w:hAnsi="Times New Roman" w:cs="Times New Roman" w:hint="default"/>
        <w:b w:val="0"/>
        <w:bCs w:val="0"/>
        <w:i w:val="0"/>
        <w:iCs w:val="0"/>
        <w:sz w:val="20"/>
        <w:szCs w:val="20"/>
      </w:rPr>
    </w:lvl>
    <w:lvl w:ilvl="3">
      <w:start w:val="1"/>
      <w:numFmt w:val="lowerRoman"/>
      <w:lvlText w:val="(%4)"/>
      <w:lvlJc w:val="left"/>
      <w:pPr>
        <w:tabs>
          <w:tab w:val="num" w:pos="2421"/>
        </w:tabs>
        <w:ind w:left="2268" w:hanging="567"/>
      </w:pPr>
      <w:rPr>
        <w:rFonts w:ascii="Times New Roman" w:hAnsi="Times New Roman" w:cs="Times New Roman" w:hint="default"/>
        <w:b w:val="0"/>
        <w:bCs w:val="0"/>
        <w:i w:val="0"/>
        <w:iCs w:val="0"/>
        <w:sz w:val="20"/>
        <w:szCs w:val="20"/>
      </w:rPr>
    </w:lvl>
    <w:lvl w:ilvl="4">
      <w:start w:val="1"/>
      <w:numFmt w:val="upperLetter"/>
      <w:lvlText w:val="(%5)"/>
      <w:lvlJc w:val="left"/>
      <w:pPr>
        <w:tabs>
          <w:tab w:val="num" w:pos="2880"/>
        </w:tabs>
        <w:ind w:left="2880" w:hanging="720"/>
      </w:pPr>
      <w:rPr>
        <w:rFonts w:ascii="Times New Roman" w:hAnsi="Times New Roman" w:cs="Times New Roman" w:hint="default"/>
        <w:b w:val="0"/>
        <w:bCs w:val="0"/>
        <w:i w:val="0"/>
        <w:iCs w:val="0"/>
        <w:sz w:val="22"/>
        <w:szCs w:val="22"/>
      </w:rPr>
    </w:lvl>
    <w:lvl w:ilvl="5">
      <w:start w:val="1"/>
      <w:numFmt w:val="decimal"/>
      <w:lvlText w:val="%6."/>
      <w:lvlJc w:val="left"/>
      <w:pPr>
        <w:tabs>
          <w:tab w:val="num" w:pos="3600"/>
        </w:tabs>
        <w:ind w:left="3600" w:hanging="720"/>
      </w:pPr>
      <w:rPr>
        <w:rFonts w:ascii="Times New Roman" w:hAnsi="Times New Roman" w:cs="Times New Roman" w:hint="default"/>
        <w:b w:val="0"/>
        <w:bCs w:val="0"/>
        <w:i w:val="0"/>
        <w:iCs w:val="0"/>
        <w:sz w:val="22"/>
        <w:szCs w:val="22"/>
      </w:rPr>
    </w:lvl>
    <w:lvl w:ilvl="6">
      <w:start w:val="1"/>
      <w:numFmt w:val="decimal"/>
      <w:lvlText w:val="%7."/>
      <w:lvlJc w:val="left"/>
      <w:pPr>
        <w:tabs>
          <w:tab w:val="num" w:pos="4320"/>
        </w:tabs>
        <w:ind w:left="4320" w:hanging="720"/>
      </w:pPr>
      <w:rPr>
        <w:rFonts w:cs="Times New Roman" w:hint="default"/>
      </w:rPr>
    </w:lvl>
    <w:lvl w:ilvl="7">
      <w:start w:val="1"/>
      <w:numFmt w:val="decimal"/>
      <w:lvlText w:val="%8."/>
      <w:lvlJc w:val="left"/>
      <w:pPr>
        <w:tabs>
          <w:tab w:val="num" w:pos="5040"/>
        </w:tabs>
        <w:ind w:left="5040" w:hanging="720"/>
      </w:pPr>
      <w:rPr>
        <w:rFonts w:ascii="Times New Roman" w:hAnsi="Times New Roman" w:cs="Times New Roman" w:hint="default"/>
        <w:b w:val="0"/>
        <w:bCs w:val="0"/>
        <w:i w:val="0"/>
        <w:iCs w:val="0"/>
        <w:sz w:val="22"/>
        <w:szCs w:val="22"/>
      </w:rPr>
    </w:lvl>
    <w:lvl w:ilvl="8">
      <w:start w:val="1"/>
      <w:numFmt w:val="decimal"/>
      <w:lvlText w:val="%9."/>
      <w:lvlJc w:val="left"/>
      <w:pPr>
        <w:tabs>
          <w:tab w:val="num" w:pos="5760"/>
        </w:tabs>
        <w:ind w:left="5760" w:hanging="720"/>
      </w:pPr>
      <w:rPr>
        <w:rFonts w:ascii="Times New Roman" w:hAnsi="Times New Roman" w:cs="Times New Roman" w:hint="default"/>
        <w:b w:val="0"/>
        <w:bCs w:val="0"/>
        <w:i w:val="0"/>
        <w:iCs w:val="0"/>
        <w:sz w:val="22"/>
        <w:szCs w:val="22"/>
      </w:rPr>
    </w:lvl>
  </w:abstractNum>
  <w:abstractNum w:abstractNumId="10" w15:restartNumberingAfterBreak="0">
    <w:nsid w:val="31E9741F"/>
    <w:multiLevelType w:val="hybridMultilevel"/>
    <w:tmpl w:val="A0FA0BD4"/>
    <w:lvl w:ilvl="0" w:tplc="22B00222">
      <w:start w:val="1"/>
      <w:numFmt w:val="bullet"/>
      <w:pStyle w:val="Bullet2"/>
      <w:lvlText w:val=""/>
      <w:lvlJc w:val="left"/>
      <w:pPr>
        <w:tabs>
          <w:tab w:val="num" w:pos="1077"/>
        </w:tabs>
        <w:ind w:left="1077" w:hanging="357"/>
      </w:pPr>
      <w:rPr>
        <w:rFonts w:ascii="Symbol" w:hAnsi="Symbol" w:hint="default"/>
      </w:rPr>
    </w:lvl>
    <w:lvl w:ilvl="1" w:tplc="08090003">
      <w:start w:val="1"/>
      <w:numFmt w:val="bullet"/>
      <w:lvlText w:val="o"/>
      <w:lvlJc w:val="left"/>
      <w:pPr>
        <w:tabs>
          <w:tab w:val="num" w:pos="1440"/>
        </w:tabs>
        <w:ind w:left="1440" w:hanging="360"/>
      </w:pPr>
      <w:rPr>
        <w:rFonts w:ascii="Courier New" w:hAnsi="Courier New" w:hint="default"/>
      </w:rPr>
    </w:lvl>
    <w:lvl w:ilvl="2" w:tplc="08090005">
      <w:start w:val="1"/>
      <w:numFmt w:val="bullet"/>
      <w:lvlText w:val=""/>
      <w:lvlJc w:val="left"/>
      <w:pPr>
        <w:tabs>
          <w:tab w:val="num" w:pos="2160"/>
        </w:tabs>
        <w:ind w:left="2160" w:hanging="360"/>
      </w:pPr>
      <w:rPr>
        <w:rFonts w:ascii="Wingdings" w:hAnsi="Wingdings" w:hint="default"/>
      </w:rPr>
    </w:lvl>
    <w:lvl w:ilvl="3" w:tplc="08090001">
      <w:start w:val="1"/>
      <w:numFmt w:val="bullet"/>
      <w:lvlText w:val=""/>
      <w:lvlJc w:val="left"/>
      <w:pPr>
        <w:tabs>
          <w:tab w:val="num" w:pos="2880"/>
        </w:tabs>
        <w:ind w:left="2880" w:hanging="360"/>
      </w:pPr>
      <w:rPr>
        <w:rFonts w:ascii="Symbol" w:hAnsi="Symbol" w:hint="default"/>
      </w:rPr>
    </w:lvl>
    <w:lvl w:ilvl="4" w:tplc="08090003">
      <w:start w:val="1"/>
      <w:numFmt w:val="bullet"/>
      <w:lvlText w:val="o"/>
      <w:lvlJc w:val="left"/>
      <w:pPr>
        <w:tabs>
          <w:tab w:val="num" w:pos="3600"/>
        </w:tabs>
        <w:ind w:left="3600" w:hanging="360"/>
      </w:pPr>
      <w:rPr>
        <w:rFonts w:ascii="Courier New" w:hAnsi="Courier New" w:hint="default"/>
      </w:rPr>
    </w:lvl>
    <w:lvl w:ilvl="5" w:tplc="08090005">
      <w:start w:val="1"/>
      <w:numFmt w:val="bullet"/>
      <w:lvlText w:val=""/>
      <w:lvlJc w:val="left"/>
      <w:pPr>
        <w:tabs>
          <w:tab w:val="num" w:pos="4320"/>
        </w:tabs>
        <w:ind w:left="4320" w:hanging="360"/>
      </w:pPr>
      <w:rPr>
        <w:rFonts w:ascii="Wingdings" w:hAnsi="Wingdings" w:hint="default"/>
      </w:rPr>
    </w:lvl>
    <w:lvl w:ilvl="6" w:tplc="08090001">
      <w:start w:val="1"/>
      <w:numFmt w:val="bullet"/>
      <w:lvlText w:val=""/>
      <w:lvlJc w:val="left"/>
      <w:pPr>
        <w:tabs>
          <w:tab w:val="num" w:pos="5040"/>
        </w:tabs>
        <w:ind w:left="5040" w:hanging="360"/>
      </w:pPr>
      <w:rPr>
        <w:rFonts w:ascii="Symbol" w:hAnsi="Symbol" w:hint="default"/>
      </w:rPr>
    </w:lvl>
    <w:lvl w:ilvl="7" w:tplc="08090003">
      <w:start w:val="1"/>
      <w:numFmt w:val="bullet"/>
      <w:lvlText w:val="o"/>
      <w:lvlJc w:val="left"/>
      <w:pPr>
        <w:tabs>
          <w:tab w:val="num" w:pos="5760"/>
        </w:tabs>
        <w:ind w:left="5760" w:hanging="360"/>
      </w:pPr>
      <w:rPr>
        <w:rFonts w:ascii="Courier New" w:hAnsi="Courier New" w:hint="default"/>
      </w:rPr>
    </w:lvl>
    <w:lvl w:ilvl="8" w:tplc="08090005">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33CC668D"/>
    <w:multiLevelType w:val="hybridMultilevel"/>
    <w:tmpl w:val="594C4DAE"/>
    <w:lvl w:ilvl="0" w:tplc="765C0CEE">
      <w:start w:val="1"/>
      <w:numFmt w:val="bullet"/>
      <w:pStyle w:val="Bullet4"/>
      <w:lvlText w:val=""/>
      <w:lvlJc w:val="left"/>
      <w:pPr>
        <w:tabs>
          <w:tab w:val="num" w:pos="2676"/>
        </w:tabs>
        <w:ind w:left="2676" w:hanging="357"/>
      </w:pPr>
      <w:rPr>
        <w:rFonts w:ascii="Symbol" w:hAnsi="Symbol" w:hint="default"/>
      </w:rPr>
    </w:lvl>
    <w:lvl w:ilvl="1" w:tplc="08090003">
      <w:start w:val="1"/>
      <w:numFmt w:val="bullet"/>
      <w:pStyle w:val="BackSubClause"/>
      <w:lvlText w:val="o"/>
      <w:lvlJc w:val="left"/>
      <w:pPr>
        <w:tabs>
          <w:tab w:val="num" w:pos="1440"/>
        </w:tabs>
        <w:ind w:left="1440" w:hanging="360"/>
      </w:pPr>
      <w:rPr>
        <w:rFonts w:ascii="Courier New" w:hAnsi="Courier New" w:hint="default"/>
      </w:rPr>
    </w:lvl>
    <w:lvl w:ilvl="2" w:tplc="08090005">
      <w:start w:val="1"/>
      <w:numFmt w:val="bullet"/>
      <w:pStyle w:val="3"/>
      <w:lvlText w:val=""/>
      <w:lvlJc w:val="left"/>
      <w:pPr>
        <w:tabs>
          <w:tab w:val="num" w:pos="2160"/>
        </w:tabs>
        <w:ind w:left="2160" w:hanging="360"/>
      </w:pPr>
      <w:rPr>
        <w:rFonts w:ascii="Wingdings" w:hAnsi="Wingdings" w:hint="default"/>
      </w:rPr>
    </w:lvl>
    <w:lvl w:ilvl="3" w:tplc="08090001">
      <w:start w:val="1"/>
      <w:numFmt w:val="bullet"/>
      <w:pStyle w:val="4"/>
      <w:lvlText w:val=""/>
      <w:lvlJc w:val="left"/>
      <w:pPr>
        <w:tabs>
          <w:tab w:val="num" w:pos="2880"/>
        </w:tabs>
        <w:ind w:left="2880" w:hanging="360"/>
      </w:pPr>
      <w:rPr>
        <w:rFonts w:ascii="Symbol" w:hAnsi="Symbol" w:hint="default"/>
      </w:rPr>
    </w:lvl>
    <w:lvl w:ilvl="4" w:tplc="08090003">
      <w:start w:val="1"/>
      <w:numFmt w:val="bullet"/>
      <w:pStyle w:val="5"/>
      <w:lvlText w:val="o"/>
      <w:lvlJc w:val="left"/>
      <w:pPr>
        <w:tabs>
          <w:tab w:val="num" w:pos="3600"/>
        </w:tabs>
        <w:ind w:left="3600" w:hanging="360"/>
      </w:pPr>
      <w:rPr>
        <w:rFonts w:ascii="Courier New" w:hAnsi="Courier New" w:hint="default"/>
      </w:rPr>
    </w:lvl>
    <w:lvl w:ilvl="5" w:tplc="08090005">
      <w:start w:val="1"/>
      <w:numFmt w:val="bullet"/>
      <w:lvlText w:val=""/>
      <w:lvlJc w:val="left"/>
      <w:pPr>
        <w:tabs>
          <w:tab w:val="num" w:pos="4320"/>
        </w:tabs>
        <w:ind w:left="4320" w:hanging="360"/>
      </w:pPr>
      <w:rPr>
        <w:rFonts w:ascii="Wingdings" w:hAnsi="Wingdings" w:hint="default"/>
      </w:rPr>
    </w:lvl>
    <w:lvl w:ilvl="6" w:tplc="08090001">
      <w:start w:val="1"/>
      <w:numFmt w:val="bullet"/>
      <w:lvlText w:val=""/>
      <w:lvlJc w:val="left"/>
      <w:pPr>
        <w:tabs>
          <w:tab w:val="num" w:pos="5040"/>
        </w:tabs>
        <w:ind w:left="5040" w:hanging="360"/>
      </w:pPr>
      <w:rPr>
        <w:rFonts w:ascii="Symbol" w:hAnsi="Symbol" w:hint="default"/>
      </w:rPr>
    </w:lvl>
    <w:lvl w:ilvl="7" w:tplc="08090003">
      <w:start w:val="1"/>
      <w:numFmt w:val="bullet"/>
      <w:lvlText w:val="o"/>
      <w:lvlJc w:val="left"/>
      <w:pPr>
        <w:tabs>
          <w:tab w:val="num" w:pos="5760"/>
        </w:tabs>
        <w:ind w:left="5760" w:hanging="360"/>
      </w:pPr>
      <w:rPr>
        <w:rFonts w:ascii="Courier New" w:hAnsi="Courier New" w:hint="default"/>
      </w:rPr>
    </w:lvl>
    <w:lvl w:ilvl="8" w:tplc="08090005">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6E3743B"/>
    <w:multiLevelType w:val="singleLevel"/>
    <w:tmpl w:val="FE302F92"/>
    <w:lvl w:ilvl="0">
      <w:start w:val="1"/>
      <w:numFmt w:val="decimal"/>
      <w:pStyle w:val="Schmainhead"/>
      <w:lvlText w:val="Schedule %1"/>
      <w:lvlJc w:val="left"/>
      <w:pPr>
        <w:tabs>
          <w:tab w:val="num" w:pos="1080"/>
        </w:tabs>
        <w:ind w:left="360" w:hanging="360"/>
      </w:pPr>
      <w:rPr>
        <w:rFonts w:cs="Times New Roman" w:hint="default"/>
      </w:rPr>
    </w:lvl>
  </w:abstractNum>
  <w:abstractNum w:abstractNumId="13" w15:restartNumberingAfterBreak="0">
    <w:nsid w:val="38B3631D"/>
    <w:multiLevelType w:val="hybridMultilevel"/>
    <w:tmpl w:val="51F20C0E"/>
    <w:lvl w:ilvl="0" w:tplc="A3DCDD22">
      <w:start w:val="1"/>
      <w:numFmt w:val="upperLetter"/>
      <w:pStyle w:val="Appmainhead"/>
      <w:lvlText w:val="Annex %1."/>
      <w:lvlJc w:val="left"/>
      <w:pPr>
        <w:tabs>
          <w:tab w:val="num" w:pos="1080"/>
        </w:tabs>
        <w:ind w:left="360" w:hanging="360"/>
      </w:pPr>
      <w:rPr>
        <w:rFonts w:cs="Times New Roman"/>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14" w15:restartNumberingAfterBreak="0">
    <w:nsid w:val="40617ED9"/>
    <w:multiLevelType w:val="multilevel"/>
    <w:tmpl w:val="A4A030CA"/>
    <w:lvl w:ilvl="0">
      <w:start w:val="1"/>
      <w:numFmt w:val="upperLetter"/>
      <w:lvlText w:val="(%1)"/>
      <w:lvlJc w:val="left"/>
      <w:pPr>
        <w:tabs>
          <w:tab w:val="num" w:pos="720"/>
        </w:tabs>
        <w:ind w:left="720" w:hanging="720"/>
      </w:pPr>
      <w:rPr>
        <w:rFonts w:ascii="Times New Roman" w:hAnsi="Times New Roman" w:cs="Times New Roman" w:hint="default"/>
        <w:b w:val="0"/>
        <w:bCs w:val="0"/>
        <w:i w:val="0"/>
        <w:iCs w:val="0"/>
        <w:caps/>
        <w:sz w:val="20"/>
        <w:szCs w:val="20"/>
      </w:rPr>
    </w:lvl>
    <w:lvl w:ilvl="1">
      <w:start w:val="1"/>
      <w:numFmt w:val="lowerLetter"/>
      <w:lvlText w:val="(%2)"/>
      <w:lvlJc w:val="left"/>
      <w:pPr>
        <w:tabs>
          <w:tab w:val="num" w:pos="1555"/>
        </w:tabs>
        <w:ind w:left="1555" w:hanging="561"/>
      </w:pPr>
      <w:rPr>
        <w:rFonts w:ascii="Times New Roman" w:hAnsi="Times New Roman" w:cs="Times New Roman" w:hint="default"/>
        <w:b w:val="0"/>
        <w:bCs w:val="0"/>
        <w:i w:val="0"/>
        <w:iCs w:val="0"/>
        <w:caps w:val="0"/>
        <w:sz w:val="20"/>
        <w:szCs w:val="20"/>
      </w:rPr>
    </w:lvl>
    <w:lvl w:ilvl="2">
      <w:start w:val="1"/>
      <w:numFmt w:val="lowerLetter"/>
      <w:lvlText w:val="(%3)"/>
      <w:lvlJc w:val="left"/>
      <w:pPr>
        <w:tabs>
          <w:tab w:val="num" w:pos="1557"/>
        </w:tabs>
        <w:ind w:left="1557" w:hanging="567"/>
      </w:pPr>
      <w:rPr>
        <w:rFonts w:ascii="Times New Roman" w:hAnsi="Times New Roman" w:cs="Times New Roman" w:hint="default"/>
        <w:b w:val="0"/>
        <w:bCs w:val="0"/>
        <w:i w:val="0"/>
        <w:iCs w:val="0"/>
        <w:sz w:val="20"/>
        <w:szCs w:val="20"/>
      </w:rPr>
    </w:lvl>
    <w:lvl w:ilvl="3">
      <w:start w:val="1"/>
      <w:numFmt w:val="lowerRoman"/>
      <w:lvlText w:val="(%4)"/>
      <w:lvlJc w:val="left"/>
      <w:pPr>
        <w:tabs>
          <w:tab w:val="num" w:pos="2421"/>
        </w:tabs>
        <w:ind w:left="2268" w:hanging="567"/>
      </w:pPr>
      <w:rPr>
        <w:rFonts w:ascii="Times New Roman" w:hAnsi="Times New Roman" w:cs="Times New Roman" w:hint="default"/>
        <w:b w:val="0"/>
        <w:bCs w:val="0"/>
        <w:i w:val="0"/>
        <w:iCs w:val="0"/>
        <w:sz w:val="20"/>
        <w:szCs w:val="20"/>
      </w:rPr>
    </w:lvl>
    <w:lvl w:ilvl="4">
      <w:start w:val="1"/>
      <w:numFmt w:val="upperLetter"/>
      <w:lvlText w:val="(%5)"/>
      <w:lvlJc w:val="left"/>
      <w:pPr>
        <w:tabs>
          <w:tab w:val="num" w:pos="2880"/>
        </w:tabs>
        <w:ind w:left="2880" w:hanging="720"/>
      </w:pPr>
      <w:rPr>
        <w:rFonts w:ascii="Times New Roman" w:hAnsi="Times New Roman" w:cs="Times New Roman" w:hint="default"/>
        <w:b w:val="0"/>
        <w:bCs w:val="0"/>
        <w:i w:val="0"/>
        <w:iCs w:val="0"/>
        <w:sz w:val="22"/>
        <w:szCs w:val="22"/>
      </w:rPr>
    </w:lvl>
    <w:lvl w:ilvl="5">
      <w:start w:val="1"/>
      <w:numFmt w:val="decimal"/>
      <w:lvlText w:val="%6."/>
      <w:lvlJc w:val="left"/>
      <w:pPr>
        <w:tabs>
          <w:tab w:val="num" w:pos="3600"/>
        </w:tabs>
        <w:ind w:left="3600" w:hanging="720"/>
      </w:pPr>
      <w:rPr>
        <w:rFonts w:ascii="Times New Roman" w:hAnsi="Times New Roman" w:cs="Times New Roman" w:hint="default"/>
        <w:b w:val="0"/>
        <w:bCs w:val="0"/>
        <w:i w:val="0"/>
        <w:iCs w:val="0"/>
        <w:sz w:val="22"/>
        <w:szCs w:val="22"/>
      </w:rPr>
    </w:lvl>
    <w:lvl w:ilvl="6">
      <w:start w:val="1"/>
      <w:numFmt w:val="decimal"/>
      <w:lvlText w:val="%7."/>
      <w:lvlJc w:val="left"/>
      <w:pPr>
        <w:tabs>
          <w:tab w:val="num" w:pos="4320"/>
        </w:tabs>
        <w:ind w:left="4320" w:hanging="720"/>
      </w:pPr>
      <w:rPr>
        <w:rFonts w:cs="Times New Roman" w:hint="default"/>
      </w:rPr>
    </w:lvl>
    <w:lvl w:ilvl="7">
      <w:start w:val="1"/>
      <w:numFmt w:val="decimal"/>
      <w:lvlText w:val="%8."/>
      <w:lvlJc w:val="left"/>
      <w:pPr>
        <w:tabs>
          <w:tab w:val="num" w:pos="5040"/>
        </w:tabs>
        <w:ind w:left="5040" w:hanging="720"/>
      </w:pPr>
      <w:rPr>
        <w:rFonts w:ascii="Times New Roman" w:hAnsi="Times New Roman" w:cs="Times New Roman" w:hint="default"/>
        <w:b w:val="0"/>
        <w:bCs w:val="0"/>
        <w:i w:val="0"/>
        <w:iCs w:val="0"/>
        <w:sz w:val="22"/>
        <w:szCs w:val="22"/>
      </w:rPr>
    </w:lvl>
    <w:lvl w:ilvl="8">
      <w:start w:val="1"/>
      <w:numFmt w:val="decimal"/>
      <w:lvlText w:val="%9."/>
      <w:lvlJc w:val="left"/>
      <w:pPr>
        <w:tabs>
          <w:tab w:val="num" w:pos="5760"/>
        </w:tabs>
        <w:ind w:left="5760" w:hanging="720"/>
      </w:pPr>
      <w:rPr>
        <w:rFonts w:ascii="Times New Roman" w:hAnsi="Times New Roman" w:cs="Times New Roman" w:hint="default"/>
        <w:b w:val="0"/>
        <w:bCs w:val="0"/>
        <w:i w:val="0"/>
        <w:iCs w:val="0"/>
        <w:sz w:val="22"/>
        <w:szCs w:val="22"/>
      </w:rPr>
    </w:lvl>
  </w:abstractNum>
  <w:abstractNum w:abstractNumId="15" w15:restartNumberingAfterBreak="0">
    <w:nsid w:val="45713AC0"/>
    <w:multiLevelType w:val="hybridMultilevel"/>
    <w:tmpl w:val="22020926"/>
    <w:lvl w:ilvl="0" w:tplc="4594D20E">
      <w:start w:val="14"/>
      <w:numFmt w:val="decimal"/>
      <w:lvlText w:val="%1."/>
      <w:lvlJc w:val="left"/>
      <w:pPr>
        <w:ind w:left="644" w:hanging="360"/>
      </w:pPr>
      <w:rPr>
        <w:rFonts w:hint="default"/>
        <w:b/>
      </w:rPr>
    </w:lvl>
    <w:lvl w:ilvl="1" w:tplc="04090019">
      <w:start w:val="1"/>
      <w:numFmt w:val="lowerLetter"/>
      <w:lvlText w:val="%2."/>
      <w:lvlJc w:val="left"/>
      <w:pPr>
        <w:ind w:left="1364" w:hanging="360"/>
      </w:pPr>
    </w:lvl>
    <w:lvl w:ilvl="2" w:tplc="0409001B">
      <w:start w:val="1"/>
      <w:numFmt w:val="lowerRoman"/>
      <w:lvlText w:val="%3."/>
      <w:lvlJc w:val="right"/>
      <w:pPr>
        <w:ind w:left="2084" w:hanging="180"/>
      </w:pPr>
    </w:lvl>
    <w:lvl w:ilvl="3" w:tplc="0409000F">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6" w15:restartNumberingAfterBreak="0">
    <w:nsid w:val="48E00F4C"/>
    <w:multiLevelType w:val="multilevel"/>
    <w:tmpl w:val="5C8A76A6"/>
    <w:name w:val="sch_style1"/>
    <w:lvl w:ilvl="0">
      <w:start w:val="1"/>
      <w:numFmt w:val="decimal"/>
      <w:pStyle w:val="Sch1styleclause"/>
      <w:lvlText w:val="%1."/>
      <w:lvlJc w:val="left"/>
      <w:pPr>
        <w:tabs>
          <w:tab w:val="num" w:pos="720"/>
        </w:tabs>
        <w:ind w:left="720" w:hanging="720"/>
      </w:pPr>
      <w:rPr>
        <w:rFonts w:ascii="Times New Roman" w:hAnsi="Times New Roman" w:cs="Times New Roman" w:hint="default"/>
        <w:b/>
        <w:bCs/>
        <w:i w:val="0"/>
        <w:iCs w:val="0"/>
        <w:caps/>
        <w:smallCaps w:val="0"/>
        <w:sz w:val="22"/>
        <w:szCs w:val="22"/>
      </w:rPr>
    </w:lvl>
    <w:lvl w:ilvl="1">
      <w:start w:val="1"/>
      <w:numFmt w:val="decimal"/>
      <w:pStyle w:val="Sch1stylesubclause"/>
      <w:lvlText w:val="%1.%2"/>
      <w:lvlJc w:val="left"/>
      <w:pPr>
        <w:tabs>
          <w:tab w:val="num" w:pos="720"/>
        </w:tabs>
        <w:ind w:left="720" w:hanging="720"/>
      </w:pPr>
      <w:rPr>
        <w:rFonts w:ascii="Times New Roman" w:hAnsi="Times New Roman" w:cs="Times New Roman" w:hint="default"/>
        <w:b w:val="0"/>
        <w:bCs w:val="0"/>
        <w:i w:val="0"/>
        <w:iCs w:val="0"/>
        <w:caps w:val="0"/>
        <w:sz w:val="22"/>
        <w:szCs w:val="22"/>
      </w:rPr>
    </w:lvl>
    <w:lvl w:ilvl="2">
      <w:start w:val="1"/>
      <w:numFmt w:val="lowerLetter"/>
      <w:pStyle w:val="Sch1stylepara"/>
      <w:lvlText w:val="(%3)"/>
      <w:lvlJc w:val="left"/>
      <w:pPr>
        <w:tabs>
          <w:tab w:val="num" w:pos="1559"/>
        </w:tabs>
        <w:ind w:left="1559" w:hanging="567"/>
      </w:pPr>
      <w:rPr>
        <w:rFonts w:ascii="Times New Roman" w:hAnsi="Times New Roman" w:cs="Times New Roman" w:hint="default"/>
        <w:b w:val="0"/>
        <w:bCs w:val="0"/>
        <w:i w:val="0"/>
        <w:iCs w:val="0"/>
        <w:sz w:val="22"/>
        <w:szCs w:val="22"/>
      </w:rPr>
    </w:lvl>
    <w:lvl w:ilvl="3">
      <w:start w:val="1"/>
      <w:numFmt w:val="lowerRoman"/>
      <w:pStyle w:val="Sch1stylesubpara"/>
      <w:lvlText w:val="(%4)"/>
      <w:lvlJc w:val="left"/>
      <w:pPr>
        <w:tabs>
          <w:tab w:val="num" w:pos="2421"/>
        </w:tabs>
        <w:ind w:left="2268" w:hanging="567"/>
      </w:pPr>
      <w:rPr>
        <w:rFonts w:ascii="Times New Roman" w:hAnsi="Times New Roman" w:cs="Times New Roman" w:hint="default"/>
        <w:b w:val="0"/>
        <w:bCs w:val="0"/>
        <w:i w:val="0"/>
        <w:iCs w:val="0"/>
        <w:sz w:val="22"/>
        <w:szCs w:val="22"/>
      </w:rPr>
    </w:lvl>
    <w:lvl w:ilvl="4">
      <w:start w:val="1"/>
      <w:numFmt w:val="upperLetter"/>
      <w:lvlText w:val="(%5)"/>
      <w:lvlJc w:val="left"/>
      <w:pPr>
        <w:tabs>
          <w:tab w:val="num" w:pos="2880"/>
        </w:tabs>
        <w:ind w:left="2880" w:hanging="720"/>
      </w:pPr>
      <w:rPr>
        <w:rFonts w:ascii="Times New Roman" w:hAnsi="Times New Roman" w:cs="Times New Roman" w:hint="default"/>
        <w:b w:val="0"/>
        <w:bCs w:val="0"/>
        <w:i w:val="0"/>
        <w:iCs w:val="0"/>
        <w:sz w:val="22"/>
        <w:szCs w:val="22"/>
      </w:rPr>
    </w:lvl>
    <w:lvl w:ilvl="5">
      <w:start w:val="1"/>
      <w:numFmt w:val="decimal"/>
      <w:lvlText w:val="%6."/>
      <w:lvlJc w:val="left"/>
      <w:pPr>
        <w:tabs>
          <w:tab w:val="num" w:pos="3600"/>
        </w:tabs>
        <w:ind w:left="3600" w:hanging="720"/>
      </w:pPr>
      <w:rPr>
        <w:rFonts w:ascii="Times New Roman" w:hAnsi="Times New Roman" w:cs="Times New Roman" w:hint="default"/>
        <w:b w:val="0"/>
        <w:bCs w:val="0"/>
        <w:i w:val="0"/>
        <w:iCs w:val="0"/>
        <w:sz w:val="22"/>
        <w:szCs w:val="22"/>
      </w:rPr>
    </w:lvl>
    <w:lvl w:ilvl="6">
      <w:start w:val="1"/>
      <w:numFmt w:val="decimal"/>
      <w:lvlText w:val="%7."/>
      <w:lvlJc w:val="left"/>
      <w:pPr>
        <w:tabs>
          <w:tab w:val="num" w:pos="4320"/>
        </w:tabs>
        <w:ind w:left="4320" w:hanging="720"/>
      </w:pPr>
      <w:rPr>
        <w:rFonts w:cs="Times New Roman" w:hint="default"/>
      </w:rPr>
    </w:lvl>
    <w:lvl w:ilvl="7">
      <w:start w:val="1"/>
      <w:numFmt w:val="decimal"/>
      <w:lvlText w:val="%8."/>
      <w:lvlJc w:val="left"/>
      <w:pPr>
        <w:tabs>
          <w:tab w:val="num" w:pos="5040"/>
        </w:tabs>
        <w:ind w:left="5040" w:hanging="720"/>
      </w:pPr>
      <w:rPr>
        <w:rFonts w:ascii="Times New Roman" w:hAnsi="Times New Roman" w:cs="Times New Roman" w:hint="default"/>
        <w:b w:val="0"/>
        <w:bCs w:val="0"/>
        <w:i w:val="0"/>
        <w:iCs w:val="0"/>
        <w:sz w:val="22"/>
        <w:szCs w:val="22"/>
      </w:rPr>
    </w:lvl>
    <w:lvl w:ilvl="8">
      <w:start w:val="1"/>
      <w:numFmt w:val="decimal"/>
      <w:lvlText w:val="%9."/>
      <w:lvlJc w:val="left"/>
      <w:pPr>
        <w:tabs>
          <w:tab w:val="num" w:pos="5760"/>
        </w:tabs>
        <w:ind w:left="5760" w:hanging="720"/>
      </w:pPr>
      <w:rPr>
        <w:rFonts w:ascii="Times New Roman" w:hAnsi="Times New Roman" w:cs="Times New Roman" w:hint="default"/>
        <w:b w:val="0"/>
        <w:bCs w:val="0"/>
        <w:i w:val="0"/>
        <w:iCs w:val="0"/>
        <w:sz w:val="22"/>
        <w:szCs w:val="22"/>
      </w:rPr>
    </w:lvl>
  </w:abstractNum>
  <w:abstractNum w:abstractNumId="17" w15:restartNumberingAfterBreak="0">
    <w:nsid w:val="4E847648"/>
    <w:multiLevelType w:val="multilevel"/>
    <w:tmpl w:val="AEDE1DAC"/>
    <w:lvl w:ilvl="0">
      <w:start w:val="10"/>
      <w:numFmt w:val="decimal"/>
      <w:lvlText w:val="%1."/>
      <w:lvlJc w:val="left"/>
      <w:pPr>
        <w:tabs>
          <w:tab w:val="num" w:pos="1004"/>
        </w:tabs>
        <w:ind w:left="1004" w:hanging="720"/>
      </w:pPr>
      <w:rPr>
        <w:rFonts w:ascii="Times New Roman" w:hAnsi="Times New Roman" w:cs="Times New Roman" w:hint="default"/>
        <w:b/>
        <w:i w:val="0"/>
        <w:caps/>
        <w:sz w:val="20"/>
      </w:rPr>
    </w:lvl>
    <w:lvl w:ilvl="1">
      <w:start w:val="1"/>
      <w:numFmt w:val="decimal"/>
      <w:lvlText w:val="%1.%2"/>
      <w:lvlJc w:val="left"/>
      <w:pPr>
        <w:tabs>
          <w:tab w:val="num" w:pos="1146"/>
        </w:tabs>
        <w:ind w:left="1146" w:hanging="720"/>
      </w:pPr>
      <w:rPr>
        <w:rFonts w:ascii="Times New Roman" w:hAnsi="Times New Roman" w:cs="Times New Roman" w:hint="default"/>
        <w:b w:val="0"/>
        <w:i w:val="0"/>
        <w:caps w:val="0"/>
        <w:sz w:val="20"/>
      </w:rPr>
    </w:lvl>
    <w:lvl w:ilvl="2">
      <w:start w:val="1"/>
      <w:numFmt w:val="lowerLetter"/>
      <w:lvlText w:val="(%3)"/>
      <w:lvlJc w:val="left"/>
      <w:pPr>
        <w:tabs>
          <w:tab w:val="num" w:pos="1560"/>
        </w:tabs>
        <w:ind w:left="1560" w:hanging="567"/>
      </w:pPr>
      <w:rPr>
        <w:rFonts w:ascii="Times New Roman" w:hAnsi="Times New Roman" w:cs="Times New Roman" w:hint="default"/>
        <w:b w:val="0"/>
        <w:i w:val="0"/>
        <w:sz w:val="20"/>
      </w:rPr>
    </w:lvl>
    <w:lvl w:ilvl="3">
      <w:start w:val="1"/>
      <w:numFmt w:val="lowerRoman"/>
      <w:lvlText w:val="(%4)"/>
      <w:lvlJc w:val="left"/>
      <w:pPr>
        <w:tabs>
          <w:tab w:val="num" w:pos="2564"/>
        </w:tabs>
        <w:ind w:left="2411" w:hanging="567"/>
      </w:pPr>
      <w:rPr>
        <w:rFonts w:ascii="Times New Roman" w:hAnsi="Times New Roman" w:cs="Times New Roman" w:hint="default"/>
        <w:b w:val="0"/>
        <w:i w:val="0"/>
        <w:sz w:val="20"/>
      </w:rPr>
    </w:lvl>
    <w:lvl w:ilvl="4">
      <w:start w:val="1"/>
      <w:numFmt w:val="upperLetter"/>
      <w:lvlText w:val="(%5)"/>
      <w:lvlJc w:val="left"/>
      <w:pPr>
        <w:tabs>
          <w:tab w:val="num" w:pos="2880"/>
        </w:tabs>
        <w:ind w:left="2880" w:hanging="720"/>
      </w:pPr>
      <w:rPr>
        <w:rFonts w:ascii="Times New Roman" w:hAnsi="Times New Roman" w:cs="Times New Roman" w:hint="default"/>
        <w:b w:val="0"/>
        <w:i w:val="0"/>
        <w:sz w:val="22"/>
      </w:rPr>
    </w:lvl>
    <w:lvl w:ilvl="5">
      <w:start w:val="1"/>
      <w:numFmt w:val="decimal"/>
      <w:lvlText w:val="%6."/>
      <w:lvlJc w:val="left"/>
      <w:pPr>
        <w:tabs>
          <w:tab w:val="num" w:pos="3600"/>
        </w:tabs>
        <w:ind w:left="3600" w:hanging="720"/>
      </w:pPr>
      <w:rPr>
        <w:rFonts w:ascii="Times New Roman" w:hAnsi="Times New Roman" w:cs="Times New Roman" w:hint="default"/>
        <w:b w:val="0"/>
        <w:i w:val="0"/>
        <w:sz w:val="22"/>
      </w:rPr>
    </w:lvl>
    <w:lvl w:ilvl="6">
      <w:start w:val="1"/>
      <w:numFmt w:val="decimal"/>
      <w:lvlText w:val="%7."/>
      <w:lvlJc w:val="left"/>
      <w:pPr>
        <w:tabs>
          <w:tab w:val="num" w:pos="4320"/>
        </w:tabs>
        <w:ind w:left="4320" w:hanging="720"/>
      </w:pPr>
      <w:rPr>
        <w:rFonts w:cs="Times New Roman" w:hint="default"/>
      </w:rPr>
    </w:lvl>
    <w:lvl w:ilvl="7">
      <w:start w:val="1"/>
      <w:numFmt w:val="decimal"/>
      <w:lvlText w:val="%8."/>
      <w:lvlJc w:val="left"/>
      <w:pPr>
        <w:tabs>
          <w:tab w:val="num" w:pos="5040"/>
        </w:tabs>
        <w:ind w:left="5040" w:hanging="720"/>
      </w:pPr>
      <w:rPr>
        <w:rFonts w:ascii="Times New Roman" w:hAnsi="Times New Roman" w:cs="Times New Roman" w:hint="default"/>
        <w:b w:val="0"/>
        <w:i w:val="0"/>
        <w:sz w:val="22"/>
      </w:rPr>
    </w:lvl>
    <w:lvl w:ilvl="8">
      <w:start w:val="1"/>
      <w:numFmt w:val="decimal"/>
      <w:lvlText w:val="%9."/>
      <w:lvlJc w:val="left"/>
      <w:pPr>
        <w:tabs>
          <w:tab w:val="num" w:pos="5760"/>
        </w:tabs>
        <w:ind w:left="5760" w:hanging="720"/>
      </w:pPr>
      <w:rPr>
        <w:rFonts w:ascii="Times New Roman" w:hAnsi="Times New Roman" w:cs="Times New Roman" w:hint="default"/>
        <w:b w:val="0"/>
        <w:i w:val="0"/>
        <w:sz w:val="22"/>
      </w:rPr>
    </w:lvl>
  </w:abstractNum>
  <w:abstractNum w:abstractNumId="18" w15:restartNumberingAfterBreak="0">
    <w:nsid w:val="57757641"/>
    <w:multiLevelType w:val="multilevel"/>
    <w:tmpl w:val="3A0E87AC"/>
    <w:name w:val="schhead_list"/>
    <w:lvl w:ilvl="0">
      <w:start w:val="1"/>
      <w:numFmt w:val="decimal"/>
      <w:pStyle w:val="Schmainheadinc"/>
      <w:lvlText w:val="Schedule %1  "/>
      <w:lvlJc w:val="left"/>
      <w:pPr>
        <w:tabs>
          <w:tab w:val="num" w:pos="1440"/>
        </w:tabs>
      </w:pPr>
      <w:rPr>
        <w:rFonts w:ascii="Times New Roman" w:hAnsi="Times New Roman" w:cs="Times New Roman" w:hint="default"/>
        <w:b/>
        <w:bCs/>
        <w:i w:val="0"/>
        <w:iCs w:val="0"/>
        <w:caps w:val="0"/>
        <w:sz w:val="24"/>
        <w:szCs w:val="24"/>
      </w:rPr>
    </w:lvl>
    <w:lvl w:ilvl="1">
      <w:start w:val="1"/>
      <w:numFmt w:val="decimal"/>
      <w:lvlText w:val="%2"/>
      <w:lvlJc w:val="left"/>
      <w:pPr>
        <w:tabs>
          <w:tab w:val="num" w:pos="0"/>
        </w:tabs>
      </w:pPr>
      <w:rPr>
        <w:rFonts w:ascii="Times New Roman" w:hAnsi="Times New Roman" w:cs="Times New Roman" w:hint="default"/>
        <w:b w:val="0"/>
        <w:bCs w:val="0"/>
        <w:i w:val="0"/>
        <w:iCs w:val="0"/>
        <w:caps w:val="0"/>
        <w:sz w:val="24"/>
        <w:szCs w:val="24"/>
      </w:rPr>
    </w:lvl>
    <w:lvl w:ilvl="2">
      <w:start w:val="1"/>
      <w:numFmt w:val="decimal"/>
      <w:lvlText w:val="%3"/>
      <w:lvlJc w:val="left"/>
      <w:pPr>
        <w:tabs>
          <w:tab w:val="num" w:pos="0"/>
        </w:tabs>
      </w:pPr>
      <w:rPr>
        <w:rFonts w:ascii="Times New Roman" w:hAnsi="Times New Roman" w:cs="Times New Roman" w:hint="default"/>
        <w:b w:val="0"/>
        <w:bCs w:val="0"/>
        <w:i w:val="0"/>
        <w:iCs w:val="0"/>
        <w:sz w:val="24"/>
        <w:szCs w:val="24"/>
      </w:rPr>
    </w:lvl>
    <w:lvl w:ilvl="3">
      <w:start w:val="1"/>
      <w:numFmt w:val="decimal"/>
      <w:lvlText w:val="%4"/>
      <w:lvlJc w:val="left"/>
      <w:pPr>
        <w:tabs>
          <w:tab w:val="num" w:pos="0"/>
        </w:tabs>
      </w:pPr>
      <w:rPr>
        <w:rFonts w:ascii="Times New Roman" w:hAnsi="Times New Roman" w:cs="Times New Roman" w:hint="default"/>
        <w:b w:val="0"/>
        <w:bCs w:val="0"/>
        <w:i w:val="0"/>
        <w:iCs w:val="0"/>
        <w:sz w:val="24"/>
        <w:szCs w:val="24"/>
      </w:rPr>
    </w:lvl>
    <w:lvl w:ilvl="4">
      <w:start w:val="1"/>
      <w:numFmt w:val="decimal"/>
      <w:lvlText w:val="%5"/>
      <w:lvlJc w:val="left"/>
      <w:pPr>
        <w:tabs>
          <w:tab w:val="num" w:pos="0"/>
        </w:tabs>
      </w:pPr>
      <w:rPr>
        <w:rFonts w:ascii="Times New Roman" w:hAnsi="Times New Roman" w:cs="Times New Roman" w:hint="default"/>
        <w:b w:val="0"/>
        <w:bCs w:val="0"/>
        <w:i w:val="0"/>
        <w:iCs w:val="0"/>
        <w:sz w:val="24"/>
        <w:szCs w:val="24"/>
      </w:rPr>
    </w:lvl>
    <w:lvl w:ilvl="5">
      <w:start w:val="1"/>
      <w:numFmt w:val="decimal"/>
      <w:lvlText w:val="%6"/>
      <w:lvlJc w:val="left"/>
      <w:pPr>
        <w:tabs>
          <w:tab w:val="num" w:pos="0"/>
        </w:tabs>
      </w:pPr>
      <w:rPr>
        <w:rFonts w:ascii="Times New Roman" w:hAnsi="Times New Roman" w:cs="Times New Roman" w:hint="default"/>
        <w:b w:val="0"/>
        <w:bCs w:val="0"/>
        <w:i w:val="0"/>
        <w:iCs w:val="0"/>
        <w:sz w:val="22"/>
        <w:szCs w:val="22"/>
      </w:rPr>
    </w:lvl>
    <w:lvl w:ilvl="6">
      <w:start w:val="1"/>
      <w:numFmt w:val="decimal"/>
      <w:lvlText w:val="%7"/>
      <w:lvlJc w:val="left"/>
      <w:pPr>
        <w:tabs>
          <w:tab w:val="num" w:pos="0"/>
        </w:tabs>
      </w:pPr>
      <w:rPr>
        <w:rFonts w:ascii="Times New Roman" w:hAnsi="Times New Roman" w:cs="Times New Roman" w:hint="default"/>
      </w:rPr>
    </w:lvl>
    <w:lvl w:ilvl="7">
      <w:start w:val="1"/>
      <w:numFmt w:val="decimal"/>
      <w:lvlText w:val="%8"/>
      <w:lvlJc w:val="left"/>
      <w:pPr>
        <w:tabs>
          <w:tab w:val="num" w:pos="0"/>
        </w:tabs>
      </w:pPr>
      <w:rPr>
        <w:rFonts w:ascii="Times New Roman" w:hAnsi="Times New Roman" w:cs="Times New Roman" w:hint="default"/>
        <w:b w:val="0"/>
        <w:bCs w:val="0"/>
        <w:i w:val="0"/>
        <w:iCs w:val="0"/>
        <w:sz w:val="22"/>
        <w:szCs w:val="22"/>
      </w:rPr>
    </w:lvl>
    <w:lvl w:ilvl="8">
      <w:start w:val="1"/>
      <w:numFmt w:val="decimal"/>
      <w:lvlText w:val="%9"/>
      <w:lvlJc w:val="left"/>
      <w:pPr>
        <w:tabs>
          <w:tab w:val="num" w:pos="0"/>
        </w:tabs>
      </w:pPr>
      <w:rPr>
        <w:rFonts w:ascii="Times New Roman" w:hAnsi="Times New Roman" w:cs="Times New Roman" w:hint="default"/>
        <w:b w:val="0"/>
        <w:bCs w:val="0"/>
        <w:i w:val="0"/>
        <w:iCs w:val="0"/>
        <w:sz w:val="22"/>
        <w:szCs w:val="22"/>
      </w:rPr>
    </w:lvl>
  </w:abstractNum>
  <w:abstractNum w:abstractNumId="19" w15:restartNumberingAfterBreak="0">
    <w:nsid w:val="5C282B65"/>
    <w:multiLevelType w:val="hybridMultilevel"/>
    <w:tmpl w:val="F62817FC"/>
    <w:lvl w:ilvl="0" w:tplc="3760DB7A">
      <w:start w:val="1"/>
      <w:numFmt w:val="decimal"/>
      <w:pStyle w:val="Schmainheadsingle"/>
      <w:lvlText w:val="Schedule"/>
      <w:lvlJc w:val="left"/>
      <w:pPr>
        <w:tabs>
          <w:tab w:val="num" w:pos="3556"/>
        </w:tabs>
        <w:ind w:left="3556" w:hanging="720"/>
      </w:pPr>
      <w:rPr>
        <w:rFonts w:cs="Times New Roman"/>
      </w:rPr>
    </w:lvl>
    <w:lvl w:ilvl="1" w:tplc="04090019">
      <w:start w:val="1"/>
      <w:numFmt w:val="lowerLetter"/>
      <w:lvlText w:val="%2."/>
      <w:lvlJc w:val="left"/>
      <w:pPr>
        <w:tabs>
          <w:tab w:val="num" w:pos="4276"/>
        </w:tabs>
        <w:ind w:left="4276" w:hanging="360"/>
      </w:pPr>
      <w:rPr>
        <w:rFonts w:cs="Times New Roman"/>
      </w:rPr>
    </w:lvl>
    <w:lvl w:ilvl="2" w:tplc="0409001B">
      <w:start w:val="1"/>
      <w:numFmt w:val="lowerRoman"/>
      <w:lvlText w:val="%3."/>
      <w:lvlJc w:val="right"/>
      <w:pPr>
        <w:tabs>
          <w:tab w:val="num" w:pos="4996"/>
        </w:tabs>
        <w:ind w:left="4996" w:hanging="180"/>
      </w:pPr>
      <w:rPr>
        <w:rFonts w:cs="Times New Roman"/>
      </w:rPr>
    </w:lvl>
    <w:lvl w:ilvl="3" w:tplc="0409000F">
      <w:start w:val="1"/>
      <w:numFmt w:val="decimal"/>
      <w:lvlText w:val="%4."/>
      <w:lvlJc w:val="left"/>
      <w:pPr>
        <w:tabs>
          <w:tab w:val="num" w:pos="5716"/>
        </w:tabs>
        <w:ind w:left="5716" w:hanging="360"/>
      </w:pPr>
      <w:rPr>
        <w:rFonts w:cs="Times New Roman"/>
      </w:rPr>
    </w:lvl>
    <w:lvl w:ilvl="4" w:tplc="04090019">
      <w:start w:val="1"/>
      <w:numFmt w:val="lowerLetter"/>
      <w:lvlText w:val="%5."/>
      <w:lvlJc w:val="left"/>
      <w:pPr>
        <w:tabs>
          <w:tab w:val="num" w:pos="6436"/>
        </w:tabs>
        <w:ind w:left="6436" w:hanging="360"/>
      </w:pPr>
      <w:rPr>
        <w:rFonts w:cs="Times New Roman"/>
      </w:rPr>
    </w:lvl>
    <w:lvl w:ilvl="5" w:tplc="0409001B">
      <w:start w:val="1"/>
      <w:numFmt w:val="lowerRoman"/>
      <w:lvlText w:val="%6."/>
      <w:lvlJc w:val="right"/>
      <w:pPr>
        <w:tabs>
          <w:tab w:val="num" w:pos="7156"/>
        </w:tabs>
        <w:ind w:left="7156" w:hanging="180"/>
      </w:pPr>
      <w:rPr>
        <w:rFonts w:cs="Times New Roman"/>
      </w:rPr>
    </w:lvl>
    <w:lvl w:ilvl="6" w:tplc="0409000F">
      <w:start w:val="1"/>
      <w:numFmt w:val="decimal"/>
      <w:lvlText w:val="%7."/>
      <w:lvlJc w:val="left"/>
      <w:pPr>
        <w:tabs>
          <w:tab w:val="num" w:pos="7876"/>
        </w:tabs>
        <w:ind w:left="7876" w:hanging="360"/>
      </w:pPr>
      <w:rPr>
        <w:rFonts w:cs="Times New Roman"/>
      </w:rPr>
    </w:lvl>
    <w:lvl w:ilvl="7" w:tplc="04090019">
      <w:start w:val="1"/>
      <w:numFmt w:val="lowerLetter"/>
      <w:lvlText w:val="%8."/>
      <w:lvlJc w:val="left"/>
      <w:pPr>
        <w:tabs>
          <w:tab w:val="num" w:pos="8596"/>
        </w:tabs>
        <w:ind w:left="8596" w:hanging="360"/>
      </w:pPr>
      <w:rPr>
        <w:rFonts w:cs="Times New Roman"/>
      </w:rPr>
    </w:lvl>
    <w:lvl w:ilvl="8" w:tplc="0409001B">
      <w:start w:val="1"/>
      <w:numFmt w:val="lowerRoman"/>
      <w:lvlText w:val="%9."/>
      <w:lvlJc w:val="right"/>
      <w:pPr>
        <w:tabs>
          <w:tab w:val="num" w:pos="9316"/>
        </w:tabs>
        <w:ind w:left="9316" w:hanging="180"/>
      </w:pPr>
      <w:rPr>
        <w:rFonts w:cs="Times New Roman"/>
      </w:rPr>
    </w:lvl>
  </w:abstractNum>
  <w:abstractNum w:abstractNumId="20" w15:restartNumberingAfterBreak="0">
    <w:nsid w:val="5EA65208"/>
    <w:multiLevelType w:val="multilevel"/>
    <w:tmpl w:val="AA0C0432"/>
    <w:lvl w:ilvl="0">
      <w:start w:val="1"/>
      <w:numFmt w:val="decimal"/>
      <w:lvlText w:val="%1."/>
      <w:lvlJc w:val="left"/>
      <w:pPr>
        <w:tabs>
          <w:tab w:val="num" w:pos="1004"/>
        </w:tabs>
        <w:ind w:left="1004" w:hanging="720"/>
      </w:pPr>
      <w:rPr>
        <w:rFonts w:ascii="Times New Roman" w:hAnsi="Times New Roman" w:cs="Times New Roman" w:hint="default"/>
        <w:b/>
        <w:bCs/>
        <w:i w:val="0"/>
        <w:iCs w:val="0"/>
        <w:caps/>
        <w:sz w:val="20"/>
        <w:szCs w:val="20"/>
      </w:rPr>
    </w:lvl>
    <w:lvl w:ilvl="1">
      <w:start w:val="1"/>
      <w:numFmt w:val="decimal"/>
      <w:lvlText w:val="%1.%2"/>
      <w:lvlJc w:val="left"/>
      <w:pPr>
        <w:tabs>
          <w:tab w:val="num" w:pos="1146"/>
        </w:tabs>
        <w:ind w:left="1146" w:hanging="720"/>
      </w:pPr>
      <w:rPr>
        <w:rFonts w:ascii="Times New Roman" w:hAnsi="Times New Roman" w:cs="Times New Roman" w:hint="default"/>
        <w:b w:val="0"/>
        <w:bCs w:val="0"/>
        <w:i w:val="0"/>
        <w:iCs w:val="0"/>
        <w:caps w:val="0"/>
        <w:sz w:val="20"/>
        <w:szCs w:val="20"/>
      </w:rPr>
    </w:lvl>
    <w:lvl w:ilvl="2">
      <w:start w:val="1"/>
      <w:numFmt w:val="lowerLetter"/>
      <w:lvlText w:val="(%3)"/>
      <w:lvlJc w:val="left"/>
      <w:pPr>
        <w:tabs>
          <w:tab w:val="num" w:pos="1560"/>
        </w:tabs>
        <w:ind w:left="1560" w:hanging="567"/>
      </w:pPr>
      <w:rPr>
        <w:rFonts w:ascii="Times New Roman" w:hAnsi="Times New Roman" w:cs="Times New Roman" w:hint="default"/>
        <w:b w:val="0"/>
        <w:bCs w:val="0"/>
        <w:i w:val="0"/>
        <w:iCs w:val="0"/>
        <w:sz w:val="20"/>
        <w:szCs w:val="20"/>
      </w:rPr>
    </w:lvl>
    <w:lvl w:ilvl="3">
      <w:start w:val="1"/>
      <w:numFmt w:val="lowerRoman"/>
      <w:lvlText w:val="(%4)"/>
      <w:lvlJc w:val="left"/>
      <w:pPr>
        <w:tabs>
          <w:tab w:val="num" w:pos="2280"/>
        </w:tabs>
        <w:ind w:left="2127" w:hanging="567"/>
      </w:pPr>
      <w:rPr>
        <w:rFonts w:ascii="Times New Roman" w:hAnsi="Times New Roman" w:cs="Times New Roman" w:hint="default"/>
        <w:b w:val="0"/>
        <w:bCs w:val="0"/>
        <w:i w:val="0"/>
        <w:iCs w:val="0"/>
        <w:sz w:val="20"/>
        <w:szCs w:val="20"/>
      </w:rPr>
    </w:lvl>
    <w:lvl w:ilvl="4">
      <w:start w:val="1"/>
      <w:numFmt w:val="upperLetter"/>
      <w:lvlText w:val="(%5)"/>
      <w:lvlJc w:val="left"/>
      <w:pPr>
        <w:tabs>
          <w:tab w:val="num" w:pos="2880"/>
        </w:tabs>
        <w:ind w:left="2880" w:hanging="720"/>
      </w:pPr>
      <w:rPr>
        <w:rFonts w:ascii="Times New Roman" w:hAnsi="Times New Roman" w:cs="Times New Roman" w:hint="default"/>
        <w:b w:val="0"/>
        <w:bCs w:val="0"/>
        <w:i w:val="0"/>
        <w:iCs w:val="0"/>
        <w:sz w:val="22"/>
        <w:szCs w:val="22"/>
      </w:rPr>
    </w:lvl>
    <w:lvl w:ilvl="5">
      <w:start w:val="1"/>
      <w:numFmt w:val="decimal"/>
      <w:lvlText w:val="%6."/>
      <w:lvlJc w:val="left"/>
      <w:pPr>
        <w:tabs>
          <w:tab w:val="num" w:pos="3600"/>
        </w:tabs>
        <w:ind w:left="3600" w:hanging="720"/>
      </w:pPr>
      <w:rPr>
        <w:rFonts w:ascii="Times New Roman" w:hAnsi="Times New Roman" w:cs="Times New Roman" w:hint="default"/>
        <w:b w:val="0"/>
        <w:bCs w:val="0"/>
        <w:i w:val="0"/>
        <w:iCs w:val="0"/>
        <w:sz w:val="22"/>
        <w:szCs w:val="22"/>
      </w:rPr>
    </w:lvl>
    <w:lvl w:ilvl="6">
      <w:start w:val="1"/>
      <w:numFmt w:val="decimal"/>
      <w:lvlText w:val="%7."/>
      <w:lvlJc w:val="left"/>
      <w:pPr>
        <w:tabs>
          <w:tab w:val="num" w:pos="4320"/>
        </w:tabs>
        <w:ind w:left="4320" w:hanging="720"/>
      </w:pPr>
      <w:rPr>
        <w:rFonts w:cs="Times New Roman" w:hint="default"/>
      </w:rPr>
    </w:lvl>
    <w:lvl w:ilvl="7">
      <w:start w:val="1"/>
      <w:numFmt w:val="decimal"/>
      <w:lvlText w:val="%8."/>
      <w:lvlJc w:val="left"/>
      <w:pPr>
        <w:tabs>
          <w:tab w:val="num" w:pos="5040"/>
        </w:tabs>
        <w:ind w:left="5040" w:hanging="720"/>
      </w:pPr>
      <w:rPr>
        <w:rFonts w:ascii="Times New Roman" w:hAnsi="Times New Roman" w:cs="Times New Roman" w:hint="default"/>
        <w:b w:val="0"/>
        <w:bCs w:val="0"/>
        <w:i w:val="0"/>
        <w:iCs w:val="0"/>
        <w:sz w:val="22"/>
        <w:szCs w:val="22"/>
      </w:rPr>
    </w:lvl>
    <w:lvl w:ilvl="8">
      <w:start w:val="1"/>
      <w:numFmt w:val="decimal"/>
      <w:lvlText w:val="%9."/>
      <w:lvlJc w:val="left"/>
      <w:pPr>
        <w:tabs>
          <w:tab w:val="num" w:pos="5760"/>
        </w:tabs>
        <w:ind w:left="5760" w:hanging="720"/>
      </w:pPr>
      <w:rPr>
        <w:rFonts w:ascii="Times New Roman" w:hAnsi="Times New Roman" w:cs="Times New Roman" w:hint="default"/>
        <w:b w:val="0"/>
        <w:bCs w:val="0"/>
        <w:i w:val="0"/>
        <w:iCs w:val="0"/>
        <w:sz w:val="22"/>
        <w:szCs w:val="22"/>
      </w:rPr>
    </w:lvl>
  </w:abstractNum>
  <w:abstractNum w:abstractNumId="21" w15:restartNumberingAfterBreak="0">
    <w:nsid w:val="605D0925"/>
    <w:multiLevelType w:val="hybridMultilevel"/>
    <w:tmpl w:val="055E3F86"/>
    <w:lvl w:ilvl="0" w:tplc="07A82B84">
      <w:start w:val="1"/>
      <w:numFmt w:val="bullet"/>
      <w:pStyle w:val="Bullet"/>
      <w:lvlText w:val=""/>
      <w:lvlJc w:val="left"/>
      <w:pPr>
        <w:tabs>
          <w:tab w:val="num" w:pos="357"/>
        </w:tabs>
        <w:ind w:left="357" w:hanging="357"/>
      </w:pPr>
      <w:rPr>
        <w:rFonts w:ascii="Symbol" w:hAnsi="Symbol" w:hint="default"/>
      </w:rPr>
    </w:lvl>
    <w:lvl w:ilvl="1" w:tplc="08090003">
      <w:start w:val="1"/>
      <w:numFmt w:val="bullet"/>
      <w:lvlText w:val="o"/>
      <w:lvlJc w:val="left"/>
      <w:pPr>
        <w:tabs>
          <w:tab w:val="num" w:pos="1440"/>
        </w:tabs>
        <w:ind w:left="1440" w:hanging="360"/>
      </w:pPr>
      <w:rPr>
        <w:rFonts w:ascii="Courier New" w:hAnsi="Courier New" w:hint="default"/>
      </w:rPr>
    </w:lvl>
    <w:lvl w:ilvl="2" w:tplc="08090005">
      <w:start w:val="1"/>
      <w:numFmt w:val="bullet"/>
      <w:lvlText w:val=""/>
      <w:lvlJc w:val="left"/>
      <w:pPr>
        <w:tabs>
          <w:tab w:val="num" w:pos="2160"/>
        </w:tabs>
        <w:ind w:left="2160" w:hanging="360"/>
      </w:pPr>
      <w:rPr>
        <w:rFonts w:ascii="Wingdings" w:hAnsi="Wingdings" w:hint="default"/>
      </w:rPr>
    </w:lvl>
    <w:lvl w:ilvl="3" w:tplc="08090001">
      <w:start w:val="1"/>
      <w:numFmt w:val="bullet"/>
      <w:lvlText w:val=""/>
      <w:lvlJc w:val="left"/>
      <w:pPr>
        <w:tabs>
          <w:tab w:val="num" w:pos="2880"/>
        </w:tabs>
        <w:ind w:left="2880" w:hanging="360"/>
      </w:pPr>
      <w:rPr>
        <w:rFonts w:ascii="Symbol" w:hAnsi="Symbol" w:hint="default"/>
      </w:rPr>
    </w:lvl>
    <w:lvl w:ilvl="4" w:tplc="08090003">
      <w:start w:val="1"/>
      <w:numFmt w:val="bullet"/>
      <w:lvlText w:val="o"/>
      <w:lvlJc w:val="left"/>
      <w:pPr>
        <w:tabs>
          <w:tab w:val="num" w:pos="3600"/>
        </w:tabs>
        <w:ind w:left="3600" w:hanging="360"/>
      </w:pPr>
      <w:rPr>
        <w:rFonts w:ascii="Courier New" w:hAnsi="Courier New" w:hint="default"/>
      </w:rPr>
    </w:lvl>
    <w:lvl w:ilvl="5" w:tplc="08090005">
      <w:start w:val="1"/>
      <w:numFmt w:val="bullet"/>
      <w:lvlText w:val=""/>
      <w:lvlJc w:val="left"/>
      <w:pPr>
        <w:tabs>
          <w:tab w:val="num" w:pos="4320"/>
        </w:tabs>
        <w:ind w:left="4320" w:hanging="360"/>
      </w:pPr>
      <w:rPr>
        <w:rFonts w:ascii="Wingdings" w:hAnsi="Wingdings" w:hint="default"/>
      </w:rPr>
    </w:lvl>
    <w:lvl w:ilvl="6" w:tplc="08090001">
      <w:start w:val="1"/>
      <w:numFmt w:val="bullet"/>
      <w:lvlText w:val=""/>
      <w:lvlJc w:val="left"/>
      <w:pPr>
        <w:tabs>
          <w:tab w:val="num" w:pos="5040"/>
        </w:tabs>
        <w:ind w:left="5040" w:hanging="360"/>
      </w:pPr>
      <w:rPr>
        <w:rFonts w:ascii="Symbol" w:hAnsi="Symbol" w:hint="default"/>
      </w:rPr>
    </w:lvl>
    <w:lvl w:ilvl="7" w:tplc="08090003">
      <w:start w:val="1"/>
      <w:numFmt w:val="bullet"/>
      <w:lvlText w:val="o"/>
      <w:lvlJc w:val="left"/>
      <w:pPr>
        <w:tabs>
          <w:tab w:val="num" w:pos="5760"/>
        </w:tabs>
        <w:ind w:left="5760" w:hanging="360"/>
      </w:pPr>
      <w:rPr>
        <w:rFonts w:ascii="Courier New" w:hAnsi="Courier New" w:hint="default"/>
      </w:rPr>
    </w:lvl>
    <w:lvl w:ilvl="8" w:tplc="08090005">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66966731"/>
    <w:multiLevelType w:val="multilevel"/>
    <w:tmpl w:val="A4A030CA"/>
    <w:lvl w:ilvl="0">
      <w:start w:val="1"/>
      <w:numFmt w:val="upperLetter"/>
      <w:lvlText w:val="(%1)"/>
      <w:lvlJc w:val="left"/>
      <w:pPr>
        <w:tabs>
          <w:tab w:val="num" w:pos="720"/>
        </w:tabs>
        <w:ind w:left="720" w:hanging="720"/>
      </w:pPr>
      <w:rPr>
        <w:rFonts w:ascii="Times New Roman" w:hAnsi="Times New Roman" w:cs="Times New Roman" w:hint="default"/>
        <w:b w:val="0"/>
        <w:bCs w:val="0"/>
        <w:i w:val="0"/>
        <w:iCs w:val="0"/>
        <w:caps/>
        <w:sz w:val="20"/>
        <w:szCs w:val="20"/>
      </w:rPr>
    </w:lvl>
    <w:lvl w:ilvl="1">
      <w:start w:val="1"/>
      <w:numFmt w:val="lowerLetter"/>
      <w:lvlText w:val="(%2)"/>
      <w:lvlJc w:val="left"/>
      <w:pPr>
        <w:tabs>
          <w:tab w:val="num" w:pos="1555"/>
        </w:tabs>
        <w:ind w:left="1555" w:hanging="561"/>
      </w:pPr>
      <w:rPr>
        <w:rFonts w:ascii="Times New Roman" w:hAnsi="Times New Roman" w:cs="Times New Roman" w:hint="default"/>
        <w:b w:val="0"/>
        <w:bCs w:val="0"/>
        <w:i w:val="0"/>
        <w:iCs w:val="0"/>
        <w:caps w:val="0"/>
        <w:sz w:val="20"/>
        <w:szCs w:val="20"/>
      </w:rPr>
    </w:lvl>
    <w:lvl w:ilvl="2">
      <w:start w:val="1"/>
      <w:numFmt w:val="lowerLetter"/>
      <w:lvlText w:val="(%3)"/>
      <w:lvlJc w:val="left"/>
      <w:pPr>
        <w:tabs>
          <w:tab w:val="num" w:pos="1559"/>
        </w:tabs>
        <w:ind w:left="1559" w:hanging="567"/>
      </w:pPr>
      <w:rPr>
        <w:rFonts w:ascii="Times New Roman" w:hAnsi="Times New Roman" w:cs="Times New Roman" w:hint="default"/>
        <w:b w:val="0"/>
        <w:bCs w:val="0"/>
        <w:i w:val="0"/>
        <w:iCs w:val="0"/>
        <w:sz w:val="20"/>
        <w:szCs w:val="20"/>
      </w:rPr>
    </w:lvl>
    <w:lvl w:ilvl="3">
      <w:start w:val="1"/>
      <w:numFmt w:val="lowerRoman"/>
      <w:lvlText w:val="(%4)"/>
      <w:lvlJc w:val="left"/>
      <w:pPr>
        <w:tabs>
          <w:tab w:val="num" w:pos="2421"/>
        </w:tabs>
        <w:ind w:left="2268" w:hanging="567"/>
      </w:pPr>
      <w:rPr>
        <w:rFonts w:ascii="Times New Roman" w:hAnsi="Times New Roman" w:cs="Times New Roman" w:hint="default"/>
        <w:b w:val="0"/>
        <w:bCs w:val="0"/>
        <w:i w:val="0"/>
        <w:iCs w:val="0"/>
        <w:sz w:val="20"/>
        <w:szCs w:val="20"/>
      </w:rPr>
    </w:lvl>
    <w:lvl w:ilvl="4">
      <w:start w:val="1"/>
      <w:numFmt w:val="upperLetter"/>
      <w:lvlText w:val="(%5)"/>
      <w:lvlJc w:val="left"/>
      <w:pPr>
        <w:tabs>
          <w:tab w:val="num" w:pos="2880"/>
        </w:tabs>
        <w:ind w:left="2880" w:hanging="720"/>
      </w:pPr>
      <w:rPr>
        <w:rFonts w:ascii="Times New Roman" w:hAnsi="Times New Roman" w:cs="Times New Roman" w:hint="default"/>
        <w:b w:val="0"/>
        <w:bCs w:val="0"/>
        <w:i w:val="0"/>
        <w:iCs w:val="0"/>
        <w:sz w:val="22"/>
        <w:szCs w:val="22"/>
      </w:rPr>
    </w:lvl>
    <w:lvl w:ilvl="5">
      <w:start w:val="1"/>
      <w:numFmt w:val="decimal"/>
      <w:lvlText w:val="%6."/>
      <w:lvlJc w:val="left"/>
      <w:pPr>
        <w:tabs>
          <w:tab w:val="num" w:pos="3600"/>
        </w:tabs>
        <w:ind w:left="3600" w:hanging="720"/>
      </w:pPr>
      <w:rPr>
        <w:rFonts w:ascii="Times New Roman" w:hAnsi="Times New Roman" w:cs="Times New Roman" w:hint="default"/>
        <w:b w:val="0"/>
        <w:bCs w:val="0"/>
        <w:i w:val="0"/>
        <w:iCs w:val="0"/>
        <w:sz w:val="22"/>
        <w:szCs w:val="22"/>
      </w:rPr>
    </w:lvl>
    <w:lvl w:ilvl="6">
      <w:start w:val="1"/>
      <w:numFmt w:val="decimal"/>
      <w:lvlText w:val="%7."/>
      <w:lvlJc w:val="left"/>
      <w:pPr>
        <w:tabs>
          <w:tab w:val="num" w:pos="4320"/>
        </w:tabs>
        <w:ind w:left="4320" w:hanging="720"/>
      </w:pPr>
      <w:rPr>
        <w:rFonts w:cs="Times New Roman" w:hint="default"/>
      </w:rPr>
    </w:lvl>
    <w:lvl w:ilvl="7">
      <w:start w:val="1"/>
      <w:numFmt w:val="decimal"/>
      <w:lvlText w:val="%8."/>
      <w:lvlJc w:val="left"/>
      <w:pPr>
        <w:tabs>
          <w:tab w:val="num" w:pos="5040"/>
        </w:tabs>
        <w:ind w:left="5040" w:hanging="720"/>
      </w:pPr>
      <w:rPr>
        <w:rFonts w:ascii="Times New Roman" w:hAnsi="Times New Roman" w:cs="Times New Roman" w:hint="default"/>
        <w:b w:val="0"/>
        <w:bCs w:val="0"/>
        <w:i w:val="0"/>
        <w:iCs w:val="0"/>
        <w:sz w:val="22"/>
        <w:szCs w:val="22"/>
      </w:rPr>
    </w:lvl>
    <w:lvl w:ilvl="8">
      <w:start w:val="1"/>
      <w:numFmt w:val="decimal"/>
      <w:lvlText w:val="%9."/>
      <w:lvlJc w:val="left"/>
      <w:pPr>
        <w:tabs>
          <w:tab w:val="num" w:pos="5760"/>
        </w:tabs>
        <w:ind w:left="5760" w:hanging="720"/>
      </w:pPr>
      <w:rPr>
        <w:rFonts w:ascii="Times New Roman" w:hAnsi="Times New Roman" w:cs="Times New Roman" w:hint="default"/>
        <w:b w:val="0"/>
        <w:bCs w:val="0"/>
        <w:i w:val="0"/>
        <w:iCs w:val="0"/>
        <w:sz w:val="22"/>
        <w:szCs w:val="22"/>
      </w:rPr>
    </w:lvl>
  </w:abstractNum>
  <w:abstractNum w:abstractNumId="23" w15:restartNumberingAfterBreak="0">
    <w:nsid w:val="6A14466B"/>
    <w:multiLevelType w:val="hybridMultilevel"/>
    <w:tmpl w:val="5C64FE28"/>
    <w:lvl w:ilvl="0" w:tplc="C83408AC">
      <w:start w:val="1"/>
      <w:numFmt w:val="bullet"/>
      <w:pStyle w:val="Bullet1"/>
      <w:lvlText w:val="·"/>
      <w:lvlJc w:val="left"/>
      <w:pPr>
        <w:tabs>
          <w:tab w:val="num" w:pos="360"/>
        </w:tabs>
        <w:ind w:left="360" w:hanging="360"/>
      </w:pPr>
      <w:rPr>
        <w:rFonts w:ascii="Symbol" w:hAnsi="Symbol" w:hint="default"/>
      </w:rPr>
    </w:lvl>
    <w:lvl w:ilvl="1" w:tplc="04090003">
      <w:start w:val="1"/>
      <w:numFmt w:val="bullet"/>
      <w:lvlText w:val="·"/>
      <w:lvlJc w:val="left"/>
      <w:pPr>
        <w:tabs>
          <w:tab w:val="num" w:pos="1440"/>
        </w:tabs>
        <w:ind w:left="1440" w:hanging="360"/>
      </w:pPr>
      <w:rPr>
        <w:rFonts w:ascii="Symbol" w:hAnsi="Symbol" w:hint="default"/>
      </w:rPr>
    </w:lvl>
    <w:lvl w:ilvl="2" w:tplc="04090005">
      <w:start w:val="1"/>
      <w:numFmt w:val="bullet"/>
      <w:lvlText w:val="·"/>
      <w:lvlJc w:val="left"/>
      <w:pPr>
        <w:tabs>
          <w:tab w:val="num" w:pos="2160"/>
        </w:tabs>
        <w:ind w:left="2160" w:hanging="360"/>
      </w:pPr>
      <w:rPr>
        <w:rFonts w:ascii="Symbol" w:hAnsi="Symbol"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6CF65A33"/>
    <w:multiLevelType w:val="multilevel"/>
    <w:tmpl w:val="659A5926"/>
    <w:lvl w:ilvl="0">
      <w:start w:val="20"/>
      <w:numFmt w:val="decimal"/>
      <w:lvlText w:val="%1"/>
      <w:lvlJc w:val="left"/>
      <w:pPr>
        <w:ind w:left="420" w:hanging="420"/>
      </w:pPr>
      <w:rPr>
        <w:rFonts w:hint="default"/>
      </w:rPr>
    </w:lvl>
    <w:lvl w:ilvl="1">
      <w:start w:val="1"/>
      <w:numFmt w:val="decimal"/>
      <w:lvlText w:val="%1.%2"/>
      <w:lvlJc w:val="left"/>
      <w:pPr>
        <w:ind w:left="846" w:hanging="4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4848" w:hanging="1440"/>
      </w:pPr>
      <w:rPr>
        <w:rFonts w:hint="default"/>
      </w:rPr>
    </w:lvl>
  </w:abstractNum>
  <w:abstractNum w:abstractNumId="25" w15:restartNumberingAfterBreak="0">
    <w:nsid w:val="6D9532AB"/>
    <w:multiLevelType w:val="multilevel"/>
    <w:tmpl w:val="33AEEA94"/>
    <w:lvl w:ilvl="0">
      <w:start w:val="1"/>
      <w:numFmt w:val="decimal"/>
      <w:lvlText w:val="%1."/>
      <w:lvlJc w:val="left"/>
      <w:pPr>
        <w:tabs>
          <w:tab w:val="num" w:pos="1004"/>
        </w:tabs>
        <w:ind w:left="1004" w:hanging="720"/>
      </w:pPr>
      <w:rPr>
        <w:rFonts w:ascii="Times New Roman" w:hAnsi="Times New Roman" w:cs="Times New Roman" w:hint="default"/>
        <w:b/>
        <w:bCs/>
        <w:i w:val="0"/>
        <w:iCs w:val="0"/>
        <w:caps/>
        <w:sz w:val="20"/>
        <w:szCs w:val="20"/>
      </w:rPr>
    </w:lvl>
    <w:lvl w:ilvl="1">
      <w:start w:val="1"/>
      <w:numFmt w:val="decimal"/>
      <w:lvlText w:val="%1.%2"/>
      <w:lvlJc w:val="left"/>
      <w:pPr>
        <w:tabs>
          <w:tab w:val="num" w:pos="1146"/>
        </w:tabs>
        <w:ind w:left="1146" w:hanging="720"/>
      </w:pPr>
      <w:rPr>
        <w:rFonts w:ascii="Times New Roman" w:hAnsi="Times New Roman" w:cs="Times New Roman" w:hint="default"/>
        <w:b w:val="0"/>
        <w:bCs w:val="0"/>
        <w:i w:val="0"/>
        <w:iCs w:val="0"/>
        <w:caps w:val="0"/>
        <w:sz w:val="20"/>
        <w:szCs w:val="20"/>
      </w:rPr>
    </w:lvl>
    <w:lvl w:ilvl="2">
      <w:start w:val="1"/>
      <w:numFmt w:val="lowerRoman"/>
      <w:lvlText w:val="(%3)"/>
      <w:lvlJc w:val="left"/>
      <w:pPr>
        <w:tabs>
          <w:tab w:val="num" w:pos="1560"/>
        </w:tabs>
        <w:ind w:left="1560" w:hanging="567"/>
      </w:pPr>
      <w:rPr>
        <w:rFonts w:hint="default"/>
        <w:b w:val="0"/>
        <w:bCs w:val="0"/>
        <w:i w:val="0"/>
        <w:iCs w:val="0"/>
        <w:sz w:val="20"/>
        <w:szCs w:val="20"/>
      </w:rPr>
    </w:lvl>
    <w:lvl w:ilvl="3">
      <w:start w:val="1"/>
      <w:numFmt w:val="lowerRoman"/>
      <w:lvlText w:val="(%4)"/>
      <w:lvlJc w:val="left"/>
      <w:pPr>
        <w:tabs>
          <w:tab w:val="num" w:pos="2280"/>
        </w:tabs>
        <w:ind w:left="2127" w:hanging="567"/>
      </w:pPr>
      <w:rPr>
        <w:rFonts w:ascii="Times New Roman" w:hAnsi="Times New Roman" w:cs="Times New Roman" w:hint="default"/>
        <w:b w:val="0"/>
        <w:bCs w:val="0"/>
        <w:i w:val="0"/>
        <w:iCs w:val="0"/>
        <w:sz w:val="20"/>
        <w:szCs w:val="20"/>
      </w:rPr>
    </w:lvl>
    <w:lvl w:ilvl="4">
      <w:start w:val="1"/>
      <w:numFmt w:val="upperLetter"/>
      <w:lvlText w:val="(%5)"/>
      <w:lvlJc w:val="left"/>
      <w:pPr>
        <w:tabs>
          <w:tab w:val="num" w:pos="2880"/>
        </w:tabs>
        <w:ind w:left="2880" w:hanging="720"/>
      </w:pPr>
      <w:rPr>
        <w:rFonts w:ascii="Times New Roman" w:hAnsi="Times New Roman" w:cs="Times New Roman" w:hint="default"/>
        <w:b w:val="0"/>
        <w:bCs w:val="0"/>
        <w:i w:val="0"/>
        <w:iCs w:val="0"/>
        <w:sz w:val="22"/>
        <w:szCs w:val="22"/>
      </w:rPr>
    </w:lvl>
    <w:lvl w:ilvl="5">
      <w:start w:val="1"/>
      <w:numFmt w:val="decimal"/>
      <w:lvlText w:val="%6."/>
      <w:lvlJc w:val="left"/>
      <w:pPr>
        <w:tabs>
          <w:tab w:val="num" w:pos="3600"/>
        </w:tabs>
        <w:ind w:left="3600" w:hanging="720"/>
      </w:pPr>
      <w:rPr>
        <w:rFonts w:ascii="Times New Roman" w:hAnsi="Times New Roman" w:cs="Times New Roman" w:hint="default"/>
        <w:b w:val="0"/>
        <w:bCs w:val="0"/>
        <w:i w:val="0"/>
        <w:iCs w:val="0"/>
        <w:sz w:val="22"/>
        <w:szCs w:val="22"/>
      </w:rPr>
    </w:lvl>
    <w:lvl w:ilvl="6">
      <w:start w:val="1"/>
      <w:numFmt w:val="decimal"/>
      <w:lvlText w:val="%7."/>
      <w:lvlJc w:val="left"/>
      <w:pPr>
        <w:tabs>
          <w:tab w:val="num" w:pos="4320"/>
        </w:tabs>
        <w:ind w:left="4320" w:hanging="720"/>
      </w:pPr>
      <w:rPr>
        <w:rFonts w:cs="Times New Roman" w:hint="default"/>
      </w:rPr>
    </w:lvl>
    <w:lvl w:ilvl="7">
      <w:start w:val="1"/>
      <w:numFmt w:val="decimal"/>
      <w:lvlText w:val="%8."/>
      <w:lvlJc w:val="left"/>
      <w:pPr>
        <w:tabs>
          <w:tab w:val="num" w:pos="5040"/>
        </w:tabs>
        <w:ind w:left="5040" w:hanging="720"/>
      </w:pPr>
      <w:rPr>
        <w:rFonts w:ascii="Times New Roman" w:hAnsi="Times New Roman" w:cs="Times New Roman" w:hint="default"/>
        <w:b w:val="0"/>
        <w:bCs w:val="0"/>
        <w:i w:val="0"/>
        <w:iCs w:val="0"/>
        <w:sz w:val="22"/>
        <w:szCs w:val="22"/>
      </w:rPr>
    </w:lvl>
    <w:lvl w:ilvl="8">
      <w:start w:val="1"/>
      <w:numFmt w:val="decimal"/>
      <w:lvlText w:val="%9."/>
      <w:lvlJc w:val="left"/>
      <w:pPr>
        <w:tabs>
          <w:tab w:val="num" w:pos="5760"/>
        </w:tabs>
        <w:ind w:left="5760" w:hanging="720"/>
      </w:pPr>
      <w:rPr>
        <w:rFonts w:ascii="Times New Roman" w:hAnsi="Times New Roman" w:cs="Times New Roman" w:hint="default"/>
        <w:b w:val="0"/>
        <w:bCs w:val="0"/>
        <w:i w:val="0"/>
        <w:iCs w:val="0"/>
        <w:sz w:val="22"/>
        <w:szCs w:val="22"/>
      </w:rPr>
    </w:lvl>
  </w:abstractNum>
  <w:abstractNum w:abstractNumId="26" w15:restartNumberingAfterBreak="0">
    <w:nsid w:val="6FDB7C27"/>
    <w:multiLevelType w:val="multilevel"/>
    <w:tmpl w:val="DDFA5C48"/>
    <w:name w:val="main_list3"/>
    <w:lvl w:ilvl="0">
      <w:start w:val="9"/>
      <w:numFmt w:val="decimal"/>
      <w:lvlText w:val="%1."/>
      <w:lvlJc w:val="left"/>
      <w:pPr>
        <w:tabs>
          <w:tab w:val="num" w:pos="1004"/>
        </w:tabs>
        <w:ind w:left="1004" w:hanging="720"/>
      </w:pPr>
      <w:rPr>
        <w:rFonts w:ascii="Times New Roman" w:hAnsi="Times New Roman" w:cs="Times New Roman" w:hint="default"/>
        <w:b/>
        <w:bCs/>
        <w:i w:val="0"/>
        <w:iCs w:val="0"/>
        <w:caps/>
        <w:sz w:val="20"/>
        <w:szCs w:val="20"/>
      </w:rPr>
    </w:lvl>
    <w:lvl w:ilvl="1">
      <w:start w:val="1"/>
      <w:numFmt w:val="decimal"/>
      <w:lvlText w:val="%1.3"/>
      <w:lvlJc w:val="left"/>
      <w:pPr>
        <w:tabs>
          <w:tab w:val="num" w:pos="1146"/>
        </w:tabs>
        <w:ind w:left="1146" w:hanging="720"/>
      </w:pPr>
      <w:rPr>
        <w:rFonts w:ascii="Times New Roman" w:hAnsi="Times New Roman" w:cs="Times New Roman" w:hint="default"/>
        <w:b w:val="0"/>
        <w:bCs w:val="0"/>
        <w:i w:val="0"/>
        <w:iCs w:val="0"/>
        <w:caps w:val="0"/>
        <w:sz w:val="20"/>
        <w:szCs w:val="20"/>
      </w:rPr>
    </w:lvl>
    <w:lvl w:ilvl="2">
      <w:start w:val="1"/>
      <w:numFmt w:val="lowerLetter"/>
      <w:lvlText w:val="(%3)"/>
      <w:lvlJc w:val="left"/>
      <w:pPr>
        <w:tabs>
          <w:tab w:val="num" w:pos="1277"/>
        </w:tabs>
        <w:ind w:left="1277" w:hanging="567"/>
      </w:pPr>
      <w:rPr>
        <w:rFonts w:ascii="Times New Roman" w:hAnsi="Times New Roman" w:cs="Times New Roman" w:hint="default"/>
        <w:b w:val="0"/>
        <w:bCs w:val="0"/>
        <w:i w:val="0"/>
        <w:iCs w:val="0"/>
        <w:sz w:val="20"/>
        <w:szCs w:val="20"/>
      </w:rPr>
    </w:lvl>
    <w:lvl w:ilvl="3">
      <w:start w:val="1"/>
      <w:numFmt w:val="lowerRoman"/>
      <w:lvlText w:val="(%4)"/>
      <w:lvlJc w:val="left"/>
      <w:pPr>
        <w:tabs>
          <w:tab w:val="num" w:pos="2564"/>
        </w:tabs>
        <w:ind w:left="2411" w:hanging="567"/>
      </w:pPr>
      <w:rPr>
        <w:rFonts w:ascii="Times New Roman" w:hAnsi="Times New Roman" w:cs="Times New Roman" w:hint="default"/>
        <w:b w:val="0"/>
        <w:bCs w:val="0"/>
        <w:i w:val="0"/>
        <w:iCs w:val="0"/>
        <w:sz w:val="20"/>
        <w:szCs w:val="20"/>
      </w:rPr>
    </w:lvl>
    <w:lvl w:ilvl="4">
      <w:start w:val="1"/>
      <w:numFmt w:val="upperLetter"/>
      <w:lvlText w:val="(%5)"/>
      <w:lvlJc w:val="left"/>
      <w:pPr>
        <w:tabs>
          <w:tab w:val="num" w:pos="2880"/>
        </w:tabs>
        <w:ind w:left="2880" w:hanging="720"/>
      </w:pPr>
      <w:rPr>
        <w:rFonts w:ascii="Times New Roman" w:hAnsi="Times New Roman" w:cs="Times New Roman" w:hint="default"/>
        <w:b w:val="0"/>
        <w:bCs w:val="0"/>
        <w:i w:val="0"/>
        <w:iCs w:val="0"/>
        <w:sz w:val="22"/>
        <w:szCs w:val="22"/>
      </w:rPr>
    </w:lvl>
    <w:lvl w:ilvl="5">
      <w:start w:val="1"/>
      <w:numFmt w:val="decimal"/>
      <w:lvlText w:val="%6."/>
      <w:lvlJc w:val="left"/>
      <w:pPr>
        <w:tabs>
          <w:tab w:val="num" w:pos="3600"/>
        </w:tabs>
        <w:ind w:left="3600" w:hanging="720"/>
      </w:pPr>
      <w:rPr>
        <w:rFonts w:ascii="Times New Roman" w:hAnsi="Times New Roman" w:cs="Times New Roman" w:hint="default"/>
        <w:b w:val="0"/>
        <w:bCs w:val="0"/>
        <w:i w:val="0"/>
        <w:iCs w:val="0"/>
        <w:sz w:val="22"/>
        <w:szCs w:val="22"/>
      </w:rPr>
    </w:lvl>
    <w:lvl w:ilvl="6">
      <w:start w:val="1"/>
      <w:numFmt w:val="decimal"/>
      <w:lvlText w:val="%7."/>
      <w:lvlJc w:val="left"/>
      <w:pPr>
        <w:tabs>
          <w:tab w:val="num" w:pos="4320"/>
        </w:tabs>
        <w:ind w:left="4320" w:hanging="720"/>
      </w:pPr>
      <w:rPr>
        <w:rFonts w:cs="Times New Roman" w:hint="default"/>
      </w:rPr>
    </w:lvl>
    <w:lvl w:ilvl="7">
      <w:start w:val="1"/>
      <w:numFmt w:val="decimal"/>
      <w:lvlText w:val="%8."/>
      <w:lvlJc w:val="left"/>
      <w:pPr>
        <w:tabs>
          <w:tab w:val="num" w:pos="5040"/>
        </w:tabs>
        <w:ind w:left="5040" w:hanging="720"/>
      </w:pPr>
      <w:rPr>
        <w:rFonts w:ascii="Times New Roman" w:hAnsi="Times New Roman" w:cs="Times New Roman" w:hint="default"/>
        <w:b w:val="0"/>
        <w:bCs w:val="0"/>
        <w:i w:val="0"/>
        <w:iCs w:val="0"/>
        <w:sz w:val="22"/>
        <w:szCs w:val="22"/>
      </w:rPr>
    </w:lvl>
    <w:lvl w:ilvl="8">
      <w:start w:val="1"/>
      <w:numFmt w:val="decimal"/>
      <w:lvlText w:val="%9."/>
      <w:lvlJc w:val="left"/>
      <w:pPr>
        <w:tabs>
          <w:tab w:val="num" w:pos="5760"/>
        </w:tabs>
        <w:ind w:left="5760" w:hanging="720"/>
      </w:pPr>
      <w:rPr>
        <w:rFonts w:ascii="Times New Roman" w:hAnsi="Times New Roman" w:cs="Times New Roman" w:hint="default"/>
        <w:b w:val="0"/>
        <w:bCs w:val="0"/>
        <w:i w:val="0"/>
        <w:iCs w:val="0"/>
        <w:sz w:val="22"/>
        <w:szCs w:val="22"/>
      </w:rPr>
    </w:lvl>
  </w:abstractNum>
  <w:abstractNum w:abstractNumId="27" w15:restartNumberingAfterBreak="0">
    <w:nsid w:val="771777AD"/>
    <w:multiLevelType w:val="multilevel"/>
    <w:tmpl w:val="019C28B4"/>
    <w:lvl w:ilvl="0">
      <w:start w:val="1"/>
      <w:numFmt w:val="decimal"/>
      <w:pStyle w:val="1Parties"/>
      <w:lvlText w:val="(%1)"/>
      <w:lvlJc w:val="left"/>
      <w:pPr>
        <w:tabs>
          <w:tab w:val="num" w:pos="720"/>
        </w:tabs>
        <w:ind w:left="720" w:hanging="720"/>
      </w:pPr>
      <w:rPr>
        <w:rFonts w:cs="Times New Roman"/>
      </w:rPr>
    </w:lvl>
    <w:lvl w:ilvl="1">
      <w:start w:val="1"/>
      <w:numFmt w:val="lowerLetter"/>
      <w:pStyle w:val="Scha"/>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28" w15:restartNumberingAfterBreak="0">
    <w:nsid w:val="77D61255"/>
    <w:multiLevelType w:val="multilevel"/>
    <w:tmpl w:val="B3E4CA76"/>
    <w:lvl w:ilvl="0">
      <w:start w:val="1"/>
      <w:numFmt w:val="decimal"/>
      <w:lvlText w:val="%1."/>
      <w:lvlJc w:val="left"/>
      <w:pPr>
        <w:tabs>
          <w:tab w:val="num" w:pos="1004"/>
        </w:tabs>
        <w:ind w:left="1004" w:hanging="720"/>
      </w:pPr>
      <w:rPr>
        <w:rFonts w:ascii="Times New Roman" w:hAnsi="Times New Roman" w:cs="Times New Roman" w:hint="default"/>
        <w:b/>
        <w:bCs/>
        <w:i w:val="0"/>
        <w:iCs w:val="0"/>
        <w:caps/>
        <w:sz w:val="20"/>
        <w:szCs w:val="20"/>
      </w:rPr>
    </w:lvl>
    <w:lvl w:ilvl="1">
      <w:start w:val="1"/>
      <w:numFmt w:val="decimal"/>
      <w:lvlText w:val="%1.%2"/>
      <w:lvlJc w:val="left"/>
      <w:pPr>
        <w:tabs>
          <w:tab w:val="num" w:pos="1146"/>
        </w:tabs>
        <w:ind w:left="1146" w:hanging="720"/>
      </w:pPr>
      <w:rPr>
        <w:rFonts w:ascii="Times New Roman" w:hAnsi="Times New Roman" w:cs="Times New Roman" w:hint="default"/>
        <w:b w:val="0"/>
        <w:bCs w:val="0"/>
        <w:i w:val="0"/>
        <w:iCs w:val="0"/>
        <w:caps w:val="0"/>
        <w:sz w:val="20"/>
        <w:szCs w:val="20"/>
      </w:rPr>
    </w:lvl>
    <w:lvl w:ilvl="2">
      <w:start w:val="1"/>
      <w:numFmt w:val="lowerLetter"/>
      <w:lvlText w:val="(%3)"/>
      <w:lvlJc w:val="left"/>
      <w:pPr>
        <w:tabs>
          <w:tab w:val="num" w:pos="1560"/>
        </w:tabs>
        <w:ind w:left="1560" w:hanging="567"/>
      </w:pPr>
      <w:rPr>
        <w:rFonts w:ascii="Times New Roman" w:hAnsi="Times New Roman" w:cs="Times New Roman" w:hint="default"/>
        <w:b w:val="0"/>
        <w:bCs w:val="0"/>
        <w:i w:val="0"/>
        <w:iCs w:val="0"/>
        <w:color w:val="auto"/>
        <w:sz w:val="20"/>
        <w:szCs w:val="20"/>
      </w:rPr>
    </w:lvl>
    <w:lvl w:ilvl="3">
      <w:start w:val="1"/>
      <w:numFmt w:val="lowerRoman"/>
      <w:lvlText w:val="(%4)"/>
      <w:lvlJc w:val="left"/>
      <w:pPr>
        <w:tabs>
          <w:tab w:val="num" w:pos="2564"/>
        </w:tabs>
        <w:ind w:left="2411" w:hanging="567"/>
      </w:pPr>
      <w:rPr>
        <w:rFonts w:ascii="Times New Roman" w:hAnsi="Times New Roman" w:cs="Times New Roman" w:hint="default"/>
        <w:b w:val="0"/>
        <w:bCs w:val="0"/>
        <w:i w:val="0"/>
        <w:iCs w:val="0"/>
        <w:sz w:val="20"/>
        <w:szCs w:val="20"/>
      </w:rPr>
    </w:lvl>
    <w:lvl w:ilvl="4">
      <w:start w:val="1"/>
      <w:numFmt w:val="upperLetter"/>
      <w:lvlText w:val="(%5)"/>
      <w:lvlJc w:val="left"/>
      <w:pPr>
        <w:tabs>
          <w:tab w:val="num" w:pos="2880"/>
        </w:tabs>
        <w:ind w:left="2880" w:hanging="720"/>
      </w:pPr>
      <w:rPr>
        <w:rFonts w:ascii="Times New Roman" w:hAnsi="Times New Roman" w:cs="Times New Roman" w:hint="default"/>
        <w:b w:val="0"/>
        <w:bCs w:val="0"/>
        <w:i w:val="0"/>
        <w:iCs w:val="0"/>
        <w:sz w:val="22"/>
        <w:szCs w:val="22"/>
      </w:rPr>
    </w:lvl>
    <w:lvl w:ilvl="5">
      <w:start w:val="1"/>
      <w:numFmt w:val="decimal"/>
      <w:lvlText w:val="%6."/>
      <w:lvlJc w:val="left"/>
      <w:pPr>
        <w:tabs>
          <w:tab w:val="num" w:pos="3600"/>
        </w:tabs>
        <w:ind w:left="3600" w:hanging="720"/>
      </w:pPr>
      <w:rPr>
        <w:rFonts w:ascii="Times New Roman" w:hAnsi="Times New Roman" w:cs="Times New Roman" w:hint="default"/>
        <w:b w:val="0"/>
        <w:bCs w:val="0"/>
        <w:i w:val="0"/>
        <w:iCs w:val="0"/>
        <w:sz w:val="22"/>
        <w:szCs w:val="22"/>
      </w:rPr>
    </w:lvl>
    <w:lvl w:ilvl="6">
      <w:start w:val="1"/>
      <w:numFmt w:val="decimal"/>
      <w:lvlText w:val="%7."/>
      <w:lvlJc w:val="left"/>
      <w:pPr>
        <w:tabs>
          <w:tab w:val="num" w:pos="4320"/>
        </w:tabs>
        <w:ind w:left="4320" w:hanging="720"/>
      </w:pPr>
      <w:rPr>
        <w:rFonts w:cs="Times New Roman" w:hint="default"/>
      </w:rPr>
    </w:lvl>
    <w:lvl w:ilvl="7">
      <w:start w:val="1"/>
      <w:numFmt w:val="decimal"/>
      <w:lvlText w:val="%8."/>
      <w:lvlJc w:val="left"/>
      <w:pPr>
        <w:tabs>
          <w:tab w:val="num" w:pos="5040"/>
        </w:tabs>
        <w:ind w:left="5040" w:hanging="720"/>
      </w:pPr>
      <w:rPr>
        <w:rFonts w:ascii="Times New Roman" w:hAnsi="Times New Roman" w:cs="Times New Roman" w:hint="default"/>
        <w:b w:val="0"/>
        <w:bCs w:val="0"/>
        <w:i w:val="0"/>
        <w:iCs w:val="0"/>
        <w:sz w:val="22"/>
        <w:szCs w:val="22"/>
      </w:rPr>
    </w:lvl>
    <w:lvl w:ilvl="8">
      <w:start w:val="1"/>
      <w:numFmt w:val="decimal"/>
      <w:lvlText w:val="%9."/>
      <w:lvlJc w:val="left"/>
      <w:pPr>
        <w:tabs>
          <w:tab w:val="num" w:pos="5760"/>
        </w:tabs>
        <w:ind w:left="5760" w:hanging="720"/>
      </w:pPr>
      <w:rPr>
        <w:rFonts w:ascii="Times New Roman" w:hAnsi="Times New Roman" w:cs="Times New Roman" w:hint="default"/>
        <w:b w:val="0"/>
        <w:bCs w:val="0"/>
        <w:i w:val="0"/>
        <w:iCs w:val="0"/>
        <w:sz w:val="22"/>
        <w:szCs w:val="22"/>
      </w:rPr>
    </w:lvl>
  </w:abstractNum>
  <w:abstractNum w:abstractNumId="29" w15:restartNumberingAfterBreak="0">
    <w:nsid w:val="7BEC7231"/>
    <w:multiLevelType w:val="multilevel"/>
    <w:tmpl w:val="AEDE1DAC"/>
    <w:lvl w:ilvl="0">
      <w:start w:val="10"/>
      <w:numFmt w:val="decimal"/>
      <w:lvlText w:val="%1."/>
      <w:lvlJc w:val="left"/>
      <w:pPr>
        <w:tabs>
          <w:tab w:val="num" w:pos="1004"/>
        </w:tabs>
        <w:ind w:left="1004" w:hanging="720"/>
      </w:pPr>
      <w:rPr>
        <w:rFonts w:ascii="Times New Roman" w:hAnsi="Times New Roman" w:cs="Times New Roman" w:hint="default"/>
        <w:b/>
        <w:i w:val="0"/>
        <w:caps/>
        <w:sz w:val="20"/>
      </w:rPr>
    </w:lvl>
    <w:lvl w:ilvl="1">
      <w:start w:val="1"/>
      <w:numFmt w:val="decimal"/>
      <w:lvlText w:val="%1.%2"/>
      <w:lvlJc w:val="left"/>
      <w:pPr>
        <w:tabs>
          <w:tab w:val="num" w:pos="1146"/>
        </w:tabs>
        <w:ind w:left="1146" w:hanging="720"/>
      </w:pPr>
      <w:rPr>
        <w:rFonts w:ascii="Times New Roman" w:hAnsi="Times New Roman" w:cs="Times New Roman" w:hint="default"/>
        <w:b w:val="0"/>
        <w:i w:val="0"/>
        <w:caps w:val="0"/>
        <w:sz w:val="20"/>
      </w:rPr>
    </w:lvl>
    <w:lvl w:ilvl="2">
      <w:start w:val="1"/>
      <w:numFmt w:val="lowerLetter"/>
      <w:lvlText w:val="(%3)"/>
      <w:lvlJc w:val="left"/>
      <w:pPr>
        <w:tabs>
          <w:tab w:val="num" w:pos="1560"/>
        </w:tabs>
        <w:ind w:left="1560" w:hanging="567"/>
      </w:pPr>
      <w:rPr>
        <w:rFonts w:ascii="Times New Roman" w:hAnsi="Times New Roman" w:cs="Times New Roman" w:hint="default"/>
        <w:b w:val="0"/>
        <w:i w:val="0"/>
        <w:sz w:val="20"/>
      </w:rPr>
    </w:lvl>
    <w:lvl w:ilvl="3">
      <w:start w:val="1"/>
      <w:numFmt w:val="lowerRoman"/>
      <w:lvlText w:val="(%4)"/>
      <w:lvlJc w:val="left"/>
      <w:pPr>
        <w:tabs>
          <w:tab w:val="num" w:pos="2564"/>
        </w:tabs>
        <w:ind w:left="2411" w:hanging="567"/>
      </w:pPr>
      <w:rPr>
        <w:rFonts w:ascii="Times New Roman" w:hAnsi="Times New Roman" w:cs="Times New Roman" w:hint="default"/>
        <w:b w:val="0"/>
        <w:i w:val="0"/>
        <w:sz w:val="20"/>
      </w:rPr>
    </w:lvl>
    <w:lvl w:ilvl="4">
      <w:start w:val="1"/>
      <w:numFmt w:val="upperLetter"/>
      <w:lvlText w:val="(%5)"/>
      <w:lvlJc w:val="left"/>
      <w:pPr>
        <w:tabs>
          <w:tab w:val="num" w:pos="2880"/>
        </w:tabs>
        <w:ind w:left="2880" w:hanging="720"/>
      </w:pPr>
      <w:rPr>
        <w:rFonts w:ascii="Times New Roman" w:hAnsi="Times New Roman" w:cs="Times New Roman" w:hint="default"/>
        <w:b w:val="0"/>
        <w:i w:val="0"/>
        <w:sz w:val="22"/>
      </w:rPr>
    </w:lvl>
    <w:lvl w:ilvl="5">
      <w:start w:val="1"/>
      <w:numFmt w:val="decimal"/>
      <w:lvlText w:val="%6."/>
      <w:lvlJc w:val="left"/>
      <w:pPr>
        <w:tabs>
          <w:tab w:val="num" w:pos="3600"/>
        </w:tabs>
        <w:ind w:left="3600" w:hanging="720"/>
      </w:pPr>
      <w:rPr>
        <w:rFonts w:ascii="Times New Roman" w:hAnsi="Times New Roman" w:cs="Times New Roman" w:hint="default"/>
        <w:b w:val="0"/>
        <w:i w:val="0"/>
        <w:sz w:val="22"/>
      </w:rPr>
    </w:lvl>
    <w:lvl w:ilvl="6">
      <w:start w:val="1"/>
      <w:numFmt w:val="decimal"/>
      <w:lvlText w:val="%7."/>
      <w:lvlJc w:val="left"/>
      <w:pPr>
        <w:tabs>
          <w:tab w:val="num" w:pos="4320"/>
        </w:tabs>
        <w:ind w:left="4320" w:hanging="720"/>
      </w:pPr>
      <w:rPr>
        <w:rFonts w:cs="Times New Roman" w:hint="default"/>
      </w:rPr>
    </w:lvl>
    <w:lvl w:ilvl="7">
      <w:start w:val="1"/>
      <w:numFmt w:val="decimal"/>
      <w:lvlText w:val="%8."/>
      <w:lvlJc w:val="left"/>
      <w:pPr>
        <w:tabs>
          <w:tab w:val="num" w:pos="5040"/>
        </w:tabs>
        <w:ind w:left="5040" w:hanging="720"/>
      </w:pPr>
      <w:rPr>
        <w:rFonts w:ascii="Times New Roman" w:hAnsi="Times New Roman" w:cs="Times New Roman" w:hint="default"/>
        <w:b w:val="0"/>
        <w:i w:val="0"/>
        <w:sz w:val="22"/>
      </w:rPr>
    </w:lvl>
    <w:lvl w:ilvl="8">
      <w:start w:val="1"/>
      <w:numFmt w:val="decimal"/>
      <w:lvlText w:val="%9."/>
      <w:lvlJc w:val="left"/>
      <w:pPr>
        <w:tabs>
          <w:tab w:val="num" w:pos="5760"/>
        </w:tabs>
        <w:ind w:left="5760" w:hanging="720"/>
      </w:pPr>
      <w:rPr>
        <w:rFonts w:ascii="Times New Roman" w:hAnsi="Times New Roman" w:cs="Times New Roman" w:hint="default"/>
        <w:b w:val="0"/>
        <w:i w:val="0"/>
        <w:sz w:val="22"/>
      </w:rPr>
    </w:lvl>
  </w:abstractNum>
  <w:abstractNum w:abstractNumId="30" w15:restartNumberingAfterBreak="0">
    <w:nsid w:val="7DB5644F"/>
    <w:multiLevelType w:val="hybridMultilevel"/>
    <w:tmpl w:val="8BCC9C08"/>
    <w:lvl w:ilvl="0" w:tplc="8284862A">
      <w:start w:val="1"/>
      <w:numFmt w:val="bullet"/>
      <w:pStyle w:val="Bullet3"/>
      <w:lvlText w:val=""/>
      <w:lvlJc w:val="left"/>
      <w:pPr>
        <w:tabs>
          <w:tab w:val="num" w:pos="1945"/>
        </w:tabs>
        <w:ind w:left="1945" w:hanging="357"/>
      </w:pPr>
      <w:rPr>
        <w:rFonts w:ascii="Symbol" w:hAnsi="Symbol" w:hint="default"/>
      </w:rPr>
    </w:lvl>
    <w:lvl w:ilvl="1" w:tplc="08090003">
      <w:start w:val="1"/>
      <w:numFmt w:val="bullet"/>
      <w:lvlText w:val="o"/>
      <w:lvlJc w:val="left"/>
      <w:pPr>
        <w:tabs>
          <w:tab w:val="num" w:pos="1440"/>
        </w:tabs>
        <w:ind w:left="1440" w:hanging="360"/>
      </w:pPr>
      <w:rPr>
        <w:rFonts w:ascii="Courier New" w:hAnsi="Courier New" w:hint="default"/>
      </w:rPr>
    </w:lvl>
    <w:lvl w:ilvl="2" w:tplc="08090005">
      <w:start w:val="1"/>
      <w:numFmt w:val="bullet"/>
      <w:lvlText w:val=""/>
      <w:lvlJc w:val="left"/>
      <w:pPr>
        <w:tabs>
          <w:tab w:val="num" w:pos="2160"/>
        </w:tabs>
        <w:ind w:left="2160" w:hanging="360"/>
      </w:pPr>
      <w:rPr>
        <w:rFonts w:ascii="Wingdings" w:hAnsi="Wingdings" w:hint="default"/>
      </w:rPr>
    </w:lvl>
    <w:lvl w:ilvl="3" w:tplc="08090001">
      <w:start w:val="1"/>
      <w:numFmt w:val="bullet"/>
      <w:lvlText w:val=""/>
      <w:lvlJc w:val="left"/>
      <w:pPr>
        <w:tabs>
          <w:tab w:val="num" w:pos="2880"/>
        </w:tabs>
        <w:ind w:left="2880" w:hanging="360"/>
      </w:pPr>
      <w:rPr>
        <w:rFonts w:ascii="Symbol" w:hAnsi="Symbol" w:hint="default"/>
      </w:rPr>
    </w:lvl>
    <w:lvl w:ilvl="4" w:tplc="08090003">
      <w:start w:val="1"/>
      <w:numFmt w:val="bullet"/>
      <w:lvlText w:val="o"/>
      <w:lvlJc w:val="left"/>
      <w:pPr>
        <w:tabs>
          <w:tab w:val="num" w:pos="3600"/>
        </w:tabs>
        <w:ind w:left="3600" w:hanging="360"/>
      </w:pPr>
      <w:rPr>
        <w:rFonts w:ascii="Courier New" w:hAnsi="Courier New" w:hint="default"/>
      </w:rPr>
    </w:lvl>
    <w:lvl w:ilvl="5" w:tplc="08090005">
      <w:start w:val="1"/>
      <w:numFmt w:val="bullet"/>
      <w:lvlText w:val=""/>
      <w:lvlJc w:val="left"/>
      <w:pPr>
        <w:tabs>
          <w:tab w:val="num" w:pos="4320"/>
        </w:tabs>
        <w:ind w:left="4320" w:hanging="360"/>
      </w:pPr>
      <w:rPr>
        <w:rFonts w:ascii="Wingdings" w:hAnsi="Wingdings" w:hint="default"/>
      </w:rPr>
    </w:lvl>
    <w:lvl w:ilvl="6" w:tplc="08090001">
      <w:start w:val="1"/>
      <w:numFmt w:val="bullet"/>
      <w:lvlText w:val=""/>
      <w:lvlJc w:val="left"/>
      <w:pPr>
        <w:tabs>
          <w:tab w:val="num" w:pos="5040"/>
        </w:tabs>
        <w:ind w:left="5040" w:hanging="360"/>
      </w:pPr>
      <w:rPr>
        <w:rFonts w:ascii="Symbol" w:hAnsi="Symbol" w:hint="default"/>
      </w:rPr>
    </w:lvl>
    <w:lvl w:ilvl="7" w:tplc="08090003">
      <w:start w:val="1"/>
      <w:numFmt w:val="bullet"/>
      <w:lvlText w:val="o"/>
      <w:lvlJc w:val="left"/>
      <w:pPr>
        <w:tabs>
          <w:tab w:val="num" w:pos="5760"/>
        </w:tabs>
        <w:ind w:left="5760" w:hanging="360"/>
      </w:pPr>
      <w:rPr>
        <w:rFonts w:ascii="Courier New" w:hAnsi="Courier New" w:hint="default"/>
      </w:rPr>
    </w:lvl>
    <w:lvl w:ilvl="8" w:tplc="08090005">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7FA8297D"/>
    <w:multiLevelType w:val="hybridMultilevel"/>
    <w:tmpl w:val="865AC97A"/>
    <w:lvl w:ilvl="0" w:tplc="520AD784">
      <w:start w:val="5"/>
      <w:numFmt w:val="bullet"/>
      <w:lvlText w:val="-"/>
      <w:lvlJc w:val="left"/>
      <w:pPr>
        <w:ind w:left="3131" w:hanging="360"/>
      </w:pPr>
      <w:rPr>
        <w:rFonts w:ascii="Times New Roman" w:eastAsia="Times New Roman" w:hAnsi="Times New Roman" w:cs="Times New Roman" w:hint="default"/>
      </w:rPr>
    </w:lvl>
    <w:lvl w:ilvl="1" w:tplc="04090003" w:tentative="1">
      <w:start w:val="1"/>
      <w:numFmt w:val="bullet"/>
      <w:lvlText w:val="o"/>
      <w:lvlJc w:val="left"/>
      <w:pPr>
        <w:ind w:left="3851" w:hanging="360"/>
      </w:pPr>
      <w:rPr>
        <w:rFonts w:ascii="Courier New" w:hAnsi="Courier New" w:cs="Courier New" w:hint="default"/>
      </w:rPr>
    </w:lvl>
    <w:lvl w:ilvl="2" w:tplc="04090005" w:tentative="1">
      <w:start w:val="1"/>
      <w:numFmt w:val="bullet"/>
      <w:lvlText w:val=""/>
      <w:lvlJc w:val="left"/>
      <w:pPr>
        <w:ind w:left="4571" w:hanging="360"/>
      </w:pPr>
      <w:rPr>
        <w:rFonts w:ascii="Wingdings" w:hAnsi="Wingdings" w:hint="default"/>
      </w:rPr>
    </w:lvl>
    <w:lvl w:ilvl="3" w:tplc="04090001">
      <w:start w:val="1"/>
      <w:numFmt w:val="bullet"/>
      <w:lvlText w:val=""/>
      <w:lvlJc w:val="left"/>
      <w:pPr>
        <w:ind w:left="5291" w:hanging="360"/>
      </w:pPr>
      <w:rPr>
        <w:rFonts w:ascii="Symbol" w:hAnsi="Symbol" w:hint="default"/>
      </w:rPr>
    </w:lvl>
    <w:lvl w:ilvl="4" w:tplc="04090003" w:tentative="1">
      <w:start w:val="1"/>
      <w:numFmt w:val="bullet"/>
      <w:lvlText w:val="o"/>
      <w:lvlJc w:val="left"/>
      <w:pPr>
        <w:ind w:left="6011" w:hanging="360"/>
      </w:pPr>
      <w:rPr>
        <w:rFonts w:ascii="Courier New" w:hAnsi="Courier New" w:cs="Courier New" w:hint="default"/>
      </w:rPr>
    </w:lvl>
    <w:lvl w:ilvl="5" w:tplc="04090005" w:tentative="1">
      <w:start w:val="1"/>
      <w:numFmt w:val="bullet"/>
      <w:lvlText w:val=""/>
      <w:lvlJc w:val="left"/>
      <w:pPr>
        <w:ind w:left="6731" w:hanging="360"/>
      </w:pPr>
      <w:rPr>
        <w:rFonts w:ascii="Wingdings" w:hAnsi="Wingdings" w:hint="default"/>
      </w:rPr>
    </w:lvl>
    <w:lvl w:ilvl="6" w:tplc="04090001" w:tentative="1">
      <w:start w:val="1"/>
      <w:numFmt w:val="bullet"/>
      <w:lvlText w:val=""/>
      <w:lvlJc w:val="left"/>
      <w:pPr>
        <w:ind w:left="7451" w:hanging="360"/>
      </w:pPr>
      <w:rPr>
        <w:rFonts w:ascii="Symbol" w:hAnsi="Symbol" w:hint="default"/>
      </w:rPr>
    </w:lvl>
    <w:lvl w:ilvl="7" w:tplc="04090003" w:tentative="1">
      <w:start w:val="1"/>
      <w:numFmt w:val="bullet"/>
      <w:lvlText w:val="o"/>
      <w:lvlJc w:val="left"/>
      <w:pPr>
        <w:ind w:left="8171" w:hanging="360"/>
      </w:pPr>
      <w:rPr>
        <w:rFonts w:ascii="Courier New" w:hAnsi="Courier New" w:cs="Courier New" w:hint="default"/>
      </w:rPr>
    </w:lvl>
    <w:lvl w:ilvl="8" w:tplc="04090005" w:tentative="1">
      <w:start w:val="1"/>
      <w:numFmt w:val="bullet"/>
      <w:lvlText w:val=""/>
      <w:lvlJc w:val="left"/>
      <w:pPr>
        <w:ind w:left="8891" w:hanging="360"/>
      </w:pPr>
      <w:rPr>
        <w:rFonts w:ascii="Wingdings" w:hAnsi="Wingdings" w:hint="default"/>
      </w:rPr>
    </w:lvl>
  </w:abstractNum>
  <w:num w:numId="1">
    <w:abstractNumId w:val="3"/>
  </w:num>
  <w:num w:numId="2">
    <w:abstractNumId w:val="27"/>
  </w:num>
  <w:num w:numId="3">
    <w:abstractNumId w:val="28"/>
  </w:num>
  <w:num w:numId="4">
    <w:abstractNumId w:val="16"/>
  </w:num>
  <w:num w:numId="5">
    <w:abstractNumId w:val="12"/>
  </w:num>
  <w:num w:numId="6">
    <w:abstractNumId w:val="2"/>
  </w:num>
  <w:num w:numId="7">
    <w:abstractNumId w:val="19"/>
  </w:num>
  <w:num w:numId="8">
    <w:abstractNumId w:val="7"/>
  </w:num>
  <w:num w:numId="9">
    <w:abstractNumId w:val="18"/>
  </w:num>
  <w:num w:numId="10">
    <w:abstractNumId w:val="6"/>
  </w:num>
  <w:num w:numId="11">
    <w:abstractNumId w:val="13"/>
  </w:num>
  <w:num w:numId="12">
    <w:abstractNumId w:val="10"/>
  </w:num>
  <w:num w:numId="13">
    <w:abstractNumId w:val="30"/>
  </w:num>
  <w:num w:numId="14">
    <w:abstractNumId w:val="11"/>
  </w:num>
  <w:num w:numId="15">
    <w:abstractNumId w:val="1"/>
  </w:num>
  <w:num w:numId="16">
    <w:abstractNumId w:val="23"/>
  </w:num>
  <w:num w:numId="17">
    <w:abstractNumId w:val="21"/>
  </w:num>
  <w:num w:numId="18">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2"/>
  </w:num>
  <w:num w:numId="21">
    <w:abstractNumId w:val="14"/>
  </w:num>
  <w:num w:numId="22">
    <w:abstractNumId w:val="29"/>
  </w:num>
  <w:num w:numId="23">
    <w:abstractNumId w:val="17"/>
  </w:num>
  <w:num w:numId="24">
    <w:abstractNumId w:val="31"/>
  </w:num>
  <w:num w:numId="25">
    <w:abstractNumId w:val="9"/>
  </w:num>
  <w:num w:numId="26">
    <w:abstractNumId w:val="8"/>
  </w:num>
  <w:num w:numId="27">
    <w:abstractNumId w:val="20"/>
  </w:num>
  <w:num w:numId="28">
    <w:abstractNumId w:val="25"/>
  </w:num>
  <w:num w:numId="29">
    <w:abstractNumId w:val="15"/>
  </w:num>
  <w:num w:numId="30">
    <w:abstractNumId w:val="0"/>
  </w:num>
  <w:num w:numId="31">
    <w:abstractNumId w:val="4"/>
  </w:num>
  <w:num w:numId="32">
    <w:abstractNumId w:val="24"/>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defaultTabStop w:val="720"/>
  <w:hyphenationZone w:val="357"/>
  <w:doNotHyphenateCaps/>
  <w:noPunctuationKerning/>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F7366"/>
    <w:rsid w:val="00000B11"/>
    <w:rsid w:val="00000B65"/>
    <w:rsid w:val="000011FF"/>
    <w:rsid w:val="0000149F"/>
    <w:rsid w:val="00001744"/>
    <w:rsid w:val="00001C0E"/>
    <w:rsid w:val="00001C2F"/>
    <w:rsid w:val="00001F3B"/>
    <w:rsid w:val="00002920"/>
    <w:rsid w:val="00003C33"/>
    <w:rsid w:val="00010B75"/>
    <w:rsid w:val="00010E02"/>
    <w:rsid w:val="0001158E"/>
    <w:rsid w:val="00011C97"/>
    <w:rsid w:val="00011DAC"/>
    <w:rsid w:val="00012BF8"/>
    <w:rsid w:val="00013A34"/>
    <w:rsid w:val="000143B2"/>
    <w:rsid w:val="000145B1"/>
    <w:rsid w:val="000152C8"/>
    <w:rsid w:val="00016013"/>
    <w:rsid w:val="00016BD2"/>
    <w:rsid w:val="00017F85"/>
    <w:rsid w:val="00020033"/>
    <w:rsid w:val="0002031E"/>
    <w:rsid w:val="00022066"/>
    <w:rsid w:val="0002228B"/>
    <w:rsid w:val="000261F0"/>
    <w:rsid w:val="000267BF"/>
    <w:rsid w:val="0002709D"/>
    <w:rsid w:val="00030971"/>
    <w:rsid w:val="00030E30"/>
    <w:rsid w:val="00030ED2"/>
    <w:rsid w:val="00031151"/>
    <w:rsid w:val="00031B46"/>
    <w:rsid w:val="00032E1A"/>
    <w:rsid w:val="00033342"/>
    <w:rsid w:val="00034C2A"/>
    <w:rsid w:val="000355FB"/>
    <w:rsid w:val="000357AC"/>
    <w:rsid w:val="00036233"/>
    <w:rsid w:val="00037064"/>
    <w:rsid w:val="00037AAA"/>
    <w:rsid w:val="00037D95"/>
    <w:rsid w:val="0004019E"/>
    <w:rsid w:val="000402AC"/>
    <w:rsid w:val="0004260D"/>
    <w:rsid w:val="00042A12"/>
    <w:rsid w:val="00043BB6"/>
    <w:rsid w:val="00045889"/>
    <w:rsid w:val="000459EA"/>
    <w:rsid w:val="000460F5"/>
    <w:rsid w:val="0004676D"/>
    <w:rsid w:val="000474D0"/>
    <w:rsid w:val="00053A71"/>
    <w:rsid w:val="000548FC"/>
    <w:rsid w:val="00054E49"/>
    <w:rsid w:val="00055F81"/>
    <w:rsid w:val="00056FF7"/>
    <w:rsid w:val="000571FA"/>
    <w:rsid w:val="00063092"/>
    <w:rsid w:val="00063E9A"/>
    <w:rsid w:val="00065A2B"/>
    <w:rsid w:val="000667E6"/>
    <w:rsid w:val="00066BDF"/>
    <w:rsid w:val="00067010"/>
    <w:rsid w:val="0006747D"/>
    <w:rsid w:val="0006759C"/>
    <w:rsid w:val="00067AB6"/>
    <w:rsid w:val="000709EB"/>
    <w:rsid w:val="0007172F"/>
    <w:rsid w:val="000734F6"/>
    <w:rsid w:val="000735CA"/>
    <w:rsid w:val="00073F2E"/>
    <w:rsid w:val="00073FAE"/>
    <w:rsid w:val="000747EF"/>
    <w:rsid w:val="000757D0"/>
    <w:rsid w:val="0007688A"/>
    <w:rsid w:val="000778DE"/>
    <w:rsid w:val="000804C9"/>
    <w:rsid w:val="000808AC"/>
    <w:rsid w:val="000817C4"/>
    <w:rsid w:val="0008193E"/>
    <w:rsid w:val="00082258"/>
    <w:rsid w:val="00084123"/>
    <w:rsid w:val="00084F82"/>
    <w:rsid w:val="00085068"/>
    <w:rsid w:val="000857F6"/>
    <w:rsid w:val="000859B0"/>
    <w:rsid w:val="00086227"/>
    <w:rsid w:val="000868A4"/>
    <w:rsid w:val="0008757D"/>
    <w:rsid w:val="000900DC"/>
    <w:rsid w:val="000902A7"/>
    <w:rsid w:val="0009079D"/>
    <w:rsid w:val="00090D67"/>
    <w:rsid w:val="0009132E"/>
    <w:rsid w:val="000913C8"/>
    <w:rsid w:val="00091546"/>
    <w:rsid w:val="00091EFD"/>
    <w:rsid w:val="000925AE"/>
    <w:rsid w:val="00094DAC"/>
    <w:rsid w:val="0009522D"/>
    <w:rsid w:val="00095BC2"/>
    <w:rsid w:val="00096735"/>
    <w:rsid w:val="00096D33"/>
    <w:rsid w:val="00096E28"/>
    <w:rsid w:val="00097603"/>
    <w:rsid w:val="00097B92"/>
    <w:rsid w:val="000A19D6"/>
    <w:rsid w:val="000A1A4D"/>
    <w:rsid w:val="000A2BDB"/>
    <w:rsid w:val="000A3857"/>
    <w:rsid w:val="000A3B92"/>
    <w:rsid w:val="000A54DF"/>
    <w:rsid w:val="000A55B8"/>
    <w:rsid w:val="000A6A95"/>
    <w:rsid w:val="000A75F5"/>
    <w:rsid w:val="000A7765"/>
    <w:rsid w:val="000A791D"/>
    <w:rsid w:val="000A7A37"/>
    <w:rsid w:val="000A7BC0"/>
    <w:rsid w:val="000A7E13"/>
    <w:rsid w:val="000B056F"/>
    <w:rsid w:val="000B0613"/>
    <w:rsid w:val="000B0CE7"/>
    <w:rsid w:val="000B0EB1"/>
    <w:rsid w:val="000B1F0D"/>
    <w:rsid w:val="000B24D5"/>
    <w:rsid w:val="000B3AC8"/>
    <w:rsid w:val="000B41F2"/>
    <w:rsid w:val="000B489B"/>
    <w:rsid w:val="000B572D"/>
    <w:rsid w:val="000B6090"/>
    <w:rsid w:val="000B6D81"/>
    <w:rsid w:val="000C042F"/>
    <w:rsid w:val="000C0F48"/>
    <w:rsid w:val="000C24D0"/>
    <w:rsid w:val="000C26A8"/>
    <w:rsid w:val="000C5450"/>
    <w:rsid w:val="000C6810"/>
    <w:rsid w:val="000C6A1B"/>
    <w:rsid w:val="000C6CC8"/>
    <w:rsid w:val="000C713E"/>
    <w:rsid w:val="000C77CA"/>
    <w:rsid w:val="000D0066"/>
    <w:rsid w:val="000D0321"/>
    <w:rsid w:val="000D0430"/>
    <w:rsid w:val="000D0FCC"/>
    <w:rsid w:val="000D1092"/>
    <w:rsid w:val="000D15FC"/>
    <w:rsid w:val="000D3BDA"/>
    <w:rsid w:val="000D3F56"/>
    <w:rsid w:val="000D4A65"/>
    <w:rsid w:val="000D560A"/>
    <w:rsid w:val="000D5A23"/>
    <w:rsid w:val="000D5EF3"/>
    <w:rsid w:val="000D6187"/>
    <w:rsid w:val="000D64F2"/>
    <w:rsid w:val="000D6E00"/>
    <w:rsid w:val="000D77B4"/>
    <w:rsid w:val="000E13E6"/>
    <w:rsid w:val="000E4317"/>
    <w:rsid w:val="000E4AF5"/>
    <w:rsid w:val="000E540C"/>
    <w:rsid w:val="000E6395"/>
    <w:rsid w:val="000E66F9"/>
    <w:rsid w:val="000E695E"/>
    <w:rsid w:val="000E7051"/>
    <w:rsid w:val="000E72F3"/>
    <w:rsid w:val="000E7A9C"/>
    <w:rsid w:val="000F01A3"/>
    <w:rsid w:val="000F1DF4"/>
    <w:rsid w:val="000F231C"/>
    <w:rsid w:val="000F3C08"/>
    <w:rsid w:val="000F3E02"/>
    <w:rsid w:val="000F3FE3"/>
    <w:rsid w:val="000F61E7"/>
    <w:rsid w:val="000F6487"/>
    <w:rsid w:val="000F6E8D"/>
    <w:rsid w:val="000F7A01"/>
    <w:rsid w:val="000F7C0A"/>
    <w:rsid w:val="000F7EB4"/>
    <w:rsid w:val="001011DB"/>
    <w:rsid w:val="001012BA"/>
    <w:rsid w:val="0010172F"/>
    <w:rsid w:val="001029C7"/>
    <w:rsid w:val="00103294"/>
    <w:rsid w:val="00103692"/>
    <w:rsid w:val="001040B8"/>
    <w:rsid w:val="001043C8"/>
    <w:rsid w:val="00105870"/>
    <w:rsid w:val="00105B44"/>
    <w:rsid w:val="00105C37"/>
    <w:rsid w:val="00105CAC"/>
    <w:rsid w:val="00106382"/>
    <w:rsid w:val="001068BB"/>
    <w:rsid w:val="00107045"/>
    <w:rsid w:val="00107885"/>
    <w:rsid w:val="001101F8"/>
    <w:rsid w:val="001109F1"/>
    <w:rsid w:val="00112712"/>
    <w:rsid w:val="001138E1"/>
    <w:rsid w:val="00113CE1"/>
    <w:rsid w:val="00114161"/>
    <w:rsid w:val="00114DC4"/>
    <w:rsid w:val="001150A6"/>
    <w:rsid w:val="00115582"/>
    <w:rsid w:val="00115B9C"/>
    <w:rsid w:val="00117461"/>
    <w:rsid w:val="001206C4"/>
    <w:rsid w:val="00120967"/>
    <w:rsid w:val="00120C2F"/>
    <w:rsid w:val="001214C5"/>
    <w:rsid w:val="00123061"/>
    <w:rsid w:val="001231D1"/>
    <w:rsid w:val="001232AA"/>
    <w:rsid w:val="00123A57"/>
    <w:rsid w:val="0012417E"/>
    <w:rsid w:val="001247C9"/>
    <w:rsid w:val="001257BA"/>
    <w:rsid w:val="0012657E"/>
    <w:rsid w:val="00127222"/>
    <w:rsid w:val="00130407"/>
    <w:rsid w:val="00130D7D"/>
    <w:rsid w:val="0013153D"/>
    <w:rsid w:val="00131732"/>
    <w:rsid w:val="0013188B"/>
    <w:rsid w:val="00131A73"/>
    <w:rsid w:val="00132ECD"/>
    <w:rsid w:val="00133003"/>
    <w:rsid w:val="001339BF"/>
    <w:rsid w:val="00133A24"/>
    <w:rsid w:val="00133A88"/>
    <w:rsid w:val="00133C0B"/>
    <w:rsid w:val="00135A43"/>
    <w:rsid w:val="00135B32"/>
    <w:rsid w:val="00136430"/>
    <w:rsid w:val="00136B26"/>
    <w:rsid w:val="00137106"/>
    <w:rsid w:val="00140B67"/>
    <w:rsid w:val="001411A0"/>
    <w:rsid w:val="00141AC5"/>
    <w:rsid w:val="0014253F"/>
    <w:rsid w:val="00143372"/>
    <w:rsid w:val="001434A0"/>
    <w:rsid w:val="001434AB"/>
    <w:rsid w:val="00144087"/>
    <w:rsid w:val="00144251"/>
    <w:rsid w:val="0014479F"/>
    <w:rsid w:val="00144D90"/>
    <w:rsid w:val="001452FA"/>
    <w:rsid w:val="00146EF1"/>
    <w:rsid w:val="001504B2"/>
    <w:rsid w:val="00151ED5"/>
    <w:rsid w:val="001527C8"/>
    <w:rsid w:val="0015350E"/>
    <w:rsid w:val="001537D1"/>
    <w:rsid w:val="00153B10"/>
    <w:rsid w:val="00154BC2"/>
    <w:rsid w:val="00155008"/>
    <w:rsid w:val="0015612D"/>
    <w:rsid w:val="001568BD"/>
    <w:rsid w:val="00156E0B"/>
    <w:rsid w:val="00157199"/>
    <w:rsid w:val="001572BA"/>
    <w:rsid w:val="00162B9B"/>
    <w:rsid w:val="00163086"/>
    <w:rsid w:val="00163153"/>
    <w:rsid w:val="0016394B"/>
    <w:rsid w:val="0016403F"/>
    <w:rsid w:val="00164EDC"/>
    <w:rsid w:val="001656E5"/>
    <w:rsid w:val="001665FB"/>
    <w:rsid w:val="00167588"/>
    <w:rsid w:val="00167CCC"/>
    <w:rsid w:val="00167E4F"/>
    <w:rsid w:val="00170054"/>
    <w:rsid w:val="001709D7"/>
    <w:rsid w:val="00172517"/>
    <w:rsid w:val="00172EBE"/>
    <w:rsid w:val="00173A75"/>
    <w:rsid w:val="0017402F"/>
    <w:rsid w:val="001751F2"/>
    <w:rsid w:val="0017550C"/>
    <w:rsid w:val="00175CD7"/>
    <w:rsid w:val="00176547"/>
    <w:rsid w:val="001766A3"/>
    <w:rsid w:val="00177093"/>
    <w:rsid w:val="00180C85"/>
    <w:rsid w:val="0018197A"/>
    <w:rsid w:val="001829F9"/>
    <w:rsid w:val="0018423B"/>
    <w:rsid w:val="00184290"/>
    <w:rsid w:val="001846C0"/>
    <w:rsid w:val="00184AB4"/>
    <w:rsid w:val="00185252"/>
    <w:rsid w:val="0018531F"/>
    <w:rsid w:val="001853E4"/>
    <w:rsid w:val="00187101"/>
    <w:rsid w:val="00187193"/>
    <w:rsid w:val="0018797D"/>
    <w:rsid w:val="00190118"/>
    <w:rsid w:val="001917CD"/>
    <w:rsid w:val="00192216"/>
    <w:rsid w:val="00192569"/>
    <w:rsid w:val="00193355"/>
    <w:rsid w:val="0019368F"/>
    <w:rsid w:val="00193E56"/>
    <w:rsid w:val="0019482C"/>
    <w:rsid w:val="00194834"/>
    <w:rsid w:val="00194A6A"/>
    <w:rsid w:val="00194BDF"/>
    <w:rsid w:val="00194DB3"/>
    <w:rsid w:val="0019517C"/>
    <w:rsid w:val="001951D4"/>
    <w:rsid w:val="00196D80"/>
    <w:rsid w:val="00197D40"/>
    <w:rsid w:val="001A1B57"/>
    <w:rsid w:val="001A21AA"/>
    <w:rsid w:val="001A2CC1"/>
    <w:rsid w:val="001A3E5F"/>
    <w:rsid w:val="001A408A"/>
    <w:rsid w:val="001A455F"/>
    <w:rsid w:val="001A58DC"/>
    <w:rsid w:val="001A5EF0"/>
    <w:rsid w:val="001A606E"/>
    <w:rsid w:val="001A7448"/>
    <w:rsid w:val="001A7E05"/>
    <w:rsid w:val="001B0C26"/>
    <w:rsid w:val="001B1BD8"/>
    <w:rsid w:val="001B2319"/>
    <w:rsid w:val="001B2729"/>
    <w:rsid w:val="001B28A0"/>
    <w:rsid w:val="001B393D"/>
    <w:rsid w:val="001B4CDA"/>
    <w:rsid w:val="001B5135"/>
    <w:rsid w:val="001B5CED"/>
    <w:rsid w:val="001B5DB3"/>
    <w:rsid w:val="001B63F1"/>
    <w:rsid w:val="001B647C"/>
    <w:rsid w:val="001B672E"/>
    <w:rsid w:val="001B67D2"/>
    <w:rsid w:val="001B6B7F"/>
    <w:rsid w:val="001B6F7D"/>
    <w:rsid w:val="001B79E7"/>
    <w:rsid w:val="001B7CE7"/>
    <w:rsid w:val="001B7E3A"/>
    <w:rsid w:val="001B7FEA"/>
    <w:rsid w:val="001C08B6"/>
    <w:rsid w:val="001C1A99"/>
    <w:rsid w:val="001C2562"/>
    <w:rsid w:val="001C2BA3"/>
    <w:rsid w:val="001C3F1E"/>
    <w:rsid w:val="001C6317"/>
    <w:rsid w:val="001C7D49"/>
    <w:rsid w:val="001D0258"/>
    <w:rsid w:val="001D0E1A"/>
    <w:rsid w:val="001D1D8F"/>
    <w:rsid w:val="001D33DC"/>
    <w:rsid w:val="001D3BED"/>
    <w:rsid w:val="001D408A"/>
    <w:rsid w:val="001D45A7"/>
    <w:rsid w:val="001D4E7E"/>
    <w:rsid w:val="001D559C"/>
    <w:rsid w:val="001D593B"/>
    <w:rsid w:val="001D685C"/>
    <w:rsid w:val="001D6923"/>
    <w:rsid w:val="001D69A8"/>
    <w:rsid w:val="001D6D2C"/>
    <w:rsid w:val="001D77EA"/>
    <w:rsid w:val="001E0D5D"/>
    <w:rsid w:val="001E0D8E"/>
    <w:rsid w:val="001E0EBD"/>
    <w:rsid w:val="001E12F6"/>
    <w:rsid w:val="001E270C"/>
    <w:rsid w:val="001E31A6"/>
    <w:rsid w:val="001E41DD"/>
    <w:rsid w:val="001E48C0"/>
    <w:rsid w:val="001E4F81"/>
    <w:rsid w:val="001E5A9B"/>
    <w:rsid w:val="001E61DB"/>
    <w:rsid w:val="001E6DA2"/>
    <w:rsid w:val="001E7378"/>
    <w:rsid w:val="001F0D34"/>
    <w:rsid w:val="001F1006"/>
    <w:rsid w:val="001F12DA"/>
    <w:rsid w:val="001F1810"/>
    <w:rsid w:val="001F188A"/>
    <w:rsid w:val="001F18D8"/>
    <w:rsid w:val="001F1F8E"/>
    <w:rsid w:val="001F2759"/>
    <w:rsid w:val="001F44FE"/>
    <w:rsid w:val="001F4545"/>
    <w:rsid w:val="001F4954"/>
    <w:rsid w:val="001F741C"/>
    <w:rsid w:val="001F77F3"/>
    <w:rsid w:val="001F78B9"/>
    <w:rsid w:val="001F7ACD"/>
    <w:rsid w:val="0020166D"/>
    <w:rsid w:val="00201B48"/>
    <w:rsid w:val="002036A3"/>
    <w:rsid w:val="00204CB8"/>
    <w:rsid w:val="002060BD"/>
    <w:rsid w:val="00206646"/>
    <w:rsid w:val="0020665B"/>
    <w:rsid w:val="002103C3"/>
    <w:rsid w:val="00210543"/>
    <w:rsid w:val="002107AA"/>
    <w:rsid w:val="00210EBB"/>
    <w:rsid w:val="002116DC"/>
    <w:rsid w:val="00211EDF"/>
    <w:rsid w:val="00212240"/>
    <w:rsid w:val="00213627"/>
    <w:rsid w:val="00214598"/>
    <w:rsid w:val="00214A69"/>
    <w:rsid w:val="002155C7"/>
    <w:rsid w:val="002161D9"/>
    <w:rsid w:val="00216722"/>
    <w:rsid w:val="00216A91"/>
    <w:rsid w:val="0022109B"/>
    <w:rsid w:val="00222F9C"/>
    <w:rsid w:val="00223693"/>
    <w:rsid w:val="002239FB"/>
    <w:rsid w:val="00224755"/>
    <w:rsid w:val="00224EC3"/>
    <w:rsid w:val="0022568D"/>
    <w:rsid w:val="00225F70"/>
    <w:rsid w:val="002263CA"/>
    <w:rsid w:val="002267B2"/>
    <w:rsid w:val="0023080E"/>
    <w:rsid w:val="00230D08"/>
    <w:rsid w:val="00230FAA"/>
    <w:rsid w:val="002315D6"/>
    <w:rsid w:val="002317AF"/>
    <w:rsid w:val="00232BFA"/>
    <w:rsid w:val="002343FF"/>
    <w:rsid w:val="002354A5"/>
    <w:rsid w:val="002358A5"/>
    <w:rsid w:val="002406D0"/>
    <w:rsid w:val="0024161B"/>
    <w:rsid w:val="00243753"/>
    <w:rsid w:val="002439FB"/>
    <w:rsid w:val="00243FD8"/>
    <w:rsid w:val="002448C3"/>
    <w:rsid w:val="002460FE"/>
    <w:rsid w:val="0024685C"/>
    <w:rsid w:val="00246D04"/>
    <w:rsid w:val="00250124"/>
    <w:rsid w:val="002502DE"/>
    <w:rsid w:val="0025037F"/>
    <w:rsid w:val="00250B15"/>
    <w:rsid w:val="0025145E"/>
    <w:rsid w:val="002514C6"/>
    <w:rsid w:val="00251527"/>
    <w:rsid w:val="00251816"/>
    <w:rsid w:val="00251F2A"/>
    <w:rsid w:val="00252FFF"/>
    <w:rsid w:val="00253ED7"/>
    <w:rsid w:val="00255EA3"/>
    <w:rsid w:val="0025613D"/>
    <w:rsid w:val="00256757"/>
    <w:rsid w:val="00257498"/>
    <w:rsid w:val="00260DFE"/>
    <w:rsid w:val="00260E1A"/>
    <w:rsid w:val="00260F27"/>
    <w:rsid w:val="002613BB"/>
    <w:rsid w:val="00261A0B"/>
    <w:rsid w:val="00262388"/>
    <w:rsid w:val="0026276D"/>
    <w:rsid w:val="00262793"/>
    <w:rsid w:val="002654D7"/>
    <w:rsid w:val="00265A39"/>
    <w:rsid w:val="00265C34"/>
    <w:rsid w:val="002663A3"/>
    <w:rsid w:val="002669FA"/>
    <w:rsid w:val="00266FB0"/>
    <w:rsid w:val="002702A9"/>
    <w:rsid w:val="00270983"/>
    <w:rsid w:val="00271D7C"/>
    <w:rsid w:val="00271F00"/>
    <w:rsid w:val="00271F6B"/>
    <w:rsid w:val="00275432"/>
    <w:rsid w:val="00275E7A"/>
    <w:rsid w:val="00276839"/>
    <w:rsid w:val="00277386"/>
    <w:rsid w:val="00282027"/>
    <w:rsid w:val="00282F23"/>
    <w:rsid w:val="00283CBC"/>
    <w:rsid w:val="002865C8"/>
    <w:rsid w:val="002869E3"/>
    <w:rsid w:val="00286A0A"/>
    <w:rsid w:val="00286B71"/>
    <w:rsid w:val="00286CE7"/>
    <w:rsid w:val="00290378"/>
    <w:rsid w:val="00291BD8"/>
    <w:rsid w:val="00292301"/>
    <w:rsid w:val="00292C49"/>
    <w:rsid w:val="002930CF"/>
    <w:rsid w:val="0029322E"/>
    <w:rsid w:val="00293EC1"/>
    <w:rsid w:val="002941E0"/>
    <w:rsid w:val="00295F14"/>
    <w:rsid w:val="00296B97"/>
    <w:rsid w:val="00296CFB"/>
    <w:rsid w:val="002976DC"/>
    <w:rsid w:val="002A0B45"/>
    <w:rsid w:val="002A0BA3"/>
    <w:rsid w:val="002A1AE9"/>
    <w:rsid w:val="002A253F"/>
    <w:rsid w:val="002A397E"/>
    <w:rsid w:val="002A6064"/>
    <w:rsid w:val="002A6431"/>
    <w:rsid w:val="002A64DB"/>
    <w:rsid w:val="002A72D8"/>
    <w:rsid w:val="002A7328"/>
    <w:rsid w:val="002A79DF"/>
    <w:rsid w:val="002B1491"/>
    <w:rsid w:val="002B1864"/>
    <w:rsid w:val="002B31DB"/>
    <w:rsid w:val="002B45DD"/>
    <w:rsid w:val="002B5312"/>
    <w:rsid w:val="002B5338"/>
    <w:rsid w:val="002B54B4"/>
    <w:rsid w:val="002B5DD2"/>
    <w:rsid w:val="002B6D33"/>
    <w:rsid w:val="002B6F16"/>
    <w:rsid w:val="002B7330"/>
    <w:rsid w:val="002B73D7"/>
    <w:rsid w:val="002B7903"/>
    <w:rsid w:val="002C1D22"/>
    <w:rsid w:val="002C218D"/>
    <w:rsid w:val="002C261D"/>
    <w:rsid w:val="002C2A98"/>
    <w:rsid w:val="002C2AE3"/>
    <w:rsid w:val="002C3FD5"/>
    <w:rsid w:val="002C4A02"/>
    <w:rsid w:val="002C7CA4"/>
    <w:rsid w:val="002D0778"/>
    <w:rsid w:val="002D0AD7"/>
    <w:rsid w:val="002D0CDE"/>
    <w:rsid w:val="002D1799"/>
    <w:rsid w:val="002D19C2"/>
    <w:rsid w:val="002D224A"/>
    <w:rsid w:val="002D243C"/>
    <w:rsid w:val="002D422C"/>
    <w:rsid w:val="002D43A0"/>
    <w:rsid w:val="002D4522"/>
    <w:rsid w:val="002D509E"/>
    <w:rsid w:val="002D55F0"/>
    <w:rsid w:val="002D57E7"/>
    <w:rsid w:val="002D62D2"/>
    <w:rsid w:val="002D6734"/>
    <w:rsid w:val="002D6FD7"/>
    <w:rsid w:val="002D7421"/>
    <w:rsid w:val="002E009A"/>
    <w:rsid w:val="002E0F8A"/>
    <w:rsid w:val="002E2153"/>
    <w:rsid w:val="002E35BA"/>
    <w:rsid w:val="002E4774"/>
    <w:rsid w:val="002E512E"/>
    <w:rsid w:val="002E524A"/>
    <w:rsid w:val="002E54C3"/>
    <w:rsid w:val="002E58A6"/>
    <w:rsid w:val="002E5D9E"/>
    <w:rsid w:val="002E6B0C"/>
    <w:rsid w:val="002F2C5E"/>
    <w:rsid w:val="002F36FE"/>
    <w:rsid w:val="002F390D"/>
    <w:rsid w:val="002F3F79"/>
    <w:rsid w:val="002F4D6F"/>
    <w:rsid w:val="002F587C"/>
    <w:rsid w:val="002F5E8C"/>
    <w:rsid w:val="002F62BA"/>
    <w:rsid w:val="002F7A33"/>
    <w:rsid w:val="00300005"/>
    <w:rsid w:val="00301260"/>
    <w:rsid w:val="00301D8A"/>
    <w:rsid w:val="00301E66"/>
    <w:rsid w:val="00303635"/>
    <w:rsid w:val="003037D6"/>
    <w:rsid w:val="00306375"/>
    <w:rsid w:val="00306AEC"/>
    <w:rsid w:val="0030727A"/>
    <w:rsid w:val="00307F15"/>
    <w:rsid w:val="003101CF"/>
    <w:rsid w:val="00310358"/>
    <w:rsid w:val="003106C0"/>
    <w:rsid w:val="00310812"/>
    <w:rsid w:val="0031348D"/>
    <w:rsid w:val="00313E92"/>
    <w:rsid w:val="00314500"/>
    <w:rsid w:val="00315530"/>
    <w:rsid w:val="00316BCC"/>
    <w:rsid w:val="003214EA"/>
    <w:rsid w:val="00322327"/>
    <w:rsid w:val="003230F4"/>
    <w:rsid w:val="003235B9"/>
    <w:rsid w:val="0032392D"/>
    <w:rsid w:val="003241A8"/>
    <w:rsid w:val="003242FA"/>
    <w:rsid w:val="003244BB"/>
    <w:rsid w:val="003247E4"/>
    <w:rsid w:val="00324C6E"/>
    <w:rsid w:val="00325722"/>
    <w:rsid w:val="0032581E"/>
    <w:rsid w:val="003259FC"/>
    <w:rsid w:val="00326819"/>
    <w:rsid w:val="00326D13"/>
    <w:rsid w:val="00330DE6"/>
    <w:rsid w:val="00332B64"/>
    <w:rsid w:val="00333D4B"/>
    <w:rsid w:val="00333DD2"/>
    <w:rsid w:val="003341A4"/>
    <w:rsid w:val="003341C5"/>
    <w:rsid w:val="00335063"/>
    <w:rsid w:val="003351C6"/>
    <w:rsid w:val="003363BC"/>
    <w:rsid w:val="00336C6D"/>
    <w:rsid w:val="00340D2D"/>
    <w:rsid w:val="00340EFD"/>
    <w:rsid w:val="00340FFF"/>
    <w:rsid w:val="00341A18"/>
    <w:rsid w:val="00341ECA"/>
    <w:rsid w:val="0034248B"/>
    <w:rsid w:val="00342780"/>
    <w:rsid w:val="003448B8"/>
    <w:rsid w:val="003454E3"/>
    <w:rsid w:val="00345614"/>
    <w:rsid w:val="003458DE"/>
    <w:rsid w:val="00346005"/>
    <w:rsid w:val="00346AB6"/>
    <w:rsid w:val="00347070"/>
    <w:rsid w:val="00347AAF"/>
    <w:rsid w:val="003504B0"/>
    <w:rsid w:val="003507E3"/>
    <w:rsid w:val="00350B12"/>
    <w:rsid w:val="00350FE8"/>
    <w:rsid w:val="00351A8A"/>
    <w:rsid w:val="00351B8A"/>
    <w:rsid w:val="00352D9D"/>
    <w:rsid w:val="0035403F"/>
    <w:rsid w:val="003559C2"/>
    <w:rsid w:val="003561DC"/>
    <w:rsid w:val="00357A87"/>
    <w:rsid w:val="0036190F"/>
    <w:rsid w:val="00361931"/>
    <w:rsid w:val="00361E81"/>
    <w:rsid w:val="00361EA4"/>
    <w:rsid w:val="00362F45"/>
    <w:rsid w:val="003636D8"/>
    <w:rsid w:val="00364252"/>
    <w:rsid w:val="00364665"/>
    <w:rsid w:val="0036485C"/>
    <w:rsid w:val="00366E79"/>
    <w:rsid w:val="0036719C"/>
    <w:rsid w:val="00372032"/>
    <w:rsid w:val="00372413"/>
    <w:rsid w:val="00372807"/>
    <w:rsid w:val="00372FC6"/>
    <w:rsid w:val="0037344C"/>
    <w:rsid w:val="00373CEB"/>
    <w:rsid w:val="003742D0"/>
    <w:rsid w:val="00374420"/>
    <w:rsid w:val="003746AA"/>
    <w:rsid w:val="00374D34"/>
    <w:rsid w:val="00374E71"/>
    <w:rsid w:val="0037508E"/>
    <w:rsid w:val="00376652"/>
    <w:rsid w:val="00376663"/>
    <w:rsid w:val="00376FF8"/>
    <w:rsid w:val="0038076A"/>
    <w:rsid w:val="00381ACA"/>
    <w:rsid w:val="00381DC0"/>
    <w:rsid w:val="00382F81"/>
    <w:rsid w:val="00383411"/>
    <w:rsid w:val="00383703"/>
    <w:rsid w:val="00383BBD"/>
    <w:rsid w:val="00383BD7"/>
    <w:rsid w:val="00384831"/>
    <w:rsid w:val="00387605"/>
    <w:rsid w:val="0039031E"/>
    <w:rsid w:val="003917C1"/>
    <w:rsid w:val="00391AFB"/>
    <w:rsid w:val="0039261C"/>
    <w:rsid w:val="00392869"/>
    <w:rsid w:val="003944E4"/>
    <w:rsid w:val="00394547"/>
    <w:rsid w:val="0039482C"/>
    <w:rsid w:val="003948B1"/>
    <w:rsid w:val="003965BE"/>
    <w:rsid w:val="003965E1"/>
    <w:rsid w:val="003966B2"/>
    <w:rsid w:val="00396FE1"/>
    <w:rsid w:val="00397242"/>
    <w:rsid w:val="00397B61"/>
    <w:rsid w:val="00397DCE"/>
    <w:rsid w:val="003A0AD2"/>
    <w:rsid w:val="003A3794"/>
    <w:rsid w:val="003A410A"/>
    <w:rsid w:val="003A419C"/>
    <w:rsid w:val="003A461E"/>
    <w:rsid w:val="003A4F44"/>
    <w:rsid w:val="003A543E"/>
    <w:rsid w:val="003A5DA3"/>
    <w:rsid w:val="003A61D6"/>
    <w:rsid w:val="003A6FD0"/>
    <w:rsid w:val="003B1575"/>
    <w:rsid w:val="003B2F98"/>
    <w:rsid w:val="003B356A"/>
    <w:rsid w:val="003B4A1E"/>
    <w:rsid w:val="003B61C5"/>
    <w:rsid w:val="003B61CB"/>
    <w:rsid w:val="003B6244"/>
    <w:rsid w:val="003B6E85"/>
    <w:rsid w:val="003B6F0F"/>
    <w:rsid w:val="003B72C2"/>
    <w:rsid w:val="003B75BC"/>
    <w:rsid w:val="003C0683"/>
    <w:rsid w:val="003C327F"/>
    <w:rsid w:val="003C3A91"/>
    <w:rsid w:val="003C3AE1"/>
    <w:rsid w:val="003C3BE1"/>
    <w:rsid w:val="003C4700"/>
    <w:rsid w:val="003C7483"/>
    <w:rsid w:val="003C7DE6"/>
    <w:rsid w:val="003D026A"/>
    <w:rsid w:val="003D0A17"/>
    <w:rsid w:val="003D0AEB"/>
    <w:rsid w:val="003D3903"/>
    <w:rsid w:val="003D3A23"/>
    <w:rsid w:val="003D3DF4"/>
    <w:rsid w:val="003D3F4F"/>
    <w:rsid w:val="003D412D"/>
    <w:rsid w:val="003D53FD"/>
    <w:rsid w:val="003D5AEE"/>
    <w:rsid w:val="003D5C88"/>
    <w:rsid w:val="003D7AEA"/>
    <w:rsid w:val="003D7B42"/>
    <w:rsid w:val="003E06E3"/>
    <w:rsid w:val="003E162D"/>
    <w:rsid w:val="003E197C"/>
    <w:rsid w:val="003E244D"/>
    <w:rsid w:val="003E2887"/>
    <w:rsid w:val="003E4573"/>
    <w:rsid w:val="003E460D"/>
    <w:rsid w:val="003E51EC"/>
    <w:rsid w:val="003E52AA"/>
    <w:rsid w:val="003E612C"/>
    <w:rsid w:val="003E628F"/>
    <w:rsid w:val="003E642D"/>
    <w:rsid w:val="003E6A3B"/>
    <w:rsid w:val="003E6D4E"/>
    <w:rsid w:val="003E77EE"/>
    <w:rsid w:val="003F0283"/>
    <w:rsid w:val="003F02B1"/>
    <w:rsid w:val="003F0618"/>
    <w:rsid w:val="003F15EF"/>
    <w:rsid w:val="003F1E71"/>
    <w:rsid w:val="003F3140"/>
    <w:rsid w:val="003F36D8"/>
    <w:rsid w:val="003F3D1B"/>
    <w:rsid w:val="003F405D"/>
    <w:rsid w:val="003F41DC"/>
    <w:rsid w:val="003F5203"/>
    <w:rsid w:val="003F54E4"/>
    <w:rsid w:val="003F6582"/>
    <w:rsid w:val="003F66AE"/>
    <w:rsid w:val="003F6702"/>
    <w:rsid w:val="00400629"/>
    <w:rsid w:val="00400693"/>
    <w:rsid w:val="00400A3D"/>
    <w:rsid w:val="00400BEB"/>
    <w:rsid w:val="00400D85"/>
    <w:rsid w:val="00401928"/>
    <w:rsid w:val="00401979"/>
    <w:rsid w:val="00401E73"/>
    <w:rsid w:val="00402E4E"/>
    <w:rsid w:val="0040322A"/>
    <w:rsid w:val="00403BC2"/>
    <w:rsid w:val="00404242"/>
    <w:rsid w:val="00404787"/>
    <w:rsid w:val="00406C82"/>
    <w:rsid w:val="00407EA6"/>
    <w:rsid w:val="004107FA"/>
    <w:rsid w:val="00410877"/>
    <w:rsid w:val="00410D93"/>
    <w:rsid w:val="00410F69"/>
    <w:rsid w:val="00411DD5"/>
    <w:rsid w:val="00412377"/>
    <w:rsid w:val="004128F2"/>
    <w:rsid w:val="00413096"/>
    <w:rsid w:val="004134DB"/>
    <w:rsid w:val="0041481E"/>
    <w:rsid w:val="004170D2"/>
    <w:rsid w:val="004202FA"/>
    <w:rsid w:val="00421140"/>
    <w:rsid w:val="00421EAA"/>
    <w:rsid w:val="00422AD0"/>
    <w:rsid w:val="0042326F"/>
    <w:rsid w:val="00423599"/>
    <w:rsid w:val="00424D1A"/>
    <w:rsid w:val="004252DD"/>
    <w:rsid w:val="00425532"/>
    <w:rsid w:val="004257DA"/>
    <w:rsid w:val="00425D8F"/>
    <w:rsid w:val="00425F64"/>
    <w:rsid w:val="00426234"/>
    <w:rsid w:val="00426707"/>
    <w:rsid w:val="00427A08"/>
    <w:rsid w:val="00427B11"/>
    <w:rsid w:val="00430793"/>
    <w:rsid w:val="00430D3D"/>
    <w:rsid w:val="004319BE"/>
    <w:rsid w:val="00431CBA"/>
    <w:rsid w:val="00432223"/>
    <w:rsid w:val="00432B74"/>
    <w:rsid w:val="004338AB"/>
    <w:rsid w:val="00433C3B"/>
    <w:rsid w:val="00433C61"/>
    <w:rsid w:val="0043414B"/>
    <w:rsid w:val="00434AB7"/>
    <w:rsid w:val="00435B06"/>
    <w:rsid w:val="004372B2"/>
    <w:rsid w:val="004378A7"/>
    <w:rsid w:val="00437C83"/>
    <w:rsid w:val="00437D52"/>
    <w:rsid w:val="004404CD"/>
    <w:rsid w:val="00441D1A"/>
    <w:rsid w:val="0044264F"/>
    <w:rsid w:val="004429D1"/>
    <w:rsid w:val="00442A42"/>
    <w:rsid w:val="00442D11"/>
    <w:rsid w:val="0044445E"/>
    <w:rsid w:val="00445799"/>
    <w:rsid w:val="0044704B"/>
    <w:rsid w:val="00447681"/>
    <w:rsid w:val="004479A7"/>
    <w:rsid w:val="004504DD"/>
    <w:rsid w:val="00450510"/>
    <w:rsid w:val="004510EC"/>
    <w:rsid w:val="0045138B"/>
    <w:rsid w:val="00451D2D"/>
    <w:rsid w:val="0045278C"/>
    <w:rsid w:val="00452CB6"/>
    <w:rsid w:val="004543A2"/>
    <w:rsid w:val="004551A0"/>
    <w:rsid w:val="0045709A"/>
    <w:rsid w:val="00460628"/>
    <w:rsid w:val="0046206E"/>
    <w:rsid w:val="004620EB"/>
    <w:rsid w:val="00462454"/>
    <w:rsid w:val="00463664"/>
    <w:rsid w:val="00463725"/>
    <w:rsid w:val="004642A0"/>
    <w:rsid w:val="0046663C"/>
    <w:rsid w:val="00467259"/>
    <w:rsid w:val="00467615"/>
    <w:rsid w:val="00470770"/>
    <w:rsid w:val="00472B2E"/>
    <w:rsid w:val="004737D7"/>
    <w:rsid w:val="004741F4"/>
    <w:rsid w:val="004748B1"/>
    <w:rsid w:val="00475662"/>
    <w:rsid w:val="00475BEC"/>
    <w:rsid w:val="004769F8"/>
    <w:rsid w:val="004770AA"/>
    <w:rsid w:val="00477367"/>
    <w:rsid w:val="00477A66"/>
    <w:rsid w:val="00477A84"/>
    <w:rsid w:val="00480090"/>
    <w:rsid w:val="004815FC"/>
    <w:rsid w:val="00481D3C"/>
    <w:rsid w:val="00482287"/>
    <w:rsid w:val="004834CC"/>
    <w:rsid w:val="00484293"/>
    <w:rsid w:val="00484D3D"/>
    <w:rsid w:val="004858F4"/>
    <w:rsid w:val="00485A5D"/>
    <w:rsid w:val="00485EE2"/>
    <w:rsid w:val="00486368"/>
    <w:rsid w:val="004872D5"/>
    <w:rsid w:val="00487DC4"/>
    <w:rsid w:val="004903F7"/>
    <w:rsid w:val="0049042C"/>
    <w:rsid w:val="0049056D"/>
    <w:rsid w:val="00490FDA"/>
    <w:rsid w:val="004912F8"/>
    <w:rsid w:val="00491744"/>
    <w:rsid w:val="00491A8C"/>
    <w:rsid w:val="004933DC"/>
    <w:rsid w:val="004937A0"/>
    <w:rsid w:val="00493F8F"/>
    <w:rsid w:val="00493FE8"/>
    <w:rsid w:val="0049577B"/>
    <w:rsid w:val="00495A88"/>
    <w:rsid w:val="004961D0"/>
    <w:rsid w:val="004A03C8"/>
    <w:rsid w:val="004A07B5"/>
    <w:rsid w:val="004A1BA3"/>
    <w:rsid w:val="004A3BB9"/>
    <w:rsid w:val="004A673F"/>
    <w:rsid w:val="004A6CB8"/>
    <w:rsid w:val="004A716E"/>
    <w:rsid w:val="004A7D5B"/>
    <w:rsid w:val="004A7F48"/>
    <w:rsid w:val="004B1B20"/>
    <w:rsid w:val="004B2486"/>
    <w:rsid w:val="004B2DBE"/>
    <w:rsid w:val="004B3092"/>
    <w:rsid w:val="004B3271"/>
    <w:rsid w:val="004B3A8D"/>
    <w:rsid w:val="004B3AB3"/>
    <w:rsid w:val="004B5871"/>
    <w:rsid w:val="004B6992"/>
    <w:rsid w:val="004B7259"/>
    <w:rsid w:val="004B7D85"/>
    <w:rsid w:val="004C0AE5"/>
    <w:rsid w:val="004C0BEE"/>
    <w:rsid w:val="004C21FA"/>
    <w:rsid w:val="004C28A1"/>
    <w:rsid w:val="004C2FBE"/>
    <w:rsid w:val="004C30C6"/>
    <w:rsid w:val="004C36A1"/>
    <w:rsid w:val="004C6D8B"/>
    <w:rsid w:val="004C772F"/>
    <w:rsid w:val="004D1735"/>
    <w:rsid w:val="004D1E29"/>
    <w:rsid w:val="004D23F2"/>
    <w:rsid w:val="004D2901"/>
    <w:rsid w:val="004D2F64"/>
    <w:rsid w:val="004D38AF"/>
    <w:rsid w:val="004D7AA1"/>
    <w:rsid w:val="004E012C"/>
    <w:rsid w:val="004E04E1"/>
    <w:rsid w:val="004E1218"/>
    <w:rsid w:val="004E1DCC"/>
    <w:rsid w:val="004E2CD9"/>
    <w:rsid w:val="004E339A"/>
    <w:rsid w:val="004E3AD9"/>
    <w:rsid w:val="004E44AC"/>
    <w:rsid w:val="004E62F7"/>
    <w:rsid w:val="004E6456"/>
    <w:rsid w:val="004E7384"/>
    <w:rsid w:val="004E7D32"/>
    <w:rsid w:val="004F113A"/>
    <w:rsid w:val="004F2425"/>
    <w:rsid w:val="004F2A3C"/>
    <w:rsid w:val="004F2E21"/>
    <w:rsid w:val="004F2F97"/>
    <w:rsid w:val="004F422C"/>
    <w:rsid w:val="004F44A6"/>
    <w:rsid w:val="004F4F05"/>
    <w:rsid w:val="004F517B"/>
    <w:rsid w:val="004F66A5"/>
    <w:rsid w:val="004F6F47"/>
    <w:rsid w:val="004F78E3"/>
    <w:rsid w:val="00501494"/>
    <w:rsid w:val="00502083"/>
    <w:rsid w:val="00502FE7"/>
    <w:rsid w:val="0050438A"/>
    <w:rsid w:val="005053CE"/>
    <w:rsid w:val="005057D9"/>
    <w:rsid w:val="0050716B"/>
    <w:rsid w:val="005104E3"/>
    <w:rsid w:val="005109C4"/>
    <w:rsid w:val="00510A48"/>
    <w:rsid w:val="005112B3"/>
    <w:rsid w:val="00513D03"/>
    <w:rsid w:val="00514B3D"/>
    <w:rsid w:val="005156C1"/>
    <w:rsid w:val="00517C6D"/>
    <w:rsid w:val="00517D5E"/>
    <w:rsid w:val="00517E8D"/>
    <w:rsid w:val="0052023A"/>
    <w:rsid w:val="00520697"/>
    <w:rsid w:val="00523EE3"/>
    <w:rsid w:val="005252E1"/>
    <w:rsid w:val="00525370"/>
    <w:rsid w:val="00525C29"/>
    <w:rsid w:val="00527011"/>
    <w:rsid w:val="00527F07"/>
    <w:rsid w:val="00530345"/>
    <w:rsid w:val="00530B04"/>
    <w:rsid w:val="00530BDE"/>
    <w:rsid w:val="0053143A"/>
    <w:rsid w:val="00531EFB"/>
    <w:rsid w:val="005324E3"/>
    <w:rsid w:val="00532CB1"/>
    <w:rsid w:val="00532F29"/>
    <w:rsid w:val="00534315"/>
    <w:rsid w:val="00534F2E"/>
    <w:rsid w:val="005359FF"/>
    <w:rsid w:val="00536A9B"/>
    <w:rsid w:val="00536BC0"/>
    <w:rsid w:val="00537D92"/>
    <w:rsid w:val="00542391"/>
    <w:rsid w:val="00543128"/>
    <w:rsid w:val="005435BB"/>
    <w:rsid w:val="00544A92"/>
    <w:rsid w:val="005452C3"/>
    <w:rsid w:val="00547223"/>
    <w:rsid w:val="00547403"/>
    <w:rsid w:val="0055010F"/>
    <w:rsid w:val="00550303"/>
    <w:rsid w:val="00550DDD"/>
    <w:rsid w:val="00550F05"/>
    <w:rsid w:val="00553525"/>
    <w:rsid w:val="005539E6"/>
    <w:rsid w:val="00555071"/>
    <w:rsid w:val="00556444"/>
    <w:rsid w:val="0055759E"/>
    <w:rsid w:val="005578FE"/>
    <w:rsid w:val="00561775"/>
    <w:rsid w:val="00561798"/>
    <w:rsid w:val="005617AE"/>
    <w:rsid w:val="00563568"/>
    <w:rsid w:val="00564272"/>
    <w:rsid w:val="00564BA8"/>
    <w:rsid w:val="005672B7"/>
    <w:rsid w:val="00567331"/>
    <w:rsid w:val="00567D4F"/>
    <w:rsid w:val="00570039"/>
    <w:rsid w:val="0057063A"/>
    <w:rsid w:val="0057130D"/>
    <w:rsid w:val="00571356"/>
    <w:rsid w:val="0057247D"/>
    <w:rsid w:val="005734CC"/>
    <w:rsid w:val="00573761"/>
    <w:rsid w:val="005753AC"/>
    <w:rsid w:val="00575553"/>
    <w:rsid w:val="005759B4"/>
    <w:rsid w:val="0057652A"/>
    <w:rsid w:val="0057673F"/>
    <w:rsid w:val="00576EC5"/>
    <w:rsid w:val="005772A3"/>
    <w:rsid w:val="00577E3B"/>
    <w:rsid w:val="005809A5"/>
    <w:rsid w:val="00582E65"/>
    <w:rsid w:val="00582F61"/>
    <w:rsid w:val="00583FB6"/>
    <w:rsid w:val="005841A4"/>
    <w:rsid w:val="00584335"/>
    <w:rsid w:val="00584626"/>
    <w:rsid w:val="00584F54"/>
    <w:rsid w:val="0058589C"/>
    <w:rsid w:val="00585DAE"/>
    <w:rsid w:val="00585FE0"/>
    <w:rsid w:val="00586618"/>
    <w:rsid w:val="00590F71"/>
    <w:rsid w:val="00591512"/>
    <w:rsid w:val="00592F8F"/>
    <w:rsid w:val="00593A76"/>
    <w:rsid w:val="00593CFE"/>
    <w:rsid w:val="005941DE"/>
    <w:rsid w:val="005969BF"/>
    <w:rsid w:val="00596D93"/>
    <w:rsid w:val="00597C6E"/>
    <w:rsid w:val="005A05EF"/>
    <w:rsid w:val="005A0C71"/>
    <w:rsid w:val="005A0CF3"/>
    <w:rsid w:val="005A121F"/>
    <w:rsid w:val="005A2F72"/>
    <w:rsid w:val="005A34DD"/>
    <w:rsid w:val="005A53C1"/>
    <w:rsid w:val="005A6C2E"/>
    <w:rsid w:val="005A6D9D"/>
    <w:rsid w:val="005A7DBF"/>
    <w:rsid w:val="005B03B5"/>
    <w:rsid w:val="005B1E0E"/>
    <w:rsid w:val="005B1EF1"/>
    <w:rsid w:val="005B20FA"/>
    <w:rsid w:val="005B22D3"/>
    <w:rsid w:val="005B2434"/>
    <w:rsid w:val="005B264D"/>
    <w:rsid w:val="005B2704"/>
    <w:rsid w:val="005B27DC"/>
    <w:rsid w:val="005B4C7C"/>
    <w:rsid w:val="005B626E"/>
    <w:rsid w:val="005B6908"/>
    <w:rsid w:val="005B6D22"/>
    <w:rsid w:val="005B6E72"/>
    <w:rsid w:val="005B7F42"/>
    <w:rsid w:val="005C1810"/>
    <w:rsid w:val="005C2CD8"/>
    <w:rsid w:val="005C333D"/>
    <w:rsid w:val="005C37D9"/>
    <w:rsid w:val="005C391B"/>
    <w:rsid w:val="005C3AED"/>
    <w:rsid w:val="005C3E24"/>
    <w:rsid w:val="005C417B"/>
    <w:rsid w:val="005C6A7A"/>
    <w:rsid w:val="005C6F23"/>
    <w:rsid w:val="005C78F2"/>
    <w:rsid w:val="005C7B32"/>
    <w:rsid w:val="005D1DC0"/>
    <w:rsid w:val="005D2E7F"/>
    <w:rsid w:val="005D3964"/>
    <w:rsid w:val="005D569B"/>
    <w:rsid w:val="005D573D"/>
    <w:rsid w:val="005D5E31"/>
    <w:rsid w:val="005D5F43"/>
    <w:rsid w:val="005D6163"/>
    <w:rsid w:val="005D6EEA"/>
    <w:rsid w:val="005D781A"/>
    <w:rsid w:val="005E0314"/>
    <w:rsid w:val="005E0461"/>
    <w:rsid w:val="005E0765"/>
    <w:rsid w:val="005E0B8C"/>
    <w:rsid w:val="005E15C6"/>
    <w:rsid w:val="005E2535"/>
    <w:rsid w:val="005E37AC"/>
    <w:rsid w:val="005E3E1E"/>
    <w:rsid w:val="005E4186"/>
    <w:rsid w:val="005E4736"/>
    <w:rsid w:val="005E56D8"/>
    <w:rsid w:val="005E59E4"/>
    <w:rsid w:val="005E63ED"/>
    <w:rsid w:val="005E6946"/>
    <w:rsid w:val="005E7850"/>
    <w:rsid w:val="005F0B04"/>
    <w:rsid w:val="005F143F"/>
    <w:rsid w:val="005F1A29"/>
    <w:rsid w:val="005F1A5E"/>
    <w:rsid w:val="005F2006"/>
    <w:rsid w:val="005F36E5"/>
    <w:rsid w:val="005F5009"/>
    <w:rsid w:val="005F5080"/>
    <w:rsid w:val="005F5361"/>
    <w:rsid w:val="005F5DEA"/>
    <w:rsid w:val="005F65FE"/>
    <w:rsid w:val="005F6719"/>
    <w:rsid w:val="005F6FF2"/>
    <w:rsid w:val="005F7319"/>
    <w:rsid w:val="00600AC3"/>
    <w:rsid w:val="00600EE7"/>
    <w:rsid w:val="006017B8"/>
    <w:rsid w:val="00601978"/>
    <w:rsid w:val="00602465"/>
    <w:rsid w:val="00602D84"/>
    <w:rsid w:val="00603B4C"/>
    <w:rsid w:val="0060508A"/>
    <w:rsid w:val="00605542"/>
    <w:rsid w:val="006058CA"/>
    <w:rsid w:val="006063E9"/>
    <w:rsid w:val="0060670C"/>
    <w:rsid w:val="0060749A"/>
    <w:rsid w:val="00610957"/>
    <w:rsid w:val="00610D57"/>
    <w:rsid w:val="00611435"/>
    <w:rsid w:val="006129D8"/>
    <w:rsid w:val="00612D70"/>
    <w:rsid w:val="00613D0C"/>
    <w:rsid w:val="00613D66"/>
    <w:rsid w:val="006154E0"/>
    <w:rsid w:val="006165A1"/>
    <w:rsid w:val="006175F2"/>
    <w:rsid w:val="0061762A"/>
    <w:rsid w:val="00617E4A"/>
    <w:rsid w:val="006204DA"/>
    <w:rsid w:val="00620619"/>
    <w:rsid w:val="00620C42"/>
    <w:rsid w:val="0062169B"/>
    <w:rsid w:val="006226D5"/>
    <w:rsid w:val="00622933"/>
    <w:rsid w:val="00622B64"/>
    <w:rsid w:val="0062466B"/>
    <w:rsid w:val="00625892"/>
    <w:rsid w:val="00626476"/>
    <w:rsid w:val="0062728A"/>
    <w:rsid w:val="006302A8"/>
    <w:rsid w:val="00631335"/>
    <w:rsid w:val="00632B60"/>
    <w:rsid w:val="00632D9F"/>
    <w:rsid w:val="0063330E"/>
    <w:rsid w:val="00634128"/>
    <w:rsid w:val="0063429B"/>
    <w:rsid w:val="0063435B"/>
    <w:rsid w:val="00634670"/>
    <w:rsid w:val="00634684"/>
    <w:rsid w:val="006351AC"/>
    <w:rsid w:val="00636C84"/>
    <w:rsid w:val="00637225"/>
    <w:rsid w:val="006373B6"/>
    <w:rsid w:val="006375CC"/>
    <w:rsid w:val="00637C59"/>
    <w:rsid w:val="00637F77"/>
    <w:rsid w:val="00640549"/>
    <w:rsid w:val="0064075D"/>
    <w:rsid w:val="00641090"/>
    <w:rsid w:val="00641EC6"/>
    <w:rsid w:val="00642F94"/>
    <w:rsid w:val="00644A35"/>
    <w:rsid w:val="00644BAD"/>
    <w:rsid w:val="006459F7"/>
    <w:rsid w:val="00645FD6"/>
    <w:rsid w:val="006467D1"/>
    <w:rsid w:val="00646D2E"/>
    <w:rsid w:val="0065194E"/>
    <w:rsid w:val="0065300C"/>
    <w:rsid w:val="006536AD"/>
    <w:rsid w:val="0065428D"/>
    <w:rsid w:val="0065460F"/>
    <w:rsid w:val="00655FF1"/>
    <w:rsid w:val="00657114"/>
    <w:rsid w:val="00657867"/>
    <w:rsid w:val="00657F69"/>
    <w:rsid w:val="00660022"/>
    <w:rsid w:val="006601F6"/>
    <w:rsid w:val="006603B1"/>
    <w:rsid w:val="006605C0"/>
    <w:rsid w:val="0066138A"/>
    <w:rsid w:val="00661635"/>
    <w:rsid w:val="00662F71"/>
    <w:rsid w:val="00663673"/>
    <w:rsid w:val="00663B16"/>
    <w:rsid w:val="00663D73"/>
    <w:rsid w:val="00664A52"/>
    <w:rsid w:val="00664D62"/>
    <w:rsid w:val="00666519"/>
    <w:rsid w:val="00667534"/>
    <w:rsid w:val="00673768"/>
    <w:rsid w:val="00673E56"/>
    <w:rsid w:val="00674724"/>
    <w:rsid w:val="00675A3C"/>
    <w:rsid w:val="006764F3"/>
    <w:rsid w:val="006771D3"/>
    <w:rsid w:val="00677959"/>
    <w:rsid w:val="006806D8"/>
    <w:rsid w:val="006825A8"/>
    <w:rsid w:val="00683484"/>
    <w:rsid w:val="00685D9B"/>
    <w:rsid w:val="006863F3"/>
    <w:rsid w:val="006876B3"/>
    <w:rsid w:val="006904C7"/>
    <w:rsid w:val="00690D41"/>
    <w:rsid w:val="006924BE"/>
    <w:rsid w:val="0069276A"/>
    <w:rsid w:val="00693840"/>
    <w:rsid w:val="006A008F"/>
    <w:rsid w:val="006A03EC"/>
    <w:rsid w:val="006A067F"/>
    <w:rsid w:val="006A0ABB"/>
    <w:rsid w:val="006A0BD0"/>
    <w:rsid w:val="006A13CC"/>
    <w:rsid w:val="006A161E"/>
    <w:rsid w:val="006A1818"/>
    <w:rsid w:val="006A19D3"/>
    <w:rsid w:val="006A1F30"/>
    <w:rsid w:val="006A2272"/>
    <w:rsid w:val="006A2835"/>
    <w:rsid w:val="006A2AA9"/>
    <w:rsid w:val="006A2FCD"/>
    <w:rsid w:val="006A3293"/>
    <w:rsid w:val="006A36F7"/>
    <w:rsid w:val="006A4645"/>
    <w:rsid w:val="006A6486"/>
    <w:rsid w:val="006A7418"/>
    <w:rsid w:val="006B08AE"/>
    <w:rsid w:val="006B21AF"/>
    <w:rsid w:val="006B2378"/>
    <w:rsid w:val="006B34F3"/>
    <w:rsid w:val="006B3819"/>
    <w:rsid w:val="006B43CA"/>
    <w:rsid w:val="006B5561"/>
    <w:rsid w:val="006B5D42"/>
    <w:rsid w:val="006B7581"/>
    <w:rsid w:val="006C0AE7"/>
    <w:rsid w:val="006C258A"/>
    <w:rsid w:val="006C2AC9"/>
    <w:rsid w:val="006C324B"/>
    <w:rsid w:val="006C33E9"/>
    <w:rsid w:val="006C351A"/>
    <w:rsid w:val="006C3EA2"/>
    <w:rsid w:val="006C40A2"/>
    <w:rsid w:val="006C46E4"/>
    <w:rsid w:val="006C472C"/>
    <w:rsid w:val="006C4983"/>
    <w:rsid w:val="006C51F8"/>
    <w:rsid w:val="006C5340"/>
    <w:rsid w:val="006C5858"/>
    <w:rsid w:val="006C5887"/>
    <w:rsid w:val="006C6E65"/>
    <w:rsid w:val="006D1299"/>
    <w:rsid w:val="006D255E"/>
    <w:rsid w:val="006D2F93"/>
    <w:rsid w:val="006D348B"/>
    <w:rsid w:val="006D384F"/>
    <w:rsid w:val="006D5305"/>
    <w:rsid w:val="006D6957"/>
    <w:rsid w:val="006D6C21"/>
    <w:rsid w:val="006D7647"/>
    <w:rsid w:val="006E00C2"/>
    <w:rsid w:val="006E0590"/>
    <w:rsid w:val="006E0716"/>
    <w:rsid w:val="006E0929"/>
    <w:rsid w:val="006E0B1F"/>
    <w:rsid w:val="006E1167"/>
    <w:rsid w:val="006E19A6"/>
    <w:rsid w:val="006E1B04"/>
    <w:rsid w:val="006E1C1C"/>
    <w:rsid w:val="006E1F91"/>
    <w:rsid w:val="006E2C8F"/>
    <w:rsid w:val="006E325F"/>
    <w:rsid w:val="006E41DD"/>
    <w:rsid w:val="006E4D84"/>
    <w:rsid w:val="006E5819"/>
    <w:rsid w:val="006E7032"/>
    <w:rsid w:val="006E71EF"/>
    <w:rsid w:val="006E759D"/>
    <w:rsid w:val="006F0A8D"/>
    <w:rsid w:val="006F0B72"/>
    <w:rsid w:val="006F152B"/>
    <w:rsid w:val="006F15F9"/>
    <w:rsid w:val="006F281C"/>
    <w:rsid w:val="006F38DF"/>
    <w:rsid w:val="006F3A3B"/>
    <w:rsid w:val="006F4213"/>
    <w:rsid w:val="006F635A"/>
    <w:rsid w:val="006F677E"/>
    <w:rsid w:val="006F68B1"/>
    <w:rsid w:val="006F6E85"/>
    <w:rsid w:val="006F6FC6"/>
    <w:rsid w:val="00700999"/>
    <w:rsid w:val="00700A76"/>
    <w:rsid w:val="00700A9A"/>
    <w:rsid w:val="007021B1"/>
    <w:rsid w:val="00702277"/>
    <w:rsid w:val="00703DA9"/>
    <w:rsid w:val="00703E79"/>
    <w:rsid w:val="00703F65"/>
    <w:rsid w:val="007051E4"/>
    <w:rsid w:val="00705DB9"/>
    <w:rsid w:val="0070628E"/>
    <w:rsid w:val="00707387"/>
    <w:rsid w:val="00707CE5"/>
    <w:rsid w:val="007102C1"/>
    <w:rsid w:val="00710514"/>
    <w:rsid w:val="007110C6"/>
    <w:rsid w:val="007137C8"/>
    <w:rsid w:val="00714342"/>
    <w:rsid w:val="00714A79"/>
    <w:rsid w:val="0071512E"/>
    <w:rsid w:val="007152A7"/>
    <w:rsid w:val="00716069"/>
    <w:rsid w:val="00717257"/>
    <w:rsid w:val="00717EAB"/>
    <w:rsid w:val="007206C3"/>
    <w:rsid w:val="007224CB"/>
    <w:rsid w:val="00723217"/>
    <w:rsid w:val="0072333C"/>
    <w:rsid w:val="00723913"/>
    <w:rsid w:val="007246DB"/>
    <w:rsid w:val="007249CF"/>
    <w:rsid w:val="00724CD1"/>
    <w:rsid w:val="00725389"/>
    <w:rsid w:val="00726AEB"/>
    <w:rsid w:val="00726EDE"/>
    <w:rsid w:val="007304DC"/>
    <w:rsid w:val="007305FC"/>
    <w:rsid w:val="0073176F"/>
    <w:rsid w:val="00731A28"/>
    <w:rsid w:val="00731D2D"/>
    <w:rsid w:val="00732338"/>
    <w:rsid w:val="00733670"/>
    <w:rsid w:val="00734B6E"/>
    <w:rsid w:val="00736D99"/>
    <w:rsid w:val="007421AA"/>
    <w:rsid w:val="0074221D"/>
    <w:rsid w:val="0074226E"/>
    <w:rsid w:val="00742704"/>
    <w:rsid w:val="00742A6A"/>
    <w:rsid w:val="00742FD7"/>
    <w:rsid w:val="00743635"/>
    <w:rsid w:val="00743E6B"/>
    <w:rsid w:val="00745968"/>
    <w:rsid w:val="00746535"/>
    <w:rsid w:val="00746A18"/>
    <w:rsid w:val="00747624"/>
    <w:rsid w:val="00747958"/>
    <w:rsid w:val="00751440"/>
    <w:rsid w:val="007517EE"/>
    <w:rsid w:val="0075187B"/>
    <w:rsid w:val="00751A46"/>
    <w:rsid w:val="007526AE"/>
    <w:rsid w:val="007548DA"/>
    <w:rsid w:val="0075499C"/>
    <w:rsid w:val="00755BE3"/>
    <w:rsid w:val="00756252"/>
    <w:rsid w:val="0075650C"/>
    <w:rsid w:val="0075690E"/>
    <w:rsid w:val="00757B6F"/>
    <w:rsid w:val="00760077"/>
    <w:rsid w:val="00760E91"/>
    <w:rsid w:val="00763492"/>
    <w:rsid w:val="007634D6"/>
    <w:rsid w:val="00763647"/>
    <w:rsid w:val="0076381F"/>
    <w:rsid w:val="00763E79"/>
    <w:rsid w:val="00764C78"/>
    <w:rsid w:val="00764D6D"/>
    <w:rsid w:val="00765E11"/>
    <w:rsid w:val="00766F99"/>
    <w:rsid w:val="00767E06"/>
    <w:rsid w:val="00772739"/>
    <w:rsid w:val="007727F4"/>
    <w:rsid w:val="00773088"/>
    <w:rsid w:val="0077346C"/>
    <w:rsid w:val="00775041"/>
    <w:rsid w:val="00775EDC"/>
    <w:rsid w:val="00776606"/>
    <w:rsid w:val="00776A8D"/>
    <w:rsid w:val="00777D38"/>
    <w:rsid w:val="00777EF4"/>
    <w:rsid w:val="00777FAC"/>
    <w:rsid w:val="0078057A"/>
    <w:rsid w:val="00781B9B"/>
    <w:rsid w:val="007820E4"/>
    <w:rsid w:val="0078420A"/>
    <w:rsid w:val="00784361"/>
    <w:rsid w:val="00784F95"/>
    <w:rsid w:val="00785394"/>
    <w:rsid w:val="00785AC2"/>
    <w:rsid w:val="00785E00"/>
    <w:rsid w:val="0078703D"/>
    <w:rsid w:val="00787649"/>
    <w:rsid w:val="00790797"/>
    <w:rsid w:val="00791115"/>
    <w:rsid w:val="00791844"/>
    <w:rsid w:val="0079314C"/>
    <w:rsid w:val="00793363"/>
    <w:rsid w:val="007961FB"/>
    <w:rsid w:val="007974A2"/>
    <w:rsid w:val="00797CC5"/>
    <w:rsid w:val="00797E92"/>
    <w:rsid w:val="007A0EB9"/>
    <w:rsid w:val="007A2A9D"/>
    <w:rsid w:val="007A2BC5"/>
    <w:rsid w:val="007A3048"/>
    <w:rsid w:val="007A3435"/>
    <w:rsid w:val="007A3E9C"/>
    <w:rsid w:val="007A46ED"/>
    <w:rsid w:val="007A4806"/>
    <w:rsid w:val="007A49C1"/>
    <w:rsid w:val="007A65CF"/>
    <w:rsid w:val="007A75B7"/>
    <w:rsid w:val="007A76E1"/>
    <w:rsid w:val="007A7A36"/>
    <w:rsid w:val="007A7BB1"/>
    <w:rsid w:val="007B02B7"/>
    <w:rsid w:val="007B06EF"/>
    <w:rsid w:val="007B08C6"/>
    <w:rsid w:val="007B18DC"/>
    <w:rsid w:val="007B2B58"/>
    <w:rsid w:val="007B3318"/>
    <w:rsid w:val="007B35A9"/>
    <w:rsid w:val="007B3743"/>
    <w:rsid w:val="007B4019"/>
    <w:rsid w:val="007B47FD"/>
    <w:rsid w:val="007B48FD"/>
    <w:rsid w:val="007B4C3C"/>
    <w:rsid w:val="007B5F90"/>
    <w:rsid w:val="007B6068"/>
    <w:rsid w:val="007B7F58"/>
    <w:rsid w:val="007C0246"/>
    <w:rsid w:val="007C1A3C"/>
    <w:rsid w:val="007C1E03"/>
    <w:rsid w:val="007C1EDC"/>
    <w:rsid w:val="007C2856"/>
    <w:rsid w:val="007C29E9"/>
    <w:rsid w:val="007C396F"/>
    <w:rsid w:val="007C4C56"/>
    <w:rsid w:val="007C4CE5"/>
    <w:rsid w:val="007C6F7F"/>
    <w:rsid w:val="007D02C5"/>
    <w:rsid w:val="007D1004"/>
    <w:rsid w:val="007D349C"/>
    <w:rsid w:val="007D3500"/>
    <w:rsid w:val="007D4C1C"/>
    <w:rsid w:val="007D54D6"/>
    <w:rsid w:val="007D5E52"/>
    <w:rsid w:val="007D6811"/>
    <w:rsid w:val="007D72AB"/>
    <w:rsid w:val="007D7733"/>
    <w:rsid w:val="007D7901"/>
    <w:rsid w:val="007E0D31"/>
    <w:rsid w:val="007E2C0A"/>
    <w:rsid w:val="007E309E"/>
    <w:rsid w:val="007E31D7"/>
    <w:rsid w:val="007E32CE"/>
    <w:rsid w:val="007E3460"/>
    <w:rsid w:val="007E434C"/>
    <w:rsid w:val="007E4FC1"/>
    <w:rsid w:val="007E5BE5"/>
    <w:rsid w:val="007E5F5A"/>
    <w:rsid w:val="007E6866"/>
    <w:rsid w:val="007E7605"/>
    <w:rsid w:val="007E7CF1"/>
    <w:rsid w:val="007F099F"/>
    <w:rsid w:val="007F0C7F"/>
    <w:rsid w:val="007F17F3"/>
    <w:rsid w:val="007F206F"/>
    <w:rsid w:val="007F20BB"/>
    <w:rsid w:val="007F2258"/>
    <w:rsid w:val="007F2BCF"/>
    <w:rsid w:val="007F43A4"/>
    <w:rsid w:val="007F475B"/>
    <w:rsid w:val="007F507E"/>
    <w:rsid w:val="007F737D"/>
    <w:rsid w:val="007F7D84"/>
    <w:rsid w:val="0080148E"/>
    <w:rsid w:val="008014B6"/>
    <w:rsid w:val="008015B4"/>
    <w:rsid w:val="008016FC"/>
    <w:rsid w:val="00801A22"/>
    <w:rsid w:val="00801D63"/>
    <w:rsid w:val="008025F8"/>
    <w:rsid w:val="008041EF"/>
    <w:rsid w:val="00804F68"/>
    <w:rsid w:val="00805A45"/>
    <w:rsid w:val="008067A7"/>
    <w:rsid w:val="0080752B"/>
    <w:rsid w:val="00807951"/>
    <w:rsid w:val="00807C09"/>
    <w:rsid w:val="008110DA"/>
    <w:rsid w:val="00811144"/>
    <w:rsid w:val="0081212A"/>
    <w:rsid w:val="00813390"/>
    <w:rsid w:val="0081450C"/>
    <w:rsid w:val="00814523"/>
    <w:rsid w:val="008156D4"/>
    <w:rsid w:val="00815A9D"/>
    <w:rsid w:val="00815DEE"/>
    <w:rsid w:val="00815E7B"/>
    <w:rsid w:val="0081631D"/>
    <w:rsid w:val="008167C6"/>
    <w:rsid w:val="00816AD4"/>
    <w:rsid w:val="0081719D"/>
    <w:rsid w:val="0081765C"/>
    <w:rsid w:val="00817E12"/>
    <w:rsid w:val="00821465"/>
    <w:rsid w:val="00821C8D"/>
    <w:rsid w:val="008221D1"/>
    <w:rsid w:val="00822F3B"/>
    <w:rsid w:val="008231E9"/>
    <w:rsid w:val="00823AC7"/>
    <w:rsid w:val="00823CC6"/>
    <w:rsid w:val="008240D4"/>
    <w:rsid w:val="00824174"/>
    <w:rsid w:val="008244FC"/>
    <w:rsid w:val="00826168"/>
    <w:rsid w:val="00830197"/>
    <w:rsid w:val="00831EB4"/>
    <w:rsid w:val="00832424"/>
    <w:rsid w:val="00833131"/>
    <w:rsid w:val="00833E1C"/>
    <w:rsid w:val="008362C0"/>
    <w:rsid w:val="00836894"/>
    <w:rsid w:val="00840F66"/>
    <w:rsid w:val="00841A28"/>
    <w:rsid w:val="00843788"/>
    <w:rsid w:val="00844E1B"/>
    <w:rsid w:val="00846CED"/>
    <w:rsid w:val="00846DEF"/>
    <w:rsid w:val="00847918"/>
    <w:rsid w:val="0085049D"/>
    <w:rsid w:val="00850834"/>
    <w:rsid w:val="00850BA5"/>
    <w:rsid w:val="00851363"/>
    <w:rsid w:val="008524F9"/>
    <w:rsid w:val="008525F0"/>
    <w:rsid w:val="0085293E"/>
    <w:rsid w:val="00853463"/>
    <w:rsid w:val="00854540"/>
    <w:rsid w:val="00856241"/>
    <w:rsid w:val="008569D5"/>
    <w:rsid w:val="008573BC"/>
    <w:rsid w:val="00860284"/>
    <w:rsid w:val="00860510"/>
    <w:rsid w:val="008612EC"/>
    <w:rsid w:val="008628BA"/>
    <w:rsid w:val="0086313A"/>
    <w:rsid w:val="00863E24"/>
    <w:rsid w:val="0086407C"/>
    <w:rsid w:val="008640E4"/>
    <w:rsid w:val="00865D6A"/>
    <w:rsid w:val="008663F3"/>
    <w:rsid w:val="0086663C"/>
    <w:rsid w:val="00866BF8"/>
    <w:rsid w:val="00866F28"/>
    <w:rsid w:val="00870258"/>
    <w:rsid w:val="008703FC"/>
    <w:rsid w:val="0087042B"/>
    <w:rsid w:val="008707F6"/>
    <w:rsid w:val="00870B34"/>
    <w:rsid w:val="00871680"/>
    <w:rsid w:val="00871735"/>
    <w:rsid w:val="00871E15"/>
    <w:rsid w:val="00872197"/>
    <w:rsid w:val="00872597"/>
    <w:rsid w:val="00873EA8"/>
    <w:rsid w:val="00874EDF"/>
    <w:rsid w:val="00874EE0"/>
    <w:rsid w:val="00874F3B"/>
    <w:rsid w:val="00874F9E"/>
    <w:rsid w:val="00875816"/>
    <w:rsid w:val="008758D8"/>
    <w:rsid w:val="008759CF"/>
    <w:rsid w:val="00875BF0"/>
    <w:rsid w:val="00876431"/>
    <w:rsid w:val="008770CD"/>
    <w:rsid w:val="00877E1A"/>
    <w:rsid w:val="00881D32"/>
    <w:rsid w:val="008824E8"/>
    <w:rsid w:val="00882752"/>
    <w:rsid w:val="008827A3"/>
    <w:rsid w:val="00882BCF"/>
    <w:rsid w:val="00883DC0"/>
    <w:rsid w:val="00884A03"/>
    <w:rsid w:val="0088655B"/>
    <w:rsid w:val="0088693E"/>
    <w:rsid w:val="00886A99"/>
    <w:rsid w:val="00887017"/>
    <w:rsid w:val="00887C17"/>
    <w:rsid w:val="008900DB"/>
    <w:rsid w:val="00890A27"/>
    <w:rsid w:val="00891176"/>
    <w:rsid w:val="00892278"/>
    <w:rsid w:val="008931FA"/>
    <w:rsid w:val="00893CCD"/>
    <w:rsid w:val="00895C8D"/>
    <w:rsid w:val="00895F03"/>
    <w:rsid w:val="008966BE"/>
    <w:rsid w:val="00897890"/>
    <w:rsid w:val="00897B6D"/>
    <w:rsid w:val="008A0886"/>
    <w:rsid w:val="008A183C"/>
    <w:rsid w:val="008A2E35"/>
    <w:rsid w:val="008A2EAA"/>
    <w:rsid w:val="008A3B30"/>
    <w:rsid w:val="008A4892"/>
    <w:rsid w:val="008A4956"/>
    <w:rsid w:val="008A4B28"/>
    <w:rsid w:val="008A5716"/>
    <w:rsid w:val="008A677D"/>
    <w:rsid w:val="008A6BF6"/>
    <w:rsid w:val="008A77ED"/>
    <w:rsid w:val="008B01EF"/>
    <w:rsid w:val="008B0647"/>
    <w:rsid w:val="008B1188"/>
    <w:rsid w:val="008B2676"/>
    <w:rsid w:val="008B2988"/>
    <w:rsid w:val="008B2C44"/>
    <w:rsid w:val="008B2E8E"/>
    <w:rsid w:val="008B3254"/>
    <w:rsid w:val="008B3989"/>
    <w:rsid w:val="008B4707"/>
    <w:rsid w:val="008B4970"/>
    <w:rsid w:val="008B4D1D"/>
    <w:rsid w:val="008B4EEE"/>
    <w:rsid w:val="008B5CA4"/>
    <w:rsid w:val="008B60E9"/>
    <w:rsid w:val="008B68E3"/>
    <w:rsid w:val="008B77AF"/>
    <w:rsid w:val="008B7E02"/>
    <w:rsid w:val="008C064E"/>
    <w:rsid w:val="008C094B"/>
    <w:rsid w:val="008C0F42"/>
    <w:rsid w:val="008C2DE2"/>
    <w:rsid w:val="008C369C"/>
    <w:rsid w:val="008C3E62"/>
    <w:rsid w:val="008C3F44"/>
    <w:rsid w:val="008C4518"/>
    <w:rsid w:val="008C5954"/>
    <w:rsid w:val="008C5A3A"/>
    <w:rsid w:val="008C5C36"/>
    <w:rsid w:val="008C639A"/>
    <w:rsid w:val="008C7357"/>
    <w:rsid w:val="008D04B6"/>
    <w:rsid w:val="008D0EAB"/>
    <w:rsid w:val="008D127E"/>
    <w:rsid w:val="008D2B2B"/>
    <w:rsid w:val="008D39CC"/>
    <w:rsid w:val="008D3D61"/>
    <w:rsid w:val="008D51F5"/>
    <w:rsid w:val="008D61A4"/>
    <w:rsid w:val="008D6452"/>
    <w:rsid w:val="008D6A0A"/>
    <w:rsid w:val="008D6C02"/>
    <w:rsid w:val="008D7AF1"/>
    <w:rsid w:val="008E03B8"/>
    <w:rsid w:val="008E044B"/>
    <w:rsid w:val="008E0732"/>
    <w:rsid w:val="008E0EFE"/>
    <w:rsid w:val="008E0F04"/>
    <w:rsid w:val="008E144C"/>
    <w:rsid w:val="008E2234"/>
    <w:rsid w:val="008E661E"/>
    <w:rsid w:val="008E666C"/>
    <w:rsid w:val="008E6768"/>
    <w:rsid w:val="008E694F"/>
    <w:rsid w:val="008E6B78"/>
    <w:rsid w:val="008E6E35"/>
    <w:rsid w:val="008F15FC"/>
    <w:rsid w:val="008F4A91"/>
    <w:rsid w:val="008F4AAF"/>
    <w:rsid w:val="008F4EA2"/>
    <w:rsid w:val="008F59A2"/>
    <w:rsid w:val="008F7683"/>
    <w:rsid w:val="009002A1"/>
    <w:rsid w:val="00900314"/>
    <w:rsid w:val="00902014"/>
    <w:rsid w:val="009023F8"/>
    <w:rsid w:val="00902565"/>
    <w:rsid w:val="00902A60"/>
    <w:rsid w:val="00902BA1"/>
    <w:rsid w:val="00902C54"/>
    <w:rsid w:val="00903865"/>
    <w:rsid w:val="00903F6F"/>
    <w:rsid w:val="0090646B"/>
    <w:rsid w:val="009106A8"/>
    <w:rsid w:val="00910C49"/>
    <w:rsid w:val="00912A06"/>
    <w:rsid w:val="00912FCA"/>
    <w:rsid w:val="00913DA4"/>
    <w:rsid w:val="00913DB6"/>
    <w:rsid w:val="0091400B"/>
    <w:rsid w:val="00914B7A"/>
    <w:rsid w:val="00916429"/>
    <w:rsid w:val="0091699A"/>
    <w:rsid w:val="00917073"/>
    <w:rsid w:val="00917522"/>
    <w:rsid w:val="009203A9"/>
    <w:rsid w:val="00920E69"/>
    <w:rsid w:val="00921323"/>
    <w:rsid w:val="009214D2"/>
    <w:rsid w:val="00921848"/>
    <w:rsid w:val="00921AA9"/>
    <w:rsid w:val="009221F4"/>
    <w:rsid w:val="009221F8"/>
    <w:rsid w:val="00922218"/>
    <w:rsid w:val="009222D3"/>
    <w:rsid w:val="0092255D"/>
    <w:rsid w:val="00922624"/>
    <w:rsid w:val="0092266B"/>
    <w:rsid w:val="00922BFF"/>
    <w:rsid w:val="00925AEA"/>
    <w:rsid w:val="00925E3F"/>
    <w:rsid w:val="009274D3"/>
    <w:rsid w:val="00927F6E"/>
    <w:rsid w:val="00930B08"/>
    <w:rsid w:val="00930C51"/>
    <w:rsid w:val="00930EE9"/>
    <w:rsid w:val="00931DAB"/>
    <w:rsid w:val="00933AB8"/>
    <w:rsid w:val="00936582"/>
    <w:rsid w:val="00937ABE"/>
    <w:rsid w:val="009407FE"/>
    <w:rsid w:val="00941872"/>
    <w:rsid w:val="00942081"/>
    <w:rsid w:val="009420D0"/>
    <w:rsid w:val="00943350"/>
    <w:rsid w:val="0094346E"/>
    <w:rsid w:val="009448AC"/>
    <w:rsid w:val="00945667"/>
    <w:rsid w:val="009464E6"/>
    <w:rsid w:val="0094684E"/>
    <w:rsid w:val="00946F2B"/>
    <w:rsid w:val="00947041"/>
    <w:rsid w:val="0094733C"/>
    <w:rsid w:val="009476AA"/>
    <w:rsid w:val="00951229"/>
    <w:rsid w:val="009515D9"/>
    <w:rsid w:val="00951FB3"/>
    <w:rsid w:val="0095233A"/>
    <w:rsid w:val="00953B76"/>
    <w:rsid w:val="00953BC4"/>
    <w:rsid w:val="00953F48"/>
    <w:rsid w:val="00954219"/>
    <w:rsid w:val="00955145"/>
    <w:rsid w:val="009559F2"/>
    <w:rsid w:val="00955A45"/>
    <w:rsid w:val="0095664B"/>
    <w:rsid w:val="009567C8"/>
    <w:rsid w:val="009607D8"/>
    <w:rsid w:val="00960DEB"/>
    <w:rsid w:val="00960E67"/>
    <w:rsid w:val="00960E6B"/>
    <w:rsid w:val="00961061"/>
    <w:rsid w:val="00961715"/>
    <w:rsid w:val="00961802"/>
    <w:rsid w:val="00963010"/>
    <w:rsid w:val="00963573"/>
    <w:rsid w:val="00965312"/>
    <w:rsid w:val="00965914"/>
    <w:rsid w:val="00965B01"/>
    <w:rsid w:val="00966541"/>
    <w:rsid w:val="00967885"/>
    <w:rsid w:val="00967A5F"/>
    <w:rsid w:val="0097195C"/>
    <w:rsid w:val="00971D63"/>
    <w:rsid w:val="009723A1"/>
    <w:rsid w:val="0097251F"/>
    <w:rsid w:val="00973030"/>
    <w:rsid w:val="00973595"/>
    <w:rsid w:val="00974957"/>
    <w:rsid w:val="00974AF2"/>
    <w:rsid w:val="00975048"/>
    <w:rsid w:val="009763E0"/>
    <w:rsid w:val="0097713A"/>
    <w:rsid w:val="0098030B"/>
    <w:rsid w:val="00980F30"/>
    <w:rsid w:val="00981F52"/>
    <w:rsid w:val="00982730"/>
    <w:rsid w:val="00982CB5"/>
    <w:rsid w:val="00983486"/>
    <w:rsid w:val="00983BE6"/>
    <w:rsid w:val="0098406C"/>
    <w:rsid w:val="009842BB"/>
    <w:rsid w:val="009843E1"/>
    <w:rsid w:val="00984455"/>
    <w:rsid w:val="00985976"/>
    <w:rsid w:val="00986EAB"/>
    <w:rsid w:val="00990064"/>
    <w:rsid w:val="0099312A"/>
    <w:rsid w:val="00993DBB"/>
    <w:rsid w:val="0099401D"/>
    <w:rsid w:val="0099451C"/>
    <w:rsid w:val="009951ED"/>
    <w:rsid w:val="00995F87"/>
    <w:rsid w:val="0099683C"/>
    <w:rsid w:val="00996BC0"/>
    <w:rsid w:val="00997105"/>
    <w:rsid w:val="009A1D05"/>
    <w:rsid w:val="009A3F48"/>
    <w:rsid w:val="009A4222"/>
    <w:rsid w:val="009A6ADF"/>
    <w:rsid w:val="009A6B74"/>
    <w:rsid w:val="009A7CB0"/>
    <w:rsid w:val="009B06CE"/>
    <w:rsid w:val="009B26AB"/>
    <w:rsid w:val="009B2B22"/>
    <w:rsid w:val="009B4984"/>
    <w:rsid w:val="009B576D"/>
    <w:rsid w:val="009B6436"/>
    <w:rsid w:val="009B66DE"/>
    <w:rsid w:val="009B7D6A"/>
    <w:rsid w:val="009C0C52"/>
    <w:rsid w:val="009C182A"/>
    <w:rsid w:val="009C363C"/>
    <w:rsid w:val="009C3BF4"/>
    <w:rsid w:val="009C5B12"/>
    <w:rsid w:val="009C6067"/>
    <w:rsid w:val="009C6BF9"/>
    <w:rsid w:val="009C6EA3"/>
    <w:rsid w:val="009C7403"/>
    <w:rsid w:val="009C745B"/>
    <w:rsid w:val="009C77FF"/>
    <w:rsid w:val="009C7C05"/>
    <w:rsid w:val="009C7E73"/>
    <w:rsid w:val="009D030E"/>
    <w:rsid w:val="009D0DBA"/>
    <w:rsid w:val="009D19CE"/>
    <w:rsid w:val="009D254C"/>
    <w:rsid w:val="009D2E3E"/>
    <w:rsid w:val="009D3128"/>
    <w:rsid w:val="009D3AD1"/>
    <w:rsid w:val="009D43BB"/>
    <w:rsid w:val="009D531A"/>
    <w:rsid w:val="009D6627"/>
    <w:rsid w:val="009E0701"/>
    <w:rsid w:val="009E0F15"/>
    <w:rsid w:val="009E13C2"/>
    <w:rsid w:val="009E181D"/>
    <w:rsid w:val="009E1C1B"/>
    <w:rsid w:val="009E251B"/>
    <w:rsid w:val="009E2E21"/>
    <w:rsid w:val="009E42E7"/>
    <w:rsid w:val="009E4996"/>
    <w:rsid w:val="009E5724"/>
    <w:rsid w:val="009E5A0B"/>
    <w:rsid w:val="009E73DE"/>
    <w:rsid w:val="009E7A4A"/>
    <w:rsid w:val="009E7ABA"/>
    <w:rsid w:val="009E7BF7"/>
    <w:rsid w:val="009F1EDB"/>
    <w:rsid w:val="009F22EC"/>
    <w:rsid w:val="009F395F"/>
    <w:rsid w:val="009F3C71"/>
    <w:rsid w:val="009F498E"/>
    <w:rsid w:val="009F4D1A"/>
    <w:rsid w:val="009F5395"/>
    <w:rsid w:val="009F6EBD"/>
    <w:rsid w:val="009F70BF"/>
    <w:rsid w:val="009F7138"/>
    <w:rsid w:val="00A00551"/>
    <w:rsid w:val="00A0223E"/>
    <w:rsid w:val="00A027C4"/>
    <w:rsid w:val="00A0400F"/>
    <w:rsid w:val="00A042DA"/>
    <w:rsid w:val="00A0520D"/>
    <w:rsid w:val="00A061C5"/>
    <w:rsid w:val="00A066A7"/>
    <w:rsid w:val="00A07328"/>
    <w:rsid w:val="00A07E42"/>
    <w:rsid w:val="00A1028C"/>
    <w:rsid w:val="00A105DD"/>
    <w:rsid w:val="00A109C8"/>
    <w:rsid w:val="00A11552"/>
    <w:rsid w:val="00A118D9"/>
    <w:rsid w:val="00A12279"/>
    <w:rsid w:val="00A129A7"/>
    <w:rsid w:val="00A12FD6"/>
    <w:rsid w:val="00A13D36"/>
    <w:rsid w:val="00A14725"/>
    <w:rsid w:val="00A14AB8"/>
    <w:rsid w:val="00A16260"/>
    <w:rsid w:val="00A16359"/>
    <w:rsid w:val="00A165C6"/>
    <w:rsid w:val="00A17629"/>
    <w:rsid w:val="00A17949"/>
    <w:rsid w:val="00A20E3E"/>
    <w:rsid w:val="00A2272A"/>
    <w:rsid w:val="00A232F8"/>
    <w:rsid w:val="00A23727"/>
    <w:rsid w:val="00A23A68"/>
    <w:rsid w:val="00A24659"/>
    <w:rsid w:val="00A25977"/>
    <w:rsid w:val="00A25D68"/>
    <w:rsid w:val="00A26167"/>
    <w:rsid w:val="00A263FE"/>
    <w:rsid w:val="00A26559"/>
    <w:rsid w:val="00A26574"/>
    <w:rsid w:val="00A2673E"/>
    <w:rsid w:val="00A27AA4"/>
    <w:rsid w:val="00A27C8A"/>
    <w:rsid w:val="00A27CBB"/>
    <w:rsid w:val="00A27D28"/>
    <w:rsid w:val="00A3089B"/>
    <w:rsid w:val="00A30C10"/>
    <w:rsid w:val="00A31962"/>
    <w:rsid w:val="00A31D1C"/>
    <w:rsid w:val="00A31D62"/>
    <w:rsid w:val="00A323E0"/>
    <w:rsid w:val="00A327C5"/>
    <w:rsid w:val="00A32A02"/>
    <w:rsid w:val="00A32A6C"/>
    <w:rsid w:val="00A33333"/>
    <w:rsid w:val="00A33AD2"/>
    <w:rsid w:val="00A33C63"/>
    <w:rsid w:val="00A33EEE"/>
    <w:rsid w:val="00A34522"/>
    <w:rsid w:val="00A3746E"/>
    <w:rsid w:val="00A41A53"/>
    <w:rsid w:val="00A41DAB"/>
    <w:rsid w:val="00A42CAA"/>
    <w:rsid w:val="00A43BB3"/>
    <w:rsid w:val="00A4468F"/>
    <w:rsid w:val="00A462F8"/>
    <w:rsid w:val="00A47A14"/>
    <w:rsid w:val="00A47CEC"/>
    <w:rsid w:val="00A51ED4"/>
    <w:rsid w:val="00A54731"/>
    <w:rsid w:val="00A54DE0"/>
    <w:rsid w:val="00A550B2"/>
    <w:rsid w:val="00A554EA"/>
    <w:rsid w:val="00A55558"/>
    <w:rsid w:val="00A55618"/>
    <w:rsid w:val="00A56B2F"/>
    <w:rsid w:val="00A574A4"/>
    <w:rsid w:val="00A575DB"/>
    <w:rsid w:val="00A57C75"/>
    <w:rsid w:val="00A60317"/>
    <w:rsid w:val="00A6078E"/>
    <w:rsid w:val="00A61D06"/>
    <w:rsid w:val="00A64799"/>
    <w:rsid w:val="00A6606D"/>
    <w:rsid w:val="00A661F2"/>
    <w:rsid w:val="00A66375"/>
    <w:rsid w:val="00A67980"/>
    <w:rsid w:val="00A679D8"/>
    <w:rsid w:val="00A70202"/>
    <w:rsid w:val="00A706DD"/>
    <w:rsid w:val="00A709A6"/>
    <w:rsid w:val="00A70AD5"/>
    <w:rsid w:val="00A732FA"/>
    <w:rsid w:val="00A74BE7"/>
    <w:rsid w:val="00A75CF0"/>
    <w:rsid w:val="00A761C4"/>
    <w:rsid w:val="00A7656D"/>
    <w:rsid w:val="00A767C4"/>
    <w:rsid w:val="00A76975"/>
    <w:rsid w:val="00A76F74"/>
    <w:rsid w:val="00A77070"/>
    <w:rsid w:val="00A77370"/>
    <w:rsid w:val="00A77978"/>
    <w:rsid w:val="00A77BB5"/>
    <w:rsid w:val="00A80367"/>
    <w:rsid w:val="00A825D7"/>
    <w:rsid w:val="00A82DBE"/>
    <w:rsid w:val="00A84D1B"/>
    <w:rsid w:val="00A85AD7"/>
    <w:rsid w:val="00A85DC4"/>
    <w:rsid w:val="00A86AE8"/>
    <w:rsid w:val="00A9038E"/>
    <w:rsid w:val="00A90DFA"/>
    <w:rsid w:val="00A90E39"/>
    <w:rsid w:val="00A9106F"/>
    <w:rsid w:val="00A9143A"/>
    <w:rsid w:val="00A9171F"/>
    <w:rsid w:val="00A93288"/>
    <w:rsid w:val="00A93CCF"/>
    <w:rsid w:val="00A9405F"/>
    <w:rsid w:val="00A94647"/>
    <w:rsid w:val="00A94F7D"/>
    <w:rsid w:val="00A95A90"/>
    <w:rsid w:val="00A9629B"/>
    <w:rsid w:val="00A96B7E"/>
    <w:rsid w:val="00A97019"/>
    <w:rsid w:val="00A97306"/>
    <w:rsid w:val="00AA0F16"/>
    <w:rsid w:val="00AA0F70"/>
    <w:rsid w:val="00AA1366"/>
    <w:rsid w:val="00AA171E"/>
    <w:rsid w:val="00AA1F46"/>
    <w:rsid w:val="00AA3240"/>
    <w:rsid w:val="00AA42EB"/>
    <w:rsid w:val="00AA4E17"/>
    <w:rsid w:val="00AA6A58"/>
    <w:rsid w:val="00AB1114"/>
    <w:rsid w:val="00AB13CE"/>
    <w:rsid w:val="00AB2802"/>
    <w:rsid w:val="00AB2992"/>
    <w:rsid w:val="00AB37D8"/>
    <w:rsid w:val="00AB3887"/>
    <w:rsid w:val="00AB4C1E"/>
    <w:rsid w:val="00AB59D0"/>
    <w:rsid w:val="00AB5A0D"/>
    <w:rsid w:val="00AB5D39"/>
    <w:rsid w:val="00AB7503"/>
    <w:rsid w:val="00AB7F28"/>
    <w:rsid w:val="00AC0945"/>
    <w:rsid w:val="00AC14A7"/>
    <w:rsid w:val="00AC18AF"/>
    <w:rsid w:val="00AC1924"/>
    <w:rsid w:val="00AC1CD7"/>
    <w:rsid w:val="00AC282E"/>
    <w:rsid w:val="00AC2F3A"/>
    <w:rsid w:val="00AC5BD9"/>
    <w:rsid w:val="00AC5F69"/>
    <w:rsid w:val="00AC603B"/>
    <w:rsid w:val="00AC6522"/>
    <w:rsid w:val="00AC71F9"/>
    <w:rsid w:val="00AC7356"/>
    <w:rsid w:val="00AC74E5"/>
    <w:rsid w:val="00AC7A8F"/>
    <w:rsid w:val="00AD06F8"/>
    <w:rsid w:val="00AD2415"/>
    <w:rsid w:val="00AD2C17"/>
    <w:rsid w:val="00AD4A99"/>
    <w:rsid w:val="00AD51C9"/>
    <w:rsid w:val="00AD5D5A"/>
    <w:rsid w:val="00AD65A4"/>
    <w:rsid w:val="00AD69C9"/>
    <w:rsid w:val="00AD7659"/>
    <w:rsid w:val="00AD78CA"/>
    <w:rsid w:val="00AE02A9"/>
    <w:rsid w:val="00AE0F27"/>
    <w:rsid w:val="00AE1370"/>
    <w:rsid w:val="00AE1CAF"/>
    <w:rsid w:val="00AE2C1C"/>
    <w:rsid w:val="00AE3570"/>
    <w:rsid w:val="00AE3CD8"/>
    <w:rsid w:val="00AE4FA7"/>
    <w:rsid w:val="00AE54BA"/>
    <w:rsid w:val="00AE5E83"/>
    <w:rsid w:val="00AE6B30"/>
    <w:rsid w:val="00AE6DC2"/>
    <w:rsid w:val="00AE7E58"/>
    <w:rsid w:val="00AF0F00"/>
    <w:rsid w:val="00AF1789"/>
    <w:rsid w:val="00AF20CF"/>
    <w:rsid w:val="00AF2E98"/>
    <w:rsid w:val="00AF39B9"/>
    <w:rsid w:val="00AF4A39"/>
    <w:rsid w:val="00AF4BCE"/>
    <w:rsid w:val="00AF57D2"/>
    <w:rsid w:val="00AF6F59"/>
    <w:rsid w:val="00AF7366"/>
    <w:rsid w:val="00AF7447"/>
    <w:rsid w:val="00AF7538"/>
    <w:rsid w:val="00AF7B43"/>
    <w:rsid w:val="00AF7DFB"/>
    <w:rsid w:val="00AF7E85"/>
    <w:rsid w:val="00AF7F8D"/>
    <w:rsid w:val="00B00BE7"/>
    <w:rsid w:val="00B016B6"/>
    <w:rsid w:val="00B02320"/>
    <w:rsid w:val="00B026B3"/>
    <w:rsid w:val="00B0367A"/>
    <w:rsid w:val="00B04EC0"/>
    <w:rsid w:val="00B054FC"/>
    <w:rsid w:val="00B05AE0"/>
    <w:rsid w:val="00B05D82"/>
    <w:rsid w:val="00B068F2"/>
    <w:rsid w:val="00B06EDF"/>
    <w:rsid w:val="00B103D0"/>
    <w:rsid w:val="00B111B4"/>
    <w:rsid w:val="00B11D5C"/>
    <w:rsid w:val="00B1230A"/>
    <w:rsid w:val="00B1256D"/>
    <w:rsid w:val="00B12A64"/>
    <w:rsid w:val="00B12E94"/>
    <w:rsid w:val="00B13B7E"/>
    <w:rsid w:val="00B140AA"/>
    <w:rsid w:val="00B1447E"/>
    <w:rsid w:val="00B1502A"/>
    <w:rsid w:val="00B15625"/>
    <w:rsid w:val="00B15B5D"/>
    <w:rsid w:val="00B16A89"/>
    <w:rsid w:val="00B207F1"/>
    <w:rsid w:val="00B20E57"/>
    <w:rsid w:val="00B21882"/>
    <w:rsid w:val="00B21917"/>
    <w:rsid w:val="00B21D5E"/>
    <w:rsid w:val="00B22457"/>
    <w:rsid w:val="00B23B04"/>
    <w:rsid w:val="00B248BB"/>
    <w:rsid w:val="00B24A5F"/>
    <w:rsid w:val="00B24A95"/>
    <w:rsid w:val="00B24CE8"/>
    <w:rsid w:val="00B2674C"/>
    <w:rsid w:val="00B302D9"/>
    <w:rsid w:val="00B31E19"/>
    <w:rsid w:val="00B31F62"/>
    <w:rsid w:val="00B34865"/>
    <w:rsid w:val="00B3718C"/>
    <w:rsid w:val="00B3745F"/>
    <w:rsid w:val="00B374CC"/>
    <w:rsid w:val="00B37CCE"/>
    <w:rsid w:val="00B37DD3"/>
    <w:rsid w:val="00B40D2F"/>
    <w:rsid w:val="00B4123B"/>
    <w:rsid w:val="00B4189F"/>
    <w:rsid w:val="00B41E5D"/>
    <w:rsid w:val="00B42FDC"/>
    <w:rsid w:val="00B44000"/>
    <w:rsid w:val="00B44B21"/>
    <w:rsid w:val="00B45299"/>
    <w:rsid w:val="00B453EC"/>
    <w:rsid w:val="00B4693D"/>
    <w:rsid w:val="00B46F48"/>
    <w:rsid w:val="00B502B0"/>
    <w:rsid w:val="00B5159B"/>
    <w:rsid w:val="00B51C54"/>
    <w:rsid w:val="00B51DB2"/>
    <w:rsid w:val="00B52524"/>
    <w:rsid w:val="00B525BD"/>
    <w:rsid w:val="00B52DC1"/>
    <w:rsid w:val="00B532D0"/>
    <w:rsid w:val="00B55031"/>
    <w:rsid w:val="00B55353"/>
    <w:rsid w:val="00B56200"/>
    <w:rsid w:val="00B562F3"/>
    <w:rsid w:val="00B56874"/>
    <w:rsid w:val="00B569E9"/>
    <w:rsid w:val="00B57325"/>
    <w:rsid w:val="00B60A90"/>
    <w:rsid w:val="00B6183A"/>
    <w:rsid w:val="00B61E53"/>
    <w:rsid w:val="00B62828"/>
    <w:rsid w:val="00B63022"/>
    <w:rsid w:val="00B63273"/>
    <w:rsid w:val="00B63F38"/>
    <w:rsid w:val="00B647A8"/>
    <w:rsid w:val="00B65BF3"/>
    <w:rsid w:val="00B65CCE"/>
    <w:rsid w:val="00B65E2B"/>
    <w:rsid w:val="00B6623D"/>
    <w:rsid w:val="00B70514"/>
    <w:rsid w:val="00B70BBA"/>
    <w:rsid w:val="00B70F8A"/>
    <w:rsid w:val="00B71442"/>
    <w:rsid w:val="00B71F9C"/>
    <w:rsid w:val="00B72543"/>
    <w:rsid w:val="00B7344A"/>
    <w:rsid w:val="00B7373E"/>
    <w:rsid w:val="00B7424D"/>
    <w:rsid w:val="00B7428A"/>
    <w:rsid w:val="00B74EC4"/>
    <w:rsid w:val="00B7628B"/>
    <w:rsid w:val="00B772FA"/>
    <w:rsid w:val="00B806D3"/>
    <w:rsid w:val="00B8091D"/>
    <w:rsid w:val="00B81113"/>
    <w:rsid w:val="00B81B4A"/>
    <w:rsid w:val="00B8262C"/>
    <w:rsid w:val="00B82E02"/>
    <w:rsid w:val="00B83413"/>
    <w:rsid w:val="00B83A49"/>
    <w:rsid w:val="00B83A6F"/>
    <w:rsid w:val="00B8476A"/>
    <w:rsid w:val="00B84B91"/>
    <w:rsid w:val="00B85126"/>
    <w:rsid w:val="00B85550"/>
    <w:rsid w:val="00B85DF9"/>
    <w:rsid w:val="00B86355"/>
    <w:rsid w:val="00B90559"/>
    <w:rsid w:val="00B9185F"/>
    <w:rsid w:val="00B9263B"/>
    <w:rsid w:val="00B945A4"/>
    <w:rsid w:val="00B94752"/>
    <w:rsid w:val="00B94F71"/>
    <w:rsid w:val="00B9579F"/>
    <w:rsid w:val="00B959AF"/>
    <w:rsid w:val="00B96C0B"/>
    <w:rsid w:val="00B96F7D"/>
    <w:rsid w:val="00B97A22"/>
    <w:rsid w:val="00B97B8C"/>
    <w:rsid w:val="00BA06BC"/>
    <w:rsid w:val="00BA129A"/>
    <w:rsid w:val="00BA17F8"/>
    <w:rsid w:val="00BA181F"/>
    <w:rsid w:val="00BA22A5"/>
    <w:rsid w:val="00BA2A3D"/>
    <w:rsid w:val="00BA32B4"/>
    <w:rsid w:val="00BA387D"/>
    <w:rsid w:val="00BA3B1D"/>
    <w:rsid w:val="00BA4400"/>
    <w:rsid w:val="00BA518C"/>
    <w:rsid w:val="00BA5C8C"/>
    <w:rsid w:val="00BA6693"/>
    <w:rsid w:val="00BA72A0"/>
    <w:rsid w:val="00BA7842"/>
    <w:rsid w:val="00BA7F23"/>
    <w:rsid w:val="00BB1FAA"/>
    <w:rsid w:val="00BB27B9"/>
    <w:rsid w:val="00BB2D5C"/>
    <w:rsid w:val="00BB3526"/>
    <w:rsid w:val="00BB40C4"/>
    <w:rsid w:val="00BB58D8"/>
    <w:rsid w:val="00BB593E"/>
    <w:rsid w:val="00BB5D8C"/>
    <w:rsid w:val="00BB67ED"/>
    <w:rsid w:val="00BB6DE2"/>
    <w:rsid w:val="00BB7A2F"/>
    <w:rsid w:val="00BB7FF9"/>
    <w:rsid w:val="00BC02AA"/>
    <w:rsid w:val="00BC1310"/>
    <w:rsid w:val="00BC1D2B"/>
    <w:rsid w:val="00BC1EBE"/>
    <w:rsid w:val="00BC28A6"/>
    <w:rsid w:val="00BC3178"/>
    <w:rsid w:val="00BC37DD"/>
    <w:rsid w:val="00BC44CD"/>
    <w:rsid w:val="00BC5197"/>
    <w:rsid w:val="00BC556D"/>
    <w:rsid w:val="00BC5D6C"/>
    <w:rsid w:val="00BC64F8"/>
    <w:rsid w:val="00BC6FBE"/>
    <w:rsid w:val="00BC778A"/>
    <w:rsid w:val="00BD02DD"/>
    <w:rsid w:val="00BD215E"/>
    <w:rsid w:val="00BD35A5"/>
    <w:rsid w:val="00BD39AD"/>
    <w:rsid w:val="00BD3AF9"/>
    <w:rsid w:val="00BD4913"/>
    <w:rsid w:val="00BD4AC4"/>
    <w:rsid w:val="00BD4BAA"/>
    <w:rsid w:val="00BD5499"/>
    <w:rsid w:val="00BD6EE6"/>
    <w:rsid w:val="00BE0621"/>
    <w:rsid w:val="00BE1516"/>
    <w:rsid w:val="00BE1919"/>
    <w:rsid w:val="00BE1CD8"/>
    <w:rsid w:val="00BE3591"/>
    <w:rsid w:val="00BE3863"/>
    <w:rsid w:val="00BE3E90"/>
    <w:rsid w:val="00BE3F81"/>
    <w:rsid w:val="00BE5D35"/>
    <w:rsid w:val="00BE79A4"/>
    <w:rsid w:val="00BF0171"/>
    <w:rsid w:val="00BF0A51"/>
    <w:rsid w:val="00BF10E5"/>
    <w:rsid w:val="00BF23AA"/>
    <w:rsid w:val="00BF4552"/>
    <w:rsid w:val="00BF491F"/>
    <w:rsid w:val="00BF5ED6"/>
    <w:rsid w:val="00BF5F5D"/>
    <w:rsid w:val="00BF6E66"/>
    <w:rsid w:val="00C0071F"/>
    <w:rsid w:val="00C00A8C"/>
    <w:rsid w:val="00C015E8"/>
    <w:rsid w:val="00C037D0"/>
    <w:rsid w:val="00C05686"/>
    <w:rsid w:val="00C06D4E"/>
    <w:rsid w:val="00C07EB5"/>
    <w:rsid w:val="00C10858"/>
    <w:rsid w:val="00C11572"/>
    <w:rsid w:val="00C11B5A"/>
    <w:rsid w:val="00C11DAC"/>
    <w:rsid w:val="00C11F82"/>
    <w:rsid w:val="00C11FAE"/>
    <w:rsid w:val="00C121B0"/>
    <w:rsid w:val="00C1321D"/>
    <w:rsid w:val="00C13695"/>
    <w:rsid w:val="00C144C3"/>
    <w:rsid w:val="00C14ECB"/>
    <w:rsid w:val="00C152DE"/>
    <w:rsid w:val="00C1552F"/>
    <w:rsid w:val="00C1781F"/>
    <w:rsid w:val="00C2075A"/>
    <w:rsid w:val="00C21B8C"/>
    <w:rsid w:val="00C21CF7"/>
    <w:rsid w:val="00C23A14"/>
    <w:rsid w:val="00C23C26"/>
    <w:rsid w:val="00C26326"/>
    <w:rsid w:val="00C266CC"/>
    <w:rsid w:val="00C277EE"/>
    <w:rsid w:val="00C3007F"/>
    <w:rsid w:val="00C3020E"/>
    <w:rsid w:val="00C3173C"/>
    <w:rsid w:val="00C3196F"/>
    <w:rsid w:val="00C3304B"/>
    <w:rsid w:val="00C336CC"/>
    <w:rsid w:val="00C33F9D"/>
    <w:rsid w:val="00C34260"/>
    <w:rsid w:val="00C34292"/>
    <w:rsid w:val="00C3720C"/>
    <w:rsid w:val="00C41DD1"/>
    <w:rsid w:val="00C425D1"/>
    <w:rsid w:val="00C43A3A"/>
    <w:rsid w:val="00C43B08"/>
    <w:rsid w:val="00C446ED"/>
    <w:rsid w:val="00C461A4"/>
    <w:rsid w:val="00C4652D"/>
    <w:rsid w:val="00C476C4"/>
    <w:rsid w:val="00C50057"/>
    <w:rsid w:val="00C51041"/>
    <w:rsid w:val="00C51EB8"/>
    <w:rsid w:val="00C52D81"/>
    <w:rsid w:val="00C53066"/>
    <w:rsid w:val="00C55B8E"/>
    <w:rsid w:val="00C56573"/>
    <w:rsid w:val="00C56B80"/>
    <w:rsid w:val="00C574FC"/>
    <w:rsid w:val="00C579B2"/>
    <w:rsid w:val="00C6134B"/>
    <w:rsid w:val="00C61D02"/>
    <w:rsid w:val="00C63391"/>
    <w:rsid w:val="00C63AD9"/>
    <w:rsid w:val="00C64981"/>
    <w:rsid w:val="00C64A60"/>
    <w:rsid w:val="00C65290"/>
    <w:rsid w:val="00C653E6"/>
    <w:rsid w:val="00C666D4"/>
    <w:rsid w:val="00C668D1"/>
    <w:rsid w:val="00C66BF5"/>
    <w:rsid w:val="00C708A2"/>
    <w:rsid w:val="00C71082"/>
    <w:rsid w:val="00C71281"/>
    <w:rsid w:val="00C71F28"/>
    <w:rsid w:val="00C72EFF"/>
    <w:rsid w:val="00C72F05"/>
    <w:rsid w:val="00C73D0B"/>
    <w:rsid w:val="00C746F1"/>
    <w:rsid w:val="00C749D2"/>
    <w:rsid w:val="00C74B02"/>
    <w:rsid w:val="00C764DF"/>
    <w:rsid w:val="00C76606"/>
    <w:rsid w:val="00C76654"/>
    <w:rsid w:val="00C76F00"/>
    <w:rsid w:val="00C77429"/>
    <w:rsid w:val="00C77CA5"/>
    <w:rsid w:val="00C77FBC"/>
    <w:rsid w:val="00C80170"/>
    <w:rsid w:val="00C8023E"/>
    <w:rsid w:val="00C8039A"/>
    <w:rsid w:val="00C80686"/>
    <w:rsid w:val="00C80A54"/>
    <w:rsid w:val="00C80C37"/>
    <w:rsid w:val="00C80E9E"/>
    <w:rsid w:val="00C815F4"/>
    <w:rsid w:val="00C81B58"/>
    <w:rsid w:val="00C8311B"/>
    <w:rsid w:val="00C84855"/>
    <w:rsid w:val="00C8511F"/>
    <w:rsid w:val="00C85637"/>
    <w:rsid w:val="00C85BE7"/>
    <w:rsid w:val="00C87B71"/>
    <w:rsid w:val="00C90AE7"/>
    <w:rsid w:val="00C90D02"/>
    <w:rsid w:val="00C90D1F"/>
    <w:rsid w:val="00C9144C"/>
    <w:rsid w:val="00C92201"/>
    <w:rsid w:val="00C934AC"/>
    <w:rsid w:val="00C93573"/>
    <w:rsid w:val="00C938EF"/>
    <w:rsid w:val="00C9597B"/>
    <w:rsid w:val="00C964A4"/>
    <w:rsid w:val="00C968D2"/>
    <w:rsid w:val="00C969EF"/>
    <w:rsid w:val="00C96A26"/>
    <w:rsid w:val="00C97DD2"/>
    <w:rsid w:val="00C97DE7"/>
    <w:rsid w:val="00CA0DB9"/>
    <w:rsid w:val="00CA15E2"/>
    <w:rsid w:val="00CA184D"/>
    <w:rsid w:val="00CA231E"/>
    <w:rsid w:val="00CA2A59"/>
    <w:rsid w:val="00CA2EA1"/>
    <w:rsid w:val="00CA36B7"/>
    <w:rsid w:val="00CA3D13"/>
    <w:rsid w:val="00CA438E"/>
    <w:rsid w:val="00CA4E4B"/>
    <w:rsid w:val="00CA5353"/>
    <w:rsid w:val="00CA5C24"/>
    <w:rsid w:val="00CA630A"/>
    <w:rsid w:val="00CB0749"/>
    <w:rsid w:val="00CB0918"/>
    <w:rsid w:val="00CB0C35"/>
    <w:rsid w:val="00CB1A3F"/>
    <w:rsid w:val="00CB3354"/>
    <w:rsid w:val="00CB36DB"/>
    <w:rsid w:val="00CB3A8A"/>
    <w:rsid w:val="00CB4176"/>
    <w:rsid w:val="00CB422B"/>
    <w:rsid w:val="00CB4A58"/>
    <w:rsid w:val="00CB5085"/>
    <w:rsid w:val="00CB5C99"/>
    <w:rsid w:val="00CB5E4E"/>
    <w:rsid w:val="00CB6634"/>
    <w:rsid w:val="00CC09AE"/>
    <w:rsid w:val="00CC0EF3"/>
    <w:rsid w:val="00CC10CC"/>
    <w:rsid w:val="00CC125C"/>
    <w:rsid w:val="00CC1E16"/>
    <w:rsid w:val="00CC1F39"/>
    <w:rsid w:val="00CC2222"/>
    <w:rsid w:val="00CC2B49"/>
    <w:rsid w:val="00CC3B89"/>
    <w:rsid w:val="00CC3C37"/>
    <w:rsid w:val="00CC4363"/>
    <w:rsid w:val="00CC4959"/>
    <w:rsid w:val="00CC4ED2"/>
    <w:rsid w:val="00CC56F7"/>
    <w:rsid w:val="00CC6601"/>
    <w:rsid w:val="00CC7773"/>
    <w:rsid w:val="00CD085D"/>
    <w:rsid w:val="00CD1396"/>
    <w:rsid w:val="00CD15E0"/>
    <w:rsid w:val="00CD1808"/>
    <w:rsid w:val="00CD1D69"/>
    <w:rsid w:val="00CD22F0"/>
    <w:rsid w:val="00CD23B6"/>
    <w:rsid w:val="00CD3241"/>
    <w:rsid w:val="00CD3566"/>
    <w:rsid w:val="00CD3F7A"/>
    <w:rsid w:val="00CD4134"/>
    <w:rsid w:val="00CD525D"/>
    <w:rsid w:val="00CD55A0"/>
    <w:rsid w:val="00CD55E0"/>
    <w:rsid w:val="00CD5C9D"/>
    <w:rsid w:val="00CE18EB"/>
    <w:rsid w:val="00CE1C23"/>
    <w:rsid w:val="00CE2F29"/>
    <w:rsid w:val="00CE319A"/>
    <w:rsid w:val="00CE40DD"/>
    <w:rsid w:val="00CE468C"/>
    <w:rsid w:val="00CE47D2"/>
    <w:rsid w:val="00CF0BEE"/>
    <w:rsid w:val="00CF1CB7"/>
    <w:rsid w:val="00CF2E9B"/>
    <w:rsid w:val="00CF466D"/>
    <w:rsid w:val="00CF4B70"/>
    <w:rsid w:val="00CF54AF"/>
    <w:rsid w:val="00CF5A1A"/>
    <w:rsid w:val="00CF6AFD"/>
    <w:rsid w:val="00CF70AD"/>
    <w:rsid w:val="00CF7BAA"/>
    <w:rsid w:val="00D009CA"/>
    <w:rsid w:val="00D00F23"/>
    <w:rsid w:val="00D01B62"/>
    <w:rsid w:val="00D06179"/>
    <w:rsid w:val="00D067E3"/>
    <w:rsid w:val="00D06F9D"/>
    <w:rsid w:val="00D078BB"/>
    <w:rsid w:val="00D10211"/>
    <w:rsid w:val="00D11903"/>
    <w:rsid w:val="00D12DBD"/>
    <w:rsid w:val="00D1496A"/>
    <w:rsid w:val="00D14E55"/>
    <w:rsid w:val="00D155CC"/>
    <w:rsid w:val="00D159DA"/>
    <w:rsid w:val="00D15D55"/>
    <w:rsid w:val="00D15E17"/>
    <w:rsid w:val="00D162F4"/>
    <w:rsid w:val="00D16BFB"/>
    <w:rsid w:val="00D16D51"/>
    <w:rsid w:val="00D16E3D"/>
    <w:rsid w:val="00D171EC"/>
    <w:rsid w:val="00D203D5"/>
    <w:rsid w:val="00D20625"/>
    <w:rsid w:val="00D207A4"/>
    <w:rsid w:val="00D207BB"/>
    <w:rsid w:val="00D22999"/>
    <w:rsid w:val="00D234C7"/>
    <w:rsid w:val="00D24098"/>
    <w:rsid w:val="00D25366"/>
    <w:rsid w:val="00D25850"/>
    <w:rsid w:val="00D25B23"/>
    <w:rsid w:val="00D25FE5"/>
    <w:rsid w:val="00D279F1"/>
    <w:rsid w:val="00D27EB7"/>
    <w:rsid w:val="00D3111D"/>
    <w:rsid w:val="00D317DD"/>
    <w:rsid w:val="00D31B8C"/>
    <w:rsid w:val="00D31C4F"/>
    <w:rsid w:val="00D32C91"/>
    <w:rsid w:val="00D33215"/>
    <w:rsid w:val="00D3367A"/>
    <w:rsid w:val="00D3374F"/>
    <w:rsid w:val="00D344F4"/>
    <w:rsid w:val="00D3547F"/>
    <w:rsid w:val="00D37236"/>
    <w:rsid w:val="00D37541"/>
    <w:rsid w:val="00D40E5A"/>
    <w:rsid w:val="00D40EDD"/>
    <w:rsid w:val="00D418D1"/>
    <w:rsid w:val="00D42E42"/>
    <w:rsid w:val="00D458E4"/>
    <w:rsid w:val="00D47645"/>
    <w:rsid w:val="00D529CB"/>
    <w:rsid w:val="00D52A7F"/>
    <w:rsid w:val="00D52BFB"/>
    <w:rsid w:val="00D52D6A"/>
    <w:rsid w:val="00D5345F"/>
    <w:rsid w:val="00D565CA"/>
    <w:rsid w:val="00D5660D"/>
    <w:rsid w:val="00D5661F"/>
    <w:rsid w:val="00D5793A"/>
    <w:rsid w:val="00D60D53"/>
    <w:rsid w:val="00D61BE3"/>
    <w:rsid w:val="00D62A2A"/>
    <w:rsid w:val="00D63800"/>
    <w:rsid w:val="00D63E73"/>
    <w:rsid w:val="00D64144"/>
    <w:rsid w:val="00D66156"/>
    <w:rsid w:val="00D6708F"/>
    <w:rsid w:val="00D73947"/>
    <w:rsid w:val="00D73AFA"/>
    <w:rsid w:val="00D74936"/>
    <w:rsid w:val="00D76FA6"/>
    <w:rsid w:val="00D775E0"/>
    <w:rsid w:val="00D81D01"/>
    <w:rsid w:val="00D83AC0"/>
    <w:rsid w:val="00D8449A"/>
    <w:rsid w:val="00D8459E"/>
    <w:rsid w:val="00D848FC"/>
    <w:rsid w:val="00D84EEA"/>
    <w:rsid w:val="00D8552E"/>
    <w:rsid w:val="00D86B25"/>
    <w:rsid w:val="00D87042"/>
    <w:rsid w:val="00D87C87"/>
    <w:rsid w:val="00D87D21"/>
    <w:rsid w:val="00D90531"/>
    <w:rsid w:val="00D9062A"/>
    <w:rsid w:val="00D90A73"/>
    <w:rsid w:val="00D924AE"/>
    <w:rsid w:val="00D92B99"/>
    <w:rsid w:val="00D92EB3"/>
    <w:rsid w:val="00D93101"/>
    <w:rsid w:val="00D93598"/>
    <w:rsid w:val="00D942FF"/>
    <w:rsid w:val="00D94AEC"/>
    <w:rsid w:val="00D9588A"/>
    <w:rsid w:val="00D959DB"/>
    <w:rsid w:val="00D96963"/>
    <w:rsid w:val="00D96C03"/>
    <w:rsid w:val="00D97141"/>
    <w:rsid w:val="00D97260"/>
    <w:rsid w:val="00D9798D"/>
    <w:rsid w:val="00D97EC2"/>
    <w:rsid w:val="00DA14A7"/>
    <w:rsid w:val="00DA230A"/>
    <w:rsid w:val="00DA2CF6"/>
    <w:rsid w:val="00DA2FF3"/>
    <w:rsid w:val="00DA4B55"/>
    <w:rsid w:val="00DB0119"/>
    <w:rsid w:val="00DB0B80"/>
    <w:rsid w:val="00DB1F0D"/>
    <w:rsid w:val="00DB4393"/>
    <w:rsid w:val="00DB5BCC"/>
    <w:rsid w:val="00DB5CEE"/>
    <w:rsid w:val="00DB6BE0"/>
    <w:rsid w:val="00DB6C84"/>
    <w:rsid w:val="00DB75C6"/>
    <w:rsid w:val="00DB766D"/>
    <w:rsid w:val="00DB7688"/>
    <w:rsid w:val="00DB7778"/>
    <w:rsid w:val="00DB7FB6"/>
    <w:rsid w:val="00DC0299"/>
    <w:rsid w:val="00DC0EAD"/>
    <w:rsid w:val="00DC2109"/>
    <w:rsid w:val="00DC2FA4"/>
    <w:rsid w:val="00DC312C"/>
    <w:rsid w:val="00DC3308"/>
    <w:rsid w:val="00DC360D"/>
    <w:rsid w:val="00DC4625"/>
    <w:rsid w:val="00DC5AC1"/>
    <w:rsid w:val="00DC5F4F"/>
    <w:rsid w:val="00DC637E"/>
    <w:rsid w:val="00DC738A"/>
    <w:rsid w:val="00DC74FA"/>
    <w:rsid w:val="00DD05F0"/>
    <w:rsid w:val="00DD0FCF"/>
    <w:rsid w:val="00DD1087"/>
    <w:rsid w:val="00DD4E5F"/>
    <w:rsid w:val="00DD5030"/>
    <w:rsid w:val="00DD5532"/>
    <w:rsid w:val="00DD5A14"/>
    <w:rsid w:val="00DD7046"/>
    <w:rsid w:val="00DE00A1"/>
    <w:rsid w:val="00DE0264"/>
    <w:rsid w:val="00DE029B"/>
    <w:rsid w:val="00DE0479"/>
    <w:rsid w:val="00DE1708"/>
    <w:rsid w:val="00DE2527"/>
    <w:rsid w:val="00DE495F"/>
    <w:rsid w:val="00DE7290"/>
    <w:rsid w:val="00DF1748"/>
    <w:rsid w:val="00DF2504"/>
    <w:rsid w:val="00DF2837"/>
    <w:rsid w:val="00DF2E75"/>
    <w:rsid w:val="00DF3FF5"/>
    <w:rsid w:val="00DF408A"/>
    <w:rsid w:val="00DF50C9"/>
    <w:rsid w:val="00DF5406"/>
    <w:rsid w:val="00DF57A9"/>
    <w:rsid w:val="00DF6507"/>
    <w:rsid w:val="00DF75B2"/>
    <w:rsid w:val="00E00A19"/>
    <w:rsid w:val="00E03F0F"/>
    <w:rsid w:val="00E05132"/>
    <w:rsid w:val="00E05190"/>
    <w:rsid w:val="00E05B1D"/>
    <w:rsid w:val="00E05F99"/>
    <w:rsid w:val="00E05FD2"/>
    <w:rsid w:val="00E063C4"/>
    <w:rsid w:val="00E06A4A"/>
    <w:rsid w:val="00E07134"/>
    <w:rsid w:val="00E07C78"/>
    <w:rsid w:val="00E1042A"/>
    <w:rsid w:val="00E116D4"/>
    <w:rsid w:val="00E12BA8"/>
    <w:rsid w:val="00E13A5D"/>
    <w:rsid w:val="00E169E8"/>
    <w:rsid w:val="00E16B29"/>
    <w:rsid w:val="00E16E0D"/>
    <w:rsid w:val="00E173A7"/>
    <w:rsid w:val="00E17AE7"/>
    <w:rsid w:val="00E17B48"/>
    <w:rsid w:val="00E17EE5"/>
    <w:rsid w:val="00E201FB"/>
    <w:rsid w:val="00E21465"/>
    <w:rsid w:val="00E21930"/>
    <w:rsid w:val="00E21AF4"/>
    <w:rsid w:val="00E21D7F"/>
    <w:rsid w:val="00E23421"/>
    <w:rsid w:val="00E24CC5"/>
    <w:rsid w:val="00E25240"/>
    <w:rsid w:val="00E25785"/>
    <w:rsid w:val="00E25C10"/>
    <w:rsid w:val="00E26B62"/>
    <w:rsid w:val="00E2724E"/>
    <w:rsid w:val="00E277C3"/>
    <w:rsid w:val="00E279D0"/>
    <w:rsid w:val="00E3020C"/>
    <w:rsid w:val="00E309C2"/>
    <w:rsid w:val="00E30D12"/>
    <w:rsid w:val="00E30FCC"/>
    <w:rsid w:val="00E34946"/>
    <w:rsid w:val="00E34E2C"/>
    <w:rsid w:val="00E37089"/>
    <w:rsid w:val="00E37206"/>
    <w:rsid w:val="00E376AE"/>
    <w:rsid w:val="00E37A95"/>
    <w:rsid w:val="00E37B30"/>
    <w:rsid w:val="00E37C8F"/>
    <w:rsid w:val="00E40C08"/>
    <w:rsid w:val="00E40DC2"/>
    <w:rsid w:val="00E448A3"/>
    <w:rsid w:val="00E45A97"/>
    <w:rsid w:val="00E463BC"/>
    <w:rsid w:val="00E46F86"/>
    <w:rsid w:val="00E4733D"/>
    <w:rsid w:val="00E477A5"/>
    <w:rsid w:val="00E50420"/>
    <w:rsid w:val="00E50E08"/>
    <w:rsid w:val="00E51A26"/>
    <w:rsid w:val="00E5227C"/>
    <w:rsid w:val="00E52350"/>
    <w:rsid w:val="00E52C0D"/>
    <w:rsid w:val="00E53567"/>
    <w:rsid w:val="00E53BC3"/>
    <w:rsid w:val="00E54F02"/>
    <w:rsid w:val="00E55F54"/>
    <w:rsid w:val="00E55FF2"/>
    <w:rsid w:val="00E57287"/>
    <w:rsid w:val="00E57607"/>
    <w:rsid w:val="00E578F4"/>
    <w:rsid w:val="00E627C2"/>
    <w:rsid w:val="00E6672E"/>
    <w:rsid w:val="00E67469"/>
    <w:rsid w:val="00E67841"/>
    <w:rsid w:val="00E67B92"/>
    <w:rsid w:val="00E70DB2"/>
    <w:rsid w:val="00E715CE"/>
    <w:rsid w:val="00E71702"/>
    <w:rsid w:val="00E71799"/>
    <w:rsid w:val="00E721DD"/>
    <w:rsid w:val="00E722C2"/>
    <w:rsid w:val="00E72994"/>
    <w:rsid w:val="00E72A00"/>
    <w:rsid w:val="00E72B4D"/>
    <w:rsid w:val="00E73164"/>
    <w:rsid w:val="00E73B69"/>
    <w:rsid w:val="00E74098"/>
    <w:rsid w:val="00E74828"/>
    <w:rsid w:val="00E75540"/>
    <w:rsid w:val="00E75A1E"/>
    <w:rsid w:val="00E75EA1"/>
    <w:rsid w:val="00E75EFF"/>
    <w:rsid w:val="00E764B8"/>
    <w:rsid w:val="00E76E4E"/>
    <w:rsid w:val="00E76EC7"/>
    <w:rsid w:val="00E77C42"/>
    <w:rsid w:val="00E80EB5"/>
    <w:rsid w:val="00E81389"/>
    <w:rsid w:val="00E816B2"/>
    <w:rsid w:val="00E81A75"/>
    <w:rsid w:val="00E81BFA"/>
    <w:rsid w:val="00E8279B"/>
    <w:rsid w:val="00E8333B"/>
    <w:rsid w:val="00E841B7"/>
    <w:rsid w:val="00E843BF"/>
    <w:rsid w:val="00E84778"/>
    <w:rsid w:val="00E86678"/>
    <w:rsid w:val="00E86898"/>
    <w:rsid w:val="00E86B23"/>
    <w:rsid w:val="00E90292"/>
    <w:rsid w:val="00E90490"/>
    <w:rsid w:val="00E917A4"/>
    <w:rsid w:val="00E92168"/>
    <w:rsid w:val="00E939E0"/>
    <w:rsid w:val="00E93E80"/>
    <w:rsid w:val="00E94D4E"/>
    <w:rsid w:val="00E9508B"/>
    <w:rsid w:val="00E9518A"/>
    <w:rsid w:val="00E9551A"/>
    <w:rsid w:val="00E967AA"/>
    <w:rsid w:val="00E96B9A"/>
    <w:rsid w:val="00EA07A6"/>
    <w:rsid w:val="00EA13A1"/>
    <w:rsid w:val="00EA1A48"/>
    <w:rsid w:val="00EA1D46"/>
    <w:rsid w:val="00EA24F7"/>
    <w:rsid w:val="00EA2E36"/>
    <w:rsid w:val="00EA337C"/>
    <w:rsid w:val="00EA3C79"/>
    <w:rsid w:val="00EA4019"/>
    <w:rsid w:val="00EA50CE"/>
    <w:rsid w:val="00EA654D"/>
    <w:rsid w:val="00EA6647"/>
    <w:rsid w:val="00EA6752"/>
    <w:rsid w:val="00EA709E"/>
    <w:rsid w:val="00EA72B0"/>
    <w:rsid w:val="00EA7412"/>
    <w:rsid w:val="00EB0827"/>
    <w:rsid w:val="00EB1263"/>
    <w:rsid w:val="00EB3252"/>
    <w:rsid w:val="00EB3A0B"/>
    <w:rsid w:val="00EB425B"/>
    <w:rsid w:val="00EB44F6"/>
    <w:rsid w:val="00EB4569"/>
    <w:rsid w:val="00EB47B1"/>
    <w:rsid w:val="00EB4FF3"/>
    <w:rsid w:val="00EB5808"/>
    <w:rsid w:val="00EB5B87"/>
    <w:rsid w:val="00EB5C5D"/>
    <w:rsid w:val="00EB74AB"/>
    <w:rsid w:val="00EB75BE"/>
    <w:rsid w:val="00EB7A97"/>
    <w:rsid w:val="00EC073D"/>
    <w:rsid w:val="00EC139C"/>
    <w:rsid w:val="00EC163E"/>
    <w:rsid w:val="00EC307A"/>
    <w:rsid w:val="00EC41E9"/>
    <w:rsid w:val="00EC4DCE"/>
    <w:rsid w:val="00EC5045"/>
    <w:rsid w:val="00EC51DA"/>
    <w:rsid w:val="00EC5687"/>
    <w:rsid w:val="00EC57CD"/>
    <w:rsid w:val="00EC5819"/>
    <w:rsid w:val="00EC5DF9"/>
    <w:rsid w:val="00EC6A17"/>
    <w:rsid w:val="00ED0BF3"/>
    <w:rsid w:val="00ED1169"/>
    <w:rsid w:val="00ED1CBF"/>
    <w:rsid w:val="00ED1FA7"/>
    <w:rsid w:val="00ED3414"/>
    <w:rsid w:val="00ED36E7"/>
    <w:rsid w:val="00ED3DCD"/>
    <w:rsid w:val="00ED43B1"/>
    <w:rsid w:val="00ED4CB4"/>
    <w:rsid w:val="00ED4EA5"/>
    <w:rsid w:val="00ED5887"/>
    <w:rsid w:val="00ED5977"/>
    <w:rsid w:val="00ED6087"/>
    <w:rsid w:val="00ED7D9D"/>
    <w:rsid w:val="00EE04BA"/>
    <w:rsid w:val="00EE12D7"/>
    <w:rsid w:val="00EE2344"/>
    <w:rsid w:val="00EE2C32"/>
    <w:rsid w:val="00EE2D64"/>
    <w:rsid w:val="00EE2E5E"/>
    <w:rsid w:val="00EE2E9D"/>
    <w:rsid w:val="00EE3B7C"/>
    <w:rsid w:val="00EE3D2A"/>
    <w:rsid w:val="00EE49B4"/>
    <w:rsid w:val="00EE555F"/>
    <w:rsid w:val="00EE562F"/>
    <w:rsid w:val="00EE5858"/>
    <w:rsid w:val="00EE60C1"/>
    <w:rsid w:val="00EE78C1"/>
    <w:rsid w:val="00EF014D"/>
    <w:rsid w:val="00EF108D"/>
    <w:rsid w:val="00EF10D6"/>
    <w:rsid w:val="00EF1587"/>
    <w:rsid w:val="00EF1F86"/>
    <w:rsid w:val="00EF23A7"/>
    <w:rsid w:val="00EF23C3"/>
    <w:rsid w:val="00EF2726"/>
    <w:rsid w:val="00EF3796"/>
    <w:rsid w:val="00EF3B82"/>
    <w:rsid w:val="00EF3D80"/>
    <w:rsid w:val="00EF45FA"/>
    <w:rsid w:val="00EF478E"/>
    <w:rsid w:val="00EF4C8C"/>
    <w:rsid w:val="00EF50FB"/>
    <w:rsid w:val="00EF5580"/>
    <w:rsid w:val="00EF653F"/>
    <w:rsid w:val="00EF656C"/>
    <w:rsid w:val="00EF672D"/>
    <w:rsid w:val="00F01267"/>
    <w:rsid w:val="00F02D51"/>
    <w:rsid w:val="00F04488"/>
    <w:rsid w:val="00F046FE"/>
    <w:rsid w:val="00F05F23"/>
    <w:rsid w:val="00F075A3"/>
    <w:rsid w:val="00F11348"/>
    <w:rsid w:val="00F124E8"/>
    <w:rsid w:val="00F1651A"/>
    <w:rsid w:val="00F17127"/>
    <w:rsid w:val="00F1725A"/>
    <w:rsid w:val="00F17570"/>
    <w:rsid w:val="00F2096D"/>
    <w:rsid w:val="00F21101"/>
    <w:rsid w:val="00F2195F"/>
    <w:rsid w:val="00F225E2"/>
    <w:rsid w:val="00F22B7E"/>
    <w:rsid w:val="00F232DD"/>
    <w:rsid w:val="00F23C02"/>
    <w:rsid w:val="00F24881"/>
    <w:rsid w:val="00F249D4"/>
    <w:rsid w:val="00F24E78"/>
    <w:rsid w:val="00F25A99"/>
    <w:rsid w:val="00F27E07"/>
    <w:rsid w:val="00F3028C"/>
    <w:rsid w:val="00F305A6"/>
    <w:rsid w:val="00F30F0A"/>
    <w:rsid w:val="00F31B2E"/>
    <w:rsid w:val="00F32931"/>
    <w:rsid w:val="00F32B5D"/>
    <w:rsid w:val="00F33B0F"/>
    <w:rsid w:val="00F341E5"/>
    <w:rsid w:val="00F36406"/>
    <w:rsid w:val="00F37030"/>
    <w:rsid w:val="00F37829"/>
    <w:rsid w:val="00F37E5B"/>
    <w:rsid w:val="00F40F0E"/>
    <w:rsid w:val="00F417A8"/>
    <w:rsid w:val="00F427C4"/>
    <w:rsid w:val="00F4306F"/>
    <w:rsid w:val="00F47C88"/>
    <w:rsid w:val="00F50098"/>
    <w:rsid w:val="00F50A24"/>
    <w:rsid w:val="00F5192A"/>
    <w:rsid w:val="00F51C42"/>
    <w:rsid w:val="00F522CB"/>
    <w:rsid w:val="00F523A0"/>
    <w:rsid w:val="00F52BF2"/>
    <w:rsid w:val="00F530D7"/>
    <w:rsid w:val="00F56597"/>
    <w:rsid w:val="00F56638"/>
    <w:rsid w:val="00F56744"/>
    <w:rsid w:val="00F57AFB"/>
    <w:rsid w:val="00F602A1"/>
    <w:rsid w:val="00F61F11"/>
    <w:rsid w:val="00F6238C"/>
    <w:rsid w:val="00F62660"/>
    <w:rsid w:val="00F62CBA"/>
    <w:rsid w:val="00F661F8"/>
    <w:rsid w:val="00F6751C"/>
    <w:rsid w:val="00F6785E"/>
    <w:rsid w:val="00F71DFF"/>
    <w:rsid w:val="00F720C1"/>
    <w:rsid w:val="00F7258F"/>
    <w:rsid w:val="00F729F3"/>
    <w:rsid w:val="00F72EEA"/>
    <w:rsid w:val="00F735CE"/>
    <w:rsid w:val="00F73967"/>
    <w:rsid w:val="00F73B51"/>
    <w:rsid w:val="00F73E64"/>
    <w:rsid w:val="00F73EA2"/>
    <w:rsid w:val="00F73EA8"/>
    <w:rsid w:val="00F74E33"/>
    <w:rsid w:val="00F74E92"/>
    <w:rsid w:val="00F76D39"/>
    <w:rsid w:val="00F76F01"/>
    <w:rsid w:val="00F806FA"/>
    <w:rsid w:val="00F82BA6"/>
    <w:rsid w:val="00F83012"/>
    <w:rsid w:val="00F83747"/>
    <w:rsid w:val="00F842DE"/>
    <w:rsid w:val="00F848AF"/>
    <w:rsid w:val="00F84B53"/>
    <w:rsid w:val="00F84F45"/>
    <w:rsid w:val="00F84FE1"/>
    <w:rsid w:val="00F8506C"/>
    <w:rsid w:val="00F85147"/>
    <w:rsid w:val="00F857F4"/>
    <w:rsid w:val="00F86FC3"/>
    <w:rsid w:val="00F8757D"/>
    <w:rsid w:val="00F875D8"/>
    <w:rsid w:val="00F876BA"/>
    <w:rsid w:val="00F90441"/>
    <w:rsid w:val="00F90AE7"/>
    <w:rsid w:val="00F91B00"/>
    <w:rsid w:val="00F921C0"/>
    <w:rsid w:val="00F93B34"/>
    <w:rsid w:val="00F94122"/>
    <w:rsid w:val="00F94663"/>
    <w:rsid w:val="00F9491A"/>
    <w:rsid w:val="00F94D83"/>
    <w:rsid w:val="00F963F9"/>
    <w:rsid w:val="00F973BA"/>
    <w:rsid w:val="00FA1052"/>
    <w:rsid w:val="00FA149E"/>
    <w:rsid w:val="00FA16D0"/>
    <w:rsid w:val="00FA178E"/>
    <w:rsid w:val="00FA1D15"/>
    <w:rsid w:val="00FA1EB8"/>
    <w:rsid w:val="00FA26B9"/>
    <w:rsid w:val="00FA4109"/>
    <w:rsid w:val="00FA43C3"/>
    <w:rsid w:val="00FA43F7"/>
    <w:rsid w:val="00FA4C2A"/>
    <w:rsid w:val="00FA5051"/>
    <w:rsid w:val="00FA5425"/>
    <w:rsid w:val="00FA56D3"/>
    <w:rsid w:val="00FA5857"/>
    <w:rsid w:val="00FA6A95"/>
    <w:rsid w:val="00FA6F9A"/>
    <w:rsid w:val="00FA7ABB"/>
    <w:rsid w:val="00FA7FC4"/>
    <w:rsid w:val="00FB09C2"/>
    <w:rsid w:val="00FB2879"/>
    <w:rsid w:val="00FB3815"/>
    <w:rsid w:val="00FB3D7B"/>
    <w:rsid w:val="00FB42AF"/>
    <w:rsid w:val="00FB4975"/>
    <w:rsid w:val="00FB4CFD"/>
    <w:rsid w:val="00FB5EE6"/>
    <w:rsid w:val="00FB68E7"/>
    <w:rsid w:val="00FB71FE"/>
    <w:rsid w:val="00FC0F58"/>
    <w:rsid w:val="00FC1335"/>
    <w:rsid w:val="00FC1EEA"/>
    <w:rsid w:val="00FC21DB"/>
    <w:rsid w:val="00FC288B"/>
    <w:rsid w:val="00FC30DD"/>
    <w:rsid w:val="00FC447E"/>
    <w:rsid w:val="00FC4589"/>
    <w:rsid w:val="00FC467A"/>
    <w:rsid w:val="00FC4F0A"/>
    <w:rsid w:val="00FC6192"/>
    <w:rsid w:val="00FC7B97"/>
    <w:rsid w:val="00FD02FF"/>
    <w:rsid w:val="00FD09D6"/>
    <w:rsid w:val="00FD0D9F"/>
    <w:rsid w:val="00FD19F8"/>
    <w:rsid w:val="00FD22B2"/>
    <w:rsid w:val="00FD325F"/>
    <w:rsid w:val="00FD333E"/>
    <w:rsid w:val="00FD35C6"/>
    <w:rsid w:val="00FD361E"/>
    <w:rsid w:val="00FD5455"/>
    <w:rsid w:val="00FD564D"/>
    <w:rsid w:val="00FD59FB"/>
    <w:rsid w:val="00FD65D2"/>
    <w:rsid w:val="00FE0351"/>
    <w:rsid w:val="00FE0C9A"/>
    <w:rsid w:val="00FE1B2C"/>
    <w:rsid w:val="00FE57F1"/>
    <w:rsid w:val="00FF0BA6"/>
    <w:rsid w:val="00FF222A"/>
    <w:rsid w:val="00FF3DC3"/>
    <w:rsid w:val="00FF40F1"/>
    <w:rsid w:val="00FF45DB"/>
    <w:rsid w:val="00FF6668"/>
    <w:rsid w:val="00FF6B73"/>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3E98870"/>
  <w15:docId w15:val="{321EA467-3F3A-4B4F-A838-B3A954C613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bg-BG" w:eastAsia="bg-BG"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semiHidden="1" w:uiPriority="0"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AF7366"/>
    <w:pPr>
      <w:spacing w:line="300" w:lineRule="atLeast"/>
      <w:jc w:val="both"/>
    </w:pPr>
    <w:rPr>
      <w:lang w:val="en-GB" w:eastAsia="en-US"/>
    </w:rPr>
  </w:style>
  <w:style w:type="paragraph" w:styleId="1">
    <w:name w:val="heading 1"/>
    <w:basedOn w:val="a0"/>
    <w:link w:val="10"/>
    <w:qFormat/>
    <w:rsid w:val="00AF7366"/>
    <w:pPr>
      <w:keepNext/>
      <w:tabs>
        <w:tab w:val="num" w:pos="1004"/>
      </w:tabs>
      <w:spacing w:before="320"/>
      <w:ind w:left="1004" w:hanging="720"/>
      <w:outlineLvl w:val="0"/>
    </w:pPr>
    <w:rPr>
      <w:b/>
      <w:bCs/>
      <w:smallCaps/>
      <w:kern w:val="28"/>
    </w:rPr>
  </w:style>
  <w:style w:type="paragraph" w:styleId="2">
    <w:name w:val="heading 2"/>
    <w:basedOn w:val="a0"/>
    <w:link w:val="20"/>
    <w:qFormat/>
    <w:rsid w:val="00AF7366"/>
    <w:pPr>
      <w:tabs>
        <w:tab w:val="num" w:pos="1146"/>
      </w:tabs>
      <w:spacing w:before="280" w:after="120"/>
      <w:ind w:left="1146" w:hanging="720"/>
      <w:outlineLvl w:val="1"/>
    </w:pPr>
    <w:rPr>
      <w:color w:val="000000"/>
    </w:rPr>
  </w:style>
  <w:style w:type="paragraph" w:styleId="3">
    <w:name w:val="heading 3"/>
    <w:basedOn w:val="a0"/>
    <w:link w:val="30"/>
    <w:qFormat/>
    <w:rsid w:val="00AF7366"/>
    <w:pPr>
      <w:numPr>
        <w:ilvl w:val="2"/>
        <w:numId w:val="14"/>
      </w:numPr>
      <w:spacing w:after="120"/>
      <w:outlineLvl w:val="2"/>
    </w:pPr>
  </w:style>
  <w:style w:type="paragraph" w:styleId="4">
    <w:name w:val="heading 4"/>
    <w:basedOn w:val="a0"/>
    <w:link w:val="40"/>
    <w:qFormat/>
    <w:rsid w:val="00AF7366"/>
    <w:pPr>
      <w:numPr>
        <w:ilvl w:val="3"/>
        <w:numId w:val="14"/>
      </w:numPr>
      <w:tabs>
        <w:tab w:val="left" w:pos="2261"/>
      </w:tabs>
      <w:spacing w:after="120"/>
      <w:outlineLvl w:val="3"/>
    </w:pPr>
  </w:style>
  <w:style w:type="paragraph" w:styleId="5">
    <w:name w:val="heading 5"/>
    <w:basedOn w:val="a0"/>
    <w:link w:val="50"/>
    <w:qFormat/>
    <w:rsid w:val="00AF7366"/>
    <w:pPr>
      <w:numPr>
        <w:ilvl w:val="4"/>
        <w:numId w:val="14"/>
      </w:numPr>
      <w:tabs>
        <w:tab w:val="clear" w:pos="3600"/>
        <w:tab w:val="num" w:pos="2880"/>
      </w:tabs>
      <w:spacing w:after="120"/>
      <w:ind w:left="2880" w:hanging="720"/>
      <w:outlineLvl w:val="4"/>
    </w:pPr>
  </w:style>
  <w:style w:type="paragraph" w:styleId="6">
    <w:name w:val="heading 6"/>
    <w:basedOn w:val="a0"/>
    <w:next w:val="a0"/>
    <w:link w:val="60"/>
    <w:autoRedefine/>
    <w:qFormat/>
    <w:rsid w:val="00AF7366"/>
    <w:pPr>
      <w:keepNext/>
      <w:spacing w:before="160" w:after="80"/>
      <w:jc w:val="left"/>
      <w:outlineLvl w:val="5"/>
    </w:pPr>
    <w:rPr>
      <w:rFonts w:ascii="Arial" w:hAnsi="Arial" w:cs="Arial"/>
      <w:b/>
      <w:bCs/>
      <w:sz w:val="20"/>
      <w:szCs w:val="20"/>
    </w:rPr>
  </w:style>
  <w:style w:type="paragraph" w:styleId="7">
    <w:name w:val="heading 7"/>
    <w:basedOn w:val="a0"/>
    <w:next w:val="a0"/>
    <w:link w:val="70"/>
    <w:qFormat/>
    <w:rsid w:val="00AF7366"/>
    <w:pPr>
      <w:keepNext/>
      <w:jc w:val="left"/>
      <w:outlineLvl w:val="6"/>
    </w:pPr>
    <w:rPr>
      <w:rFonts w:ascii="Arial" w:hAnsi="Arial" w:cs="Arial"/>
      <w:b/>
      <w:bCs/>
      <w:smallCaps/>
      <w:color w:val="000000"/>
      <w:sz w:val="24"/>
      <w:szCs w:val="24"/>
    </w:rPr>
  </w:style>
  <w:style w:type="paragraph" w:styleId="8">
    <w:name w:val="heading 8"/>
    <w:basedOn w:val="a0"/>
    <w:next w:val="a0"/>
    <w:link w:val="80"/>
    <w:autoRedefine/>
    <w:qFormat/>
    <w:rsid w:val="00843788"/>
    <w:pPr>
      <w:keepNext/>
      <w:pageBreakBefore/>
      <w:pBdr>
        <w:bottom w:val="single" w:sz="4" w:space="1" w:color="auto"/>
      </w:pBdr>
      <w:spacing w:before="600" w:after="120"/>
      <w:jc w:val="left"/>
      <w:outlineLvl w:val="7"/>
    </w:pPr>
    <w:rPr>
      <w:rFonts w:ascii="Arial" w:hAnsi="Arial" w:cs="Arial"/>
      <w:b/>
      <w:bCs/>
      <w:smallCaps/>
      <w:sz w:val="28"/>
      <w:szCs w:val="28"/>
      <w:lang w:val="bg-BG"/>
    </w:rPr>
  </w:style>
  <w:style w:type="paragraph" w:styleId="9">
    <w:name w:val="heading 9"/>
    <w:basedOn w:val="a0"/>
    <w:next w:val="a0"/>
    <w:link w:val="90"/>
    <w:qFormat/>
    <w:locked/>
    <w:rsid w:val="006C33E9"/>
    <w:pPr>
      <w:spacing w:before="240" w:after="60" w:line="276" w:lineRule="auto"/>
      <w:ind w:left="1584" w:hanging="1584"/>
      <w:jc w:val="left"/>
      <w:outlineLvl w:val="8"/>
    </w:pPr>
    <w:rPr>
      <w:rFonts w:ascii="Cambria" w:hAnsi="Cambria"/>
      <w:lang w:val="bg-BG"/>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лавие 1 Знак"/>
    <w:basedOn w:val="a1"/>
    <w:link w:val="1"/>
    <w:uiPriority w:val="99"/>
    <w:locked/>
    <w:rsid w:val="00975048"/>
    <w:rPr>
      <w:rFonts w:cs="Times New Roman"/>
      <w:b/>
      <w:bCs/>
      <w:smallCaps/>
      <w:kern w:val="28"/>
      <w:sz w:val="20"/>
      <w:szCs w:val="20"/>
      <w:lang w:val="en-GB" w:eastAsia="en-US"/>
    </w:rPr>
  </w:style>
  <w:style w:type="character" w:customStyle="1" w:styleId="20">
    <w:name w:val="Заглавие 2 Знак"/>
    <w:basedOn w:val="a1"/>
    <w:link w:val="2"/>
    <w:uiPriority w:val="99"/>
    <w:locked/>
    <w:rsid w:val="001206C4"/>
    <w:rPr>
      <w:rFonts w:cs="Times New Roman"/>
      <w:color w:val="000000"/>
      <w:sz w:val="20"/>
      <w:szCs w:val="20"/>
      <w:lang w:val="en-GB" w:eastAsia="en-US"/>
    </w:rPr>
  </w:style>
  <w:style w:type="character" w:customStyle="1" w:styleId="30">
    <w:name w:val="Заглавие 3 Знак"/>
    <w:basedOn w:val="a1"/>
    <w:link w:val="3"/>
    <w:locked/>
    <w:rsid w:val="009C6BF9"/>
    <w:rPr>
      <w:lang w:val="en-GB" w:eastAsia="en-US"/>
    </w:rPr>
  </w:style>
  <w:style w:type="character" w:customStyle="1" w:styleId="40">
    <w:name w:val="Заглавие 4 Знак"/>
    <w:basedOn w:val="a1"/>
    <w:link w:val="4"/>
    <w:locked/>
    <w:rsid w:val="009E13C2"/>
    <w:rPr>
      <w:lang w:val="en-GB" w:eastAsia="en-US"/>
    </w:rPr>
  </w:style>
  <w:style w:type="character" w:customStyle="1" w:styleId="50">
    <w:name w:val="Заглавие 5 Знак"/>
    <w:basedOn w:val="a1"/>
    <w:link w:val="5"/>
    <w:locked/>
    <w:rsid w:val="003F3140"/>
    <w:rPr>
      <w:lang w:val="en-GB" w:eastAsia="en-US"/>
    </w:rPr>
  </w:style>
  <w:style w:type="character" w:customStyle="1" w:styleId="60">
    <w:name w:val="Заглавие 6 Знак"/>
    <w:basedOn w:val="a1"/>
    <w:link w:val="6"/>
    <w:uiPriority w:val="99"/>
    <w:semiHidden/>
    <w:locked/>
    <w:rsid w:val="003F3140"/>
    <w:rPr>
      <w:rFonts w:ascii="Calibri" w:hAnsi="Calibri" w:cs="Calibri"/>
      <w:b/>
      <w:bCs/>
      <w:lang w:val="en-GB" w:eastAsia="en-US"/>
    </w:rPr>
  </w:style>
  <w:style w:type="character" w:customStyle="1" w:styleId="70">
    <w:name w:val="Заглавие 7 Знак"/>
    <w:basedOn w:val="a1"/>
    <w:link w:val="7"/>
    <w:uiPriority w:val="99"/>
    <w:semiHidden/>
    <w:locked/>
    <w:rsid w:val="003F3140"/>
    <w:rPr>
      <w:rFonts w:ascii="Calibri" w:hAnsi="Calibri" w:cs="Calibri"/>
      <w:sz w:val="24"/>
      <w:szCs w:val="24"/>
      <w:lang w:val="en-GB" w:eastAsia="en-US"/>
    </w:rPr>
  </w:style>
  <w:style w:type="character" w:customStyle="1" w:styleId="80">
    <w:name w:val="Заглавие 8 Знак"/>
    <w:basedOn w:val="a1"/>
    <w:link w:val="8"/>
    <w:uiPriority w:val="99"/>
    <w:semiHidden/>
    <w:locked/>
    <w:rsid w:val="003F3140"/>
    <w:rPr>
      <w:rFonts w:ascii="Calibri" w:hAnsi="Calibri" w:cs="Calibri"/>
      <w:i/>
      <w:iCs/>
      <w:sz w:val="24"/>
      <w:szCs w:val="24"/>
      <w:lang w:val="en-GB" w:eastAsia="en-US"/>
    </w:rPr>
  </w:style>
  <w:style w:type="paragraph" w:customStyle="1" w:styleId="Bodyclause">
    <w:name w:val="Body  clause"/>
    <w:basedOn w:val="a0"/>
    <w:next w:val="1"/>
    <w:uiPriority w:val="99"/>
    <w:rsid w:val="00AF7366"/>
    <w:pPr>
      <w:spacing w:before="120" w:after="120"/>
      <w:ind w:left="720"/>
    </w:pPr>
  </w:style>
  <w:style w:type="paragraph" w:customStyle="1" w:styleId="Bodysubclause">
    <w:name w:val="Body  sub clause"/>
    <w:basedOn w:val="a0"/>
    <w:uiPriority w:val="99"/>
    <w:rsid w:val="00AF7366"/>
    <w:pPr>
      <w:spacing w:before="240" w:after="120"/>
      <w:ind w:left="720"/>
    </w:pPr>
  </w:style>
  <w:style w:type="paragraph" w:customStyle="1" w:styleId="Bodypara">
    <w:name w:val="Body para"/>
    <w:basedOn w:val="a0"/>
    <w:uiPriority w:val="99"/>
    <w:rsid w:val="00AF7366"/>
    <w:pPr>
      <w:spacing w:after="240"/>
      <w:ind w:left="1559"/>
    </w:pPr>
  </w:style>
  <w:style w:type="paragraph" w:customStyle="1" w:styleId="Bodysubpara">
    <w:name w:val="Body sub para"/>
    <w:basedOn w:val="a0"/>
    <w:next w:val="3"/>
    <w:uiPriority w:val="99"/>
    <w:rsid w:val="00AF7366"/>
    <w:pPr>
      <w:spacing w:after="120"/>
      <w:ind w:left="2268"/>
    </w:pPr>
  </w:style>
  <w:style w:type="paragraph" w:customStyle="1" w:styleId="Definitions">
    <w:name w:val="Definitions"/>
    <w:basedOn w:val="a0"/>
    <w:rsid w:val="00AF7366"/>
    <w:pPr>
      <w:tabs>
        <w:tab w:val="left" w:pos="709"/>
      </w:tabs>
      <w:spacing w:after="120"/>
      <w:ind w:left="720"/>
    </w:pPr>
  </w:style>
  <w:style w:type="paragraph" w:styleId="a4">
    <w:name w:val="footer"/>
    <w:basedOn w:val="a0"/>
    <w:link w:val="a5"/>
    <w:uiPriority w:val="99"/>
    <w:rsid w:val="00AF7366"/>
    <w:pPr>
      <w:tabs>
        <w:tab w:val="center" w:pos="4153"/>
        <w:tab w:val="right" w:pos="8306"/>
      </w:tabs>
      <w:spacing w:after="240"/>
    </w:pPr>
  </w:style>
  <w:style w:type="character" w:customStyle="1" w:styleId="a5">
    <w:name w:val="Долен колонтитул Знак"/>
    <w:basedOn w:val="a1"/>
    <w:link w:val="a4"/>
    <w:uiPriority w:val="99"/>
    <w:semiHidden/>
    <w:locked/>
    <w:rsid w:val="003F3140"/>
    <w:rPr>
      <w:rFonts w:cs="Times New Roman"/>
      <w:sz w:val="20"/>
      <w:szCs w:val="20"/>
      <w:lang w:val="en-GB" w:eastAsia="en-US"/>
    </w:rPr>
  </w:style>
  <w:style w:type="paragraph" w:styleId="a6">
    <w:name w:val="header"/>
    <w:basedOn w:val="a0"/>
    <w:link w:val="a7"/>
    <w:uiPriority w:val="99"/>
    <w:rsid w:val="00AF7366"/>
    <w:pPr>
      <w:tabs>
        <w:tab w:val="center" w:pos="4153"/>
        <w:tab w:val="right" w:pos="8306"/>
      </w:tabs>
      <w:spacing w:after="240"/>
    </w:pPr>
  </w:style>
  <w:style w:type="character" w:customStyle="1" w:styleId="a7">
    <w:name w:val="Горен колонтитул Знак"/>
    <w:basedOn w:val="a1"/>
    <w:link w:val="a6"/>
    <w:uiPriority w:val="99"/>
    <w:semiHidden/>
    <w:locked/>
    <w:rsid w:val="003F3140"/>
    <w:rPr>
      <w:rFonts w:cs="Times New Roman"/>
      <w:sz w:val="20"/>
      <w:szCs w:val="20"/>
      <w:lang w:val="en-GB" w:eastAsia="en-US"/>
    </w:rPr>
  </w:style>
  <w:style w:type="character" w:styleId="a8">
    <w:name w:val="page number"/>
    <w:basedOn w:val="a1"/>
    <w:uiPriority w:val="99"/>
    <w:rsid w:val="00AF7366"/>
    <w:rPr>
      <w:rFonts w:cs="Times New Roman"/>
    </w:rPr>
  </w:style>
  <w:style w:type="paragraph" w:customStyle="1" w:styleId="Schmainhead">
    <w:name w:val="Sch   main head"/>
    <w:basedOn w:val="a0"/>
    <w:next w:val="a0"/>
    <w:autoRedefine/>
    <w:uiPriority w:val="99"/>
    <w:rsid w:val="00AF7366"/>
    <w:pPr>
      <w:keepNext/>
      <w:pageBreakBefore/>
      <w:numPr>
        <w:numId w:val="5"/>
      </w:numPr>
      <w:spacing w:before="240" w:after="360"/>
      <w:jc w:val="center"/>
      <w:outlineLvl w:val="0"/>
    </w:pPr>
    <w:rPr>
      <w:b/>
      <w:bCs/>
      <w:kern w:val="28"/>
    </w:rPr>
  </w:style>
  <w:style w:type="paragraph" w:customStyle="1" w:styleId="Schparthead">
    <w:name w:val="Sch   part head"/>
    <w:basedOn w:val="a0"/>
    <w:next w:val="a0"/>
    <w:uiPriority w:val="99"/>
    <w:rsid w:val="00AF7366"/>
    <w:pPr>
      <w:keepNext/>
      <w:numPr>
        <w:numId w:val="6"/>
      </w:numPr>
      <w:spacing w:before="240" w:after="240"/>
      <w:jc w:val="center"/>
      <w:outlineLvl w:val="0"/>
    </w:pPr>
    <w:rPr>
      <w:b/>
      <w:bCs/>
      <w:kern w:val="28"/>
    </w:rPr>
  </w:style>
  <w:style w:type="paragraph" w:customStyle="1" w:styleId="Sch1styleclause">
    <w:name w:val="Sch  (1style) clause"/>
    <w:basedOn w:val="a0"/>
    <w:uiPriority w:val="99"/>
    <w:rsid w:val="00AF7366"/>
    <w:pPr>
      <w:numPr>
        <w:numId w:val="4"/>
      </w:numPr>
      <w:spacing w:before="320"/>
      <w:outlineLvl w:val="0"/>
    </w:pPr>
    <w:rPr>
      <w:b/>
      <w:bCs/>
      <w:smallCaps/>
    </w:rPr>
  </w:style>
  <w:style w:type="paragraph" w:customStyle="1" w:styleId="Sch1stylesubclause">
    <w:name w:val="Sch  (1style) sub clause"/>
    <w:basedOn w:val="a0"/>
    <w:uiPriority w:val="99"/>
    <w:rsid w:val="00AF7366"/>
    <w:pPr>
      <w:numPr>
        <w:ilvl w:val="1"/>
        <w:numId w:val="4"/>
      </w:numPr>
      <w:spacing w:before="280" w:after="120"/>
      <w:outlineLvl w:val="1"/>
    </w:pPr>
    <w:rPr>
      <w:color w:val="000000"/>
    </w:rPr>
  </w:style>
  <w:style w:type="paragraph" w:customStyle="1" w:styleId="Sch1stylepara">
    <w:name w:val="Sch (1style) para"/>
    <w:basedOn w:val="a0"/>
    <w:uiPriority w:val="99"/>
    <w:rsid w:val="00AF7366"/>
    <w:pPr>
      <w:numPr>
        <w:ilvl w:val="2"/>
        <w:numId w:val="4"/>
      </w:numPr>
      <w:spacing w:after="120"/>
    </w:pPr>
  </w:style>
  <w:style w:type="paragraph" w:customStyle="1" w:styleId="Sch1stylesubpara">
    <w:name w:val="Sch (1style) sub para"/>
    <w:basedOn w:val="4"/>
    <w:uiPriority w:val="99"/>
    <w:rsid w:val="00AF7366"/>
    <w:pPr>
      <w:numPr>
        <w:numId w:val="4"/>
      </w:numPr>
      <w:tabs>
        <w:tab w:val="num" w:pos="2564"/>
      </w:tabs>
    </w:pPr>
  </w:style>
  <w:style w:type="paragraph" w:customStyle="1" w:styleId="Sch2style1">
    <w:name w:val="Sch (2style)  1"/>
    <w:basedOn w:val="a0"/>
    <w:uiPriority w:val="99"/>
    <w:rsid w:val="00AF7366"/>
    <w:pPr>
      <w:numPr>
        <w:numId w:val="1"/>
      </w:numPr>
      <w:spacing w:before="280" w:after="120" w:line="300" w:lineRule="exact"/>
    </w:pPr>
  </w:style>
  <w:style w:type="paragraph" w:customStyle="1" w:styleId="Sch2stylea">
    <w:name w:val="Sch (2style) (a)"/>
    <w:basedOn w:val="a0"/>
    <w:uiPriority w:val="99"/>
    <w:rsid w:val="00AF7366"/>
    <w:pPr>
      <w:numPr>
        <w:ilvl w:val="1"/>
        <w:numId w:val="1"/>
      </w:numPr>
      <w:spacing w:after="120" w:line="300" w:lineRule="exact"/>
    </w:pPr>
  </w:style>
  <w:style w:type="paragraph" w:customStyle="1" w:styleId="Sch2stylei">
    <w:name w:val="Sch (2style) (i)"/>
    <w:basedOn w:val="4"/>
    <w:uiPriority w:val="99"/>
    <w:rsid w:val="00AF7366"/>
    <w:pPr>
      <w:numPr>
        <w:ilvl w:val="2"/>
        <w:numId w:val="1"/>
      </w:numPr>
      <w:tabs>
        <w:tab w:val="clear" w:pos="2261"/>
        <w:tab w:val="left" w:pos="2268"/>
      </w:tabs>
    </w:pPr>
    <w:rPr>
      <w:noProof/>
    </w:rPr>
  </w:style>
  <w:style w:type="paragraph" w:styleId="11">
    <w:name w:val="toc 1"/>
    <w:basedOn w:val="a0"/>
    <w:next w:val="a0"/>
    <w:autoRedefine/>
    <w:uiPriority w:val="39"/>
    <w:rsid w:val="00AF7366"/>
    <w:pPr>
      <w:tabs>
        <w:tab w:val="left" w:pos="709"/>
        <w:tab w:val="right" w:leader="dot" w:pos="7655"/>
      </w:tabs>
      <w:spacing w:before="240" w:line="260" w:lineRule="atLeast"/>
    </w:pPr>
    <w:rPr>
      <w:smallCaps/>
      <w:sz w:val="20"/>
      <w:szCs w:val="20"/>
    </w:rPr>
  </w:style>
  <w:style w:type="paragraph" w:styleId="21">
    <w:name w:val="toc 2"/>
    <w:basedOn w:val="a0"/>
    <w:next w:val="a0"/>
    <w:autoRedefine/>
    <w:uiPriority w:val="99"/>
    <w:semiHidden/>
    <w:rsid w:val="00AF7366"/>
    <w:pPr>
      <w:tabs>
        <w:tab w:val="left" w:pos="706"/>
        <w:tab w:val="right" w:leader="dot" w:pos="7661"/>
      </w:tabs>
      <w:spacing w:before="120"/>
    </w:pPr>
    <w:rPr>
      <w:sz w:val="20"/>
      <w:szCs w:val="20"/>
    </w:rPr>
  </w:style>
  <w:style w:type="paragraph" w:styleId="31">
    <w:name w:val="toc 3"/>
    <w:basedOn w:val="a0"/>
    <w:next w:val="a0"/>
    <w:autoRedefine/>
    <w:uiPriority w:val="99"/>
    <w:semiHidden/>
    <w:rsid w:val="00AF7366"/>
    <w:pPr>
      <w:tabs>
        <w:tab w:val="left" w:pos="709"/>
        <w:tab w:val="right" w:leader="dot" w:pos="7655"/>
      </w:tabs>
    </w:pPr>
    <w:rPr>
      <w:noProof/>
      <w:sz w:val="20"/>
      <w:szCs w:val="20"/>
    </w:rPr>
  </w:style>
  <w:style w:type="character" w:styleId="a9">
    <w:name w:val="Hyperlink"/>
    <w:basedOn w:val="a1"/>
    <w:uiPriority w:val="99"/>
    <w:rsid w:val="00AF7366"/>
    <w:rPr>
      <w:rFonts w:cs="Times New Roman"/>
      <w:color w:val="0000FF"/>
      <w:u w:val="single"/>
    </w:rPr>
  </w:style>
  <w:style w:type="character" w:styleId="aa">
    <w:name w:val="FollowedHyperlink"/>
    <w:basedOn w:val="a1"/>
    <w:uiPriority w:val="99"/>
    <w:rsid w:val="00AF7366"/>
    <w:rPr>
      <w:rFonts w:cs="Times New Roman"/>
      <w:color w:val="800080"/>
      <w:u w:val="single"/>
    </w:rPr>
  </w:style>
  <w:style w:type="paragraph" w:customStyle="1" w:styleId="1Parties">
    <w:name w:val="(1) Parties"/>
    <w:basedOn w:val="a0"/>
    <w:uiPriority w:val="99"/>
    <w:rsid w:val="00AF7366"/>
    <w:pPr>
      <w:numPr>
        <w:numId w:val="2"/>
      </w:numPr>
      <w:spacing w:before="120" w:after="120"/>
    </w:pPr>
  </w:style>
  <w:style w:type="paragraph" w:customStyle="1" w:styleId="ABackground">
    <w:name w:val="(A) Background"/>
    <w:basedOn w:val="a0"/>
    <w:uiPriority w:val="99"/>
    <w:rsid w:val="00AF7366"/>
    <w:pPr>
      <w:tabs>
        <w:tab w:val="num" w:pos="720"/>
      </w:tabs>
      <w:spacing w:before="120" w:after="120"/>
      <w:ind w:left="720" w:hanging="720"/>
    </w:pPr>
  </w:style>
  <w:style w:type="character" w:customStyle="1" w:styleId="Def">
    <w:name w:val="Def"/>
    <w:basedOn w:val="a1"/>
    <w:uiPriority w:val="99"/>
    <w:rsid w:val="00AF7366"/>
    <w:rPr>
      <w:rFonts w:cs="Times New Roman"/>
      <w:b/>
      <w:bCs/>
      <w:color w:val="000000"/>
      <w:sz w:val="22"/>
      <w:szCs w:val="22"/>
    </w:rPr>
  </w:style>
  <w:style w:type="paragraph" w:customStyle="1" w:styleId="1stIntroHeadings">
    <w:name w:val="1stIntroHeadings"/>
    <w:basedOn w:val="a0"/>
    <w:next w:val="a0"/>
    <w:uiPriority w:val="99"/>
    <w:rsid w:val="00AF7366"/>
    <w:pPr>
      <w:tabs>
        <w:tab w:val="left" w:pos="709"/>
      </w:tabs>
      <w:spacing w:before="120" w:after="120"/>
    </w:pPr>
    <w:rPr>
      <w:b/>
      <w:bCs/>
      <w:smallCaps/>
      <w:sz w:val="24"/>
      <w:szCs w:val="24"/>
    </w:rPr>
  </w:style>
  <w:style w:type="paragraph" w:customStyle="1" w:styleId="Scha">
    <w:name w:val="Sch a)"/>
    <w:basedOn w:val="a0"/>
    <w:uiPriority w:val="99"/>
    <w:rsid w:val="00AF7366"/>
    <w:pPr>
      <w:numPr>
        <w:ilvl w:val="1"/>
        <w:numId w:val="2"/>
      </w:numPr>
    </w:pPr>
  </w:style>
  <w:style w:type="paragraph" w:customStyle="1" w:styleId="XExecution">
    <w:name w:val="X Execution"/>
    <w:basedOn w:val="a0"/>
    <w:uiPriority w:val="99"/>
    <w:rsid w:val="00AF7366"/>
    <w:pPr>
      <w:tabs>
        <w:tab w:val="left" w:pos="0"/>
        <w:tab w:val="left" w:pos="3544"/>
      </w:tabs>
      <w:ind w:right="459"/>
      <w:jc w:val="left"/>
    </w:pPr>
    <w:rPr>
      <w:color w:val="000000"/>
    </w:rPr>
  </w:style>
  <w:style w:type="paragraph" w:customStyle="1" w:styleId="Comments">
    <w:name w:val="Comments"/>
    <w:basedOn w:val="a0"/>
    <w:uiPriority w:val="99"/>
    <w:rsid w:val="00AF7366"/>
    <w:pPr>
      <w:spacing w:after="120"/>
      <w:ind w:left="284"/>
      <w:jc w:val="left"/>
    </w:pPr>
    <w:rPr>
      <w:i/>
      <w:iCs/>
    </w:rPr>
  </w:style>
  <w:style w:type="paragraph" w:customStyle="1" w:styleId="CoversheetTitle">
    <w:name w:val="Coversheet Title"/>
    <w:basedOn w:val="a0"/>
    <w:autoRedefine/>
    <w:uiPriority w:val="99"/>
    <w:rsid w:val="00AF7366"/>
    <w:pPr>
      <w:spacing w:before="480" w:after="480"/>
      <w:jc w:val="center"/>
    </w:pPr>
    <w:rPr>
      <w:b/>
      <w:bCs/>
      <w:smallCaps/>
    </w:rPr>
  </w:style>
  <w:style w:type="paragraph" w:customStyle="1" w:styleId="CoversheetParagraph">
    <w:name w:val="Coversheet Paragraph"/>
    <w:basedOn w:val="a0"/>
    <w:autoRedefine/>
    <w:uiPriority w:val="99"/>
    <w:rsid w:val="00FA6A95"/>
    <w:pPr>
      <w:jc w:val="center"/>
    </w:pPr>
    <w:rPr>
      <w:b/>
      <w:bCs/>
    </w:rPr>
  </w:style>
  <w:style w:type="character" w:customStyle="1" w:styleId="Defterm">
    <w:name w:val="Defterm"/>
    <w:basedOn w:val="a1"/>
    <w:uiPriority w:val="99"/>
    <w:rsid w:val="00AF7366"/>
    <w:rPr>
      <w:rFonts w:cs="Times New Roman"/>
      <w:b/>
      <w:bCs/>
      <w:color w:val="000000"/>
      <w:sz w:val="22"/>
      <w:szCs w:val="22"/>
    </w:rPr>
  </w:style>
  <w:style w:type="paragraph" w:customStyle="1" w:styleId="NewPage">
    <w:name w:val="New Page"/>
    <w:basedOn w:val="a0"/>
    <w:autoRedefine/>
    <w:uiPriority w:val="99"/>
    <w:rsid w:val="00AF7366"/>
    <w:pPr>
      <w:pageBreakBefore/>
    </w:pPr>
  </w:style>
  <w:style w:type="paragraph" w:customStyle="1" w:styleId="FrontInformation">
    <w:name w:val="FrontInformation"/>
    <w:autoRedefine/>
    <w:uiPriority w:val="99"/>
    <w:rsid w:val="00AF7366"/>
    <w:pPr>
      <w:spacing w:line="300" w:lineRule="atLeast"/>
    </w:pPr>
    <w:rPr>
      <w:rFonts w:ascii="Arial" w:hAnsi="Arial" w:cs="Arial"/>
      <w:color w:val="000000"/>
      <w:sz w:val="20"/>
      <w:szCs w:val="20"/>
      <w:lang w:val="en-GB" w:eastAsia="en-US"/>
    </w:rPr>
  </w:style>
  <w:style w:type="character" w:customStyle="1" w:styleId="defitem">
    <w:name w:val="defitem"/>
    <w:basedOn w:val="a1"/>
    <w:uiPriority w:val="99"/>
    <w:rsid w:val="00AF7366"/>
    <w:rPr>
      <w:rFonts w:cs="Times New Roman"/>
    </w:rPr>
  </w:style>
  <w:style w:type="character" w:customStyle="1" w:styleId="smallcaps">
    <w:name w:val="smallcaps"/>
    <w:uiPriority w:val="99"/>
    <w:rsid w:val="00AF7366"/>
    <w:rPr>
      <w:b/>
      <w:smallCaps/>
    </w:rPr>
  </w:style>
  <w:style w:type="paragraph" w:customStyle="1" w:styleId="Schmainheadinc">
    <w:name w:val="Sch   main head inc"/>
    <w:basedOn w:val="a0"/>
    <w:uiPriority w:val="99"/>
    <w:rsid w:val="00AF7366"/>
    <w:pPr>
      <w:numPr>
        <w:numId w:val="9"/>
      </w:numPr>
      <w:spacing w:before="360" w:after="360"/>
    </w:pPr>
    <w:rPr>
      <w:b/>
      <w:bCs/>
    </w:rPr>
  </w:style>
  <w:style w:type="paragraph" w:customStyle="1" w:styleId="Schmainheadsingle">
    <w:name w:val="Sch main head single"/>
    <w:basedOn w:val="a0"/>
    <w:next w:val="a0"/>
    <w:uiPriority w:val="99"/>
    <w:rsid w:val="00AF7366"/>
    <w:pPr>
      <w:pageBreakBefore/>
      <w:numPr>
        <w:numId w:val="7"/>
      </w:numPr>
      <w:spacing w:before="240" w:after="360"/>
      <w:jc w:val="center"/>
    </w:pPr>
    <w:rPr>
      <w:b/>
      <w:bCs/>
      <w:kern w:val="28"/>
    </w:rPr>
  </w:style>
  <w:style w:type="paragraph" w:customStyle="1" w:styleId="Schmainheadincsingle">
    <w:name w:val="Sch   main head inc single"/>
    <w:basedOn w:val="a0"/>
    <w:next w:val="a0"/>
    <w:uiPriority w:val="99"/>
    <w:rsid w:val="00AF7366"/>
    <w:pPr>
      <w:numPr>
        <w:numId w:val="8"/>
      </w:numPr>
      <w:spacing w:before="240" w:after="360"/>
    </w:pPr>
    <w:rPr>
      <w:b/>
      <w:bCs/>
      <w:kern w:val="28"/>
    </w:rPr>
  </w:style>
  <w:style w:type="paragraph" w:customStyle="1" w:styleId="Testimonium">
    <w:name w:val="Testimonium"/>
    <w:basedOn w:val="a0"/>
    <w:uiPriority w:val="99"/>
    <w:rsid w:val="00AF7366"/>
    <w:pPr>
      <w:spacing w:before="360" w:after="360"/>
    </w:pPr>
  </w:style>
  <w:style w:type="paragraph" w:customStyle="1" w:styleId="Appmainheadsingle">
    <w:name w:val="App main head single"/>
    <w:basedOn w:val="a0"/>
    <w:next w:val="a0"/>
    <w:uiPriority w:val="99"/>
    <w:rsid w:val="00AF7366"/>
    <w:pPr>
      <w:pageBreakBefore/>
      <w:numPr>
        <w:numId w:val="10"/>
      </w:numPr>
      <w:spacing w:before="240" w:after="360"/>
      <w:jc w:val="center"/>
    </w:pPr>
    <w:rPr>
      <w:b/>
      <w:bCs/>
    </w:rPr>
  </w:style>
  <w:style w:type="paragraph" w:customStyle="1" w:styleId="Appmainhead">
    <w:name w:val="App   main head"/>
    <w:basedOn w:val="a0"/>
    <w:next w:val="a0"/>
    <w:uiPriority w:val="99"/>
    <w:rsid w:val="00AF7366"/>
    <w:pPr>
      <w:pageBreakBefore/>
      <w:numPr>
        <w:numId w:val="11"/>
      </w:numPr>
      <w:spacing w:before="240" w:after="360"/>
      <w:jc w:val="center"/>
    </w:pPr>
    <w:rPr>
      <w:b/>
      <w:bCs/>
    </w:rPr>
  </w:style>
  <w:style w:type="paragraph" w:styleId="ab">
    <w:name w:val="annotation text"/>
    <w:basedOn w:val="a0"/>
    <w:link w:val="ac"/>
    <w:uiPriority w:val="99"/>
    <w:semiHidden/>
    <w:rsid w:val="00AF7366"/>
    <w:pPr>
      <w:spacing w:line="200" w:lineRule="atLeast"/>
      <w:jc w:val="left"/>
    </w:pPr>
    <w:rPr>
      <w:sz w:val="20"/>
      <w:szCs w:val="20"/>
    </w:rPr>
  </w:style>
  <w:style w:type="character" w:customStyle="1" w:styleId="ac">
    <w:name w:val="Текст на коментар Знак"/>
    <w:basedOn w:val="a1"/>
    <w:link w:val="ab"/>
    <w:uiPriority w:val="99"/>
    <w:locked/>
    <w:rsid w:val="00CD3F7A"/>
    <w:rPr>
      <w:rFonts w:cs="Times New Roman"/>
      <w:lang w:val="en-GB" w:eastAsia="en-US"/>
    </w:rPr>
  </w:style>
  <w:style w:type="paragraph" w:customStyle="1" w:styleId="CoversheetTitle2">
    <w:name w:val="Coversheet Title2"/>
    <w:basedOn w:val="CoversheetTitle"/>
    <w:uiPriority w:val="99"/>
    <w:rsid w:val="00AF7366"/>
    <w:rPr>
      <w:sz w:val="28"/>
      <w:szCs w:val="28"/>
    </w:rPr>
  </w:style>
  <w:style w:type="paragraph" w:customStyle="1" w:styleId="Headingreg">
    <w:name w:val="Heading reg"/>
    <w:basedOn w:val="1"/>
    <w:next w:val="a0"/>
    <w:uiPriority w:val="99"/>
    <w:rsid w:val="00AF7366"/>
    <w:pPr>
      <w:keepNext w:val="0"/>
      <w:spacing w:after="240"/>
    </w:pPr>
    <w:rPr>
      <w:b w:val="0"/>
      <w:bCs w:val="0"/>
      <w:smallCaps w:val="0"/>
    </w:rPr>
  </w:style>
  <w:style w:type="paragraph" w:customStyle="1" w:styleId="HeadingTitle">
    <w:name w:val="HeadingTitle"/>
    <w:basedOn w:val="a0"/>
    <w:uiPriority w:val="99"/>
    <w:rsid w:val="00AF7366"/>
    <w:pPr>
      <w:spacing w:before="240" w:after="240"/>
    </w:pPr>
    <w:rPr>
      <w:b/>
      <w:bCs/>
      <w:sz w:val="24"/>
      <w:szCs w:val="24"/>
    </w:rPr>
  </w:style>
  <w:style w:type="paragraph" w:customStyle="1" w:styleId="BackSubClause">
    <w:name w:val="BackSubClause"/>
    <w:basedOn w:val="a0"/>
    <w:uiPriority w:val="99"/>
    <w:rsid w:val="00AF7366"/>
    <w:pPr>
      <w:numPr>
        <w:ilvl w:val="1"/>
        <w:numId w:val="14"/>
      </w:numPr>
      <w:tabs>
        <w:tab w:val="clear" w:pos="1440"/>
        <w:tab w:val="num" w:pos="1555"/>
      </w:tabs>
      <w:ind w:left="1555" w:hanging="561"/>
    </w:pPr>
  </w:style>
  <w:style w:type="paragraph" w:customStyle="1" w:styleId="NormalSpaced">
    <w:name w:val="NormalSpaced"/>
    <w:basedOn w:val="a0"/>
    <w:next w:val="a0"/>
    <w:uiPriority w:val="99"/>
    <w:rsid w:val="00AF7366"/>
    <w:pPr>
      <w:spacing w:after="240"/>
    </w:pPr>
  </w:style>
  <w:style w:type="paragraph" w:customStyle="1" w:styleId="Bullet">
    <w:name w:val="Bullet"/>
    <w:basedOn w:val="a0"/>
    <w:uiPriority w:val="99"/>
    <w:rsid w:val="00AF7366"/>
    <w:pPr>
      <w:numPr>
        <w:numId w:val="17"/>
      </w:numPr>
      <w:spacing w:after="240"/>
    </w:pPr>
  </w:style>
  <w:style w:type="paragraph" w:customStyle="1" w:styleId="Bullet2">
    <w:name w:val="Bullet2"/>
    <w:basedOn w:val="a0"/>
    <w:uiPriority w:val="99"/>
    <w:rsid w:val="00AF7366"/>
    <w:pPr>
      <w:numPr>
        <w:numId w:val="12"/>
      </w:numPr>
      <w:spacing w:after="240" w:line="240" w:lineRule="auto"/>
    </w:pPr>
  </w:style>
  <w:style w:type="paragraph" w:customStyle="1" w:styleId="Bullet3">
    <w:name w:val="Bullet3"/>
    <w:basedOn w:val="a0"/>
    <w:uiPriority w:val="99"/>
    <w:rsid w:val="00AF7366"/>
    <w:pPr>
      <w:numPr>
        <w:numId w:val="13"/>
      </w:numPr>
      <w:spacing w:after="240" w:line="240" w:lineRule="auto"/>
    </w:pPr>
  </w:style>
  <w:style w:type="paragraph" w:customStyle="1" w:styleId="NormalCell">
    <w:name w:val="NormalCell"/>
    <w:basedOn w:val="a0"/>
    <w:uiPriority w:val="99"/>
    <w:rsid w:val="00AF7366"/>
    <w:pPr>
      <w:spacing w:before="120" w:after="120"/>
      <w:jc w:val="left"/>
    </w:pPr>
  </w:style>
  <w:style w:type="paragraph" w:customStyle="1" w:styleId="NormalSmall">
    <w:name w:val="NormalSmall"/>
    <w:basedOn w:val="NormalCell"/>
    <w:uiPriority w:val="99"/>
    <w:rsid w:val="00AF7366"/>
    <w:rPr>
      <w:sz w:val="18"/>
      <w:szCs w:val="18"/>
    </w:rPr>
  </w:style>
  <w:style w:type="paragraph" w:customStyle="1" w:styleId="BulletSmall">
    <w:name w:val="Bullet Small"/>
    <w:basedOn w:val="Bullet"/>
    <w:uiPriority w:val="99"/>
    <w:rsid w:val="00AF7366"/>
    <w:rPr>
      <w:sz w:val="18"/>
      <w:szCs w:val="18"/>
    </w:rPr>
  </w:style>
  <w:style w:type="paragraph" w:customStyle="1" w:styleId="Bullet4">
    <w:name w:val="Bullet4"/>
    <w:basedOn w:val="a0"/>
    <w:uiPriority w:val="99"/>
    <w:rsid w:val="00AF7366"/>
    <w:pPr>
      <w:numPr>
        <w:numId w:val="14"/>
      </w:numPr>
      <w:spacing w:after="240" w:line="240" w:lineRule="auto"/>
    </w:pPr>
  </w:style>
  <w:style w:type="paragraph" w:customStyle="1" w:styleId="Bullet5">
    <w:name w:val="Bullet5"/>
    <w:basedOn w:val="a0"/>
    <w:uiPriority w:val="99"/>
    <w:rsid w:val="00AF7366"/>
    <w:pPr>
      <w:numPr>
        <w:numId w:val="15"/>
      </w:numPr>
      <w:spacing w:after="240"/>
    </w:pPr>
  </w:style>
  <w:style w:type="paragraph" w:customStyle="1" w:styleId="Bodysubpara2">
    <w:name w:val="Body sub para2"/>
    <w:basedOn w:val="Bodysubpara"/>
    <w:uiPriority w:val="99"/>
    <w:rsid w:val="00AF7366"/>
    <w:pPr>
      <w:spacing w:after="240"/>
      <w:ind w:left="3028"/>
    </w:pPr>
  </w:style>
  <w:style w:type="paragraph" w:customStyle="1" w:styleId="Bullet1">
    <w:name w:val="Bullet1"/>
    <w:basedOn w:val="a0"/>
    <w:uiPriority w:val="99"/>
    <w:rsid w:val="00AF7366"/>
    <w:pPr>
      <w:numPr>
        <w:numId w:val="16"/>
      </w:numPr>
      <w:spacing w:after="240"/>
    </w:pPr>
  </w:style>
  <w:style w:type="paragraph" w:customStyle="1" w:styleId="Bullet1continued">
    <w:name w:val="Bullet1continued"/>
    <w:basedOn w:val="Bullet1"/>
    <w:uiPriority w:val="99"/>
    <w:rsid w:val="00AF7366"/>
    <w:pPr>
      <w:numPr>
        <w:numId w:val="0"/>
      </w:numPr>
      <w:ind w:left="357"/>
    </w:pPr>
  </w:style>
  <w:style w:type="paragraph" w:customStyle="1" w:styleId="Bullet2continued">
    <w:name w:val="Bullet2continued"/>
    <w:basedOn w:val="Bullet2"/>
    <w:uiPriority w:val="99"/>
    <w:rsid w:val="00AF7366"/>
    <w:pPr>
      <w:numPr>
        <w:numId w:val="0"/>
      </w:numPr>
      <w:ind w:left="1077"/>
    </w:pPr>
  </w:style>
  <w:style w:type="paragraph" w:customStyle="1" w:styleId="Bullet3continued">
    <w:name w:val="Bullet3continued"/>
    <w:basedOn w:val="Bullet3"/>
    <w:uiPriority w:val="99"/>
    <w:rsid w:val="00AF7366"/>
    <w:pPr>
      <w:numPr>
        <w:numId w:val="0"/>
      </w:numPr>
      <w:ind w:left="1945"/>
    </w:pPr>
  </w:style>
  <w:style w:type="paragraph" w:customStyle="1" w:styleId="Bullet4continued">
    <w:name w:val="Bullet4continued"/>
    <w:basedOn w:val="Bullet4"/>
    <w:uiPriority w:val="99"/>
    <w:rsid w:val="00AF7366"/>
    <w:pPr>
      <w:numPr>
        <w:numId w:val="0"/>
      </w:numPr>
      <w:ind w:left="2676"/>
    </w:pPr>
  </w:style>
  <w:style w:type="paragraph" w:customStyle="1" w:styleId="Bullet5continued">
    <w:name w:val="Bullet5continued"/>
    <w:basedOn w:val="Bullet5"/>
    <w:uiPriority w:val="99"/>
    <w:rsid w:val="00AF7366"/>
    <w:pPr>
      <w:numPr>
        <w:numId w:val="0"/>
      </w:numPr>
      <w:ind w:left="3385"/>
    </w:pPr>
  </w:style>
  <w:style w:type="paragraph" w:styleId="ad">
    <w:name w:val="TOC Heading"/>
    <w:basedOn w:val="1"/>
    <w:next w:val="a0"/>
    <w:uiPriority w:val="99"/>
    <w:qFormat/>
    <w:rsid w:val="009E5724"/>
    <w:pPr>
      <w:keepLines/>
      <w:tabs>
        <w:tab w:val="clear" w:pos="1004"/>
      </w:tabs>
      <w:spacing w:before="480" w:line="276" w:lineRule="auto"/>
      <w:ind w:left="0" w:firstLine="0"/>
      <w:jc w:val="left"/>
      <w:outlineLvl w:val="9"/>
    </w:pPr>
    <w:rPr>
      <w:rFonts w:ascii="Cambria" w:hAnsi="Cambria" w:cs="Cambria"/>
      <w:smallCaps w:val="0"/>
      <w:color w:val="365F91"/>
      <w:kern w:val="0"/>
      <w:sz w:val="28"/>
      <w:szCs w:val="28"/>
      <w:lang w:val="en-US"/>
    </w:rPr>
  </w:style>
  <w:style w:type="paragraph" w:styleId="41">
    <w:name w:val="toc 4"/>
    <w:basedOn w:val="a0"/>
    <w:next w:val="a0"/>
    <w:autoRedefine/>
    <w:uiPriority w:val="99"/>
    <w:semiHidden/>
    <w:rsid w:val="00B026B3"/>
    <w:pPr>
      <w:spacing w:after="100" w:line="276" w:lineRule="auto"/>
      <w:ind w:left="660"/>
      <w:jc w:val="left"/>
    </w:pPr>
    <w:rPr>
      <w:rFonts w:ascii="Calibri" w:hAnsi="Calibri" w:cs="Calibri"/>
      <w:lang w:val="bg-BG" w:eastAsia="bg-BG"/>
    </w:rPr>
  </w:style>
  <w:style w:type="paragraph" w:styleId="51">
    <w:name w:val="toc 5"/>
    <w:basedOn w:val="a0"/>
    <w:next w:val="a0"/>
    <w:autoRedefine/>
    <w:uiPriority w:val="99"/>
    <w:semiHidden/>
    <w:rsid w:val="00B026B3"/>
    <w:pPr>
      <w:spacing w:after="100" w:line="276" w:lineRule="auto"/>
      <w:ind w:left="880"/>
      <w:jc w:val="left"/>
    </w:pPr>
    <w:rPr>
      <w:rFonts w:ascii="Calibri" w:hAnsi="Calibri" w:cs="Calibri"/>
      <w:lang w:val="bg-BG" w:eastAsia="bg-BG"/>
    </w:rPr>
  </w:style>
  <w:style w:type="paragraph" w:styleId="61">
    <w:name w:val="toc 6"/>
    <w:basedOn w:val="a0"/>
    <w:next w:val="a0"/>
    <w:autoRedefine/>
    <w:uiPriority w:val="99"/>
    <w:semiHidden/>
    <w:rsid w:val="00B026B3"/>
    <w:pPr>
      <w:spacing w:after="100" w:line="276" w:lineRule="auto"/>
      <w:ind w:left="1100"/>
      <w:jc w:val="left"/>
    </w:pPr>
    <w:rPr>
      <w:rFonts w:ascii="Calibri" w:hAnsi="Calibri" w:cs="Calibri"/>
      <w:lang w:val="bg-BG" w:eastAsia="bg-BG"/>
    </w:rPr>
  </w:style>
  <w:style w:type="paragraph" w:styleId="71">
    <w:name w:val="toc 7"/>
    <w:basedOn w:val="a0"/>
    <w:next w:val="a0"/>
    <w:autoRedefine/>
    <w:uiPriority w:val="99"/>
    <w:semiHidden/>
    <w:rsid w:val="00B026B3"/>
    <w:pPr>
      <w:spacing w:after="100" w:line="276" w:lineRule="auto"/>
      <w:ind w:left="1320"/>
      <w:jc w:val="left"/>
    </w:pPr>
    <w:rPr>
      <w:rFonts w:ascii="Calibri" w:hAnsi="Calibri" w:cs="Calibri"/>
      <w:lang w:val="bg-BG" w:eastAsia="bg-BG"/>
    </w:rPr>
  </w:style>
  <w:style w:type="paragraph" w:styleId="81">
    <w:name w:val="toc 8"/>
    <w:basedOn w:val="a0"/>
    <w:next w:val="a0"/>
    <w:autoRedefine/>
    <w:uiPriority w:val="99"/>
    <w:semiHidden/>
    <w:rsid w:val="00B026B3"/>
    <w:pPr>
      <w:spacing w:after="100" w:line="276" w:lineRule="auto"/>
      <w:ind w:left="1540"/>
      <w:jc w:val="left"/>
    </w:pPr>
    <w:rPr>
      <w:rFonts w:ascii="Calibri" w:hAnsi="Calibri" w:cs="Calibri"/>
      <w:lang w:val="bg-BG" w:eastAsia="bg-BG"/>
    </w:rPr>
  </w:style>
  <w:style w:type="paragraph" w:styleId="91">
    <w:name w:val="toc 9"/>
    <w:basedOn w:val="a0"/>
    <w:next w:val="a0"/>
    <w:autoRedefine/>
    <w:uiPriority w:val="99"/>
    <w:semiHidden/>
    <w:rsid w:val="00B026B3"/>
    <w:pPr>
      <w:spacing w:after="100" w:line="276" w:lineRule="auto"/>
      <w:ind w:left="1760"/>
      <w:jc w:val="left"/>
    </w:pPr>
    <w:rPr>
      <w:rFonts w:ascii="Calibri" w:hAnsi="Calibri" w:cs="Calibri"/>
      <w:lang w:val="bg-BG" w:eastAsia="bg-BG"/>
    </w:rPr>
  </w:style>
  <w:style w:type="paragraph" w:styleId="a">
    <w:name w:val="List Bullet"/>
    <w:basedOn w:val="a0"/>
    <w:autoRedefine/>
    <w:uiPriority w:val="99"/>
    <w:rsid w:val="004134DB"/>
    <w:pPr>
      <w:numPr>
        <w:numId w:val="19"/>
      </w:numPr>
      <w:spacing w:line="240" w:lineRule="auto"/>
      <w:jc w:val="left"/>
    </w:pPr>
    <w:rPr>
      <w:rFonts w:ascii="Arial" w:hAnsi="Arial" w:cs="Arial"/>
      <w:sz w:val="20"/>
      <w:szCs w:val="20"/>
    </w:rPr>
  </w:style>
  <w:style w:type="paragraph" w:customStyle="1" w:styleId="Default">
    <w:name w:val="Default"/>
    <w:uiPriority w:val="99"/>
    <w:rsid w:val="00620C42"/>
    <w:pPr>
      <w:autoSpaceDE w:val="0"/>
      <w:autoSpaceDN w:val="0"/>
      <w:adjustRightInd w:val="0"/>
    </w:pPr>
    <w:rPr>
      <w:rFonts w:ascii="Tahoma" w:hAnsi="Tahoma" w:cs="Tahoma"/>
      <w:color w:val="000000"/>
      <w:sz w:val="24"/>
      <w:szCs w:val="24"/>
    </w:rPr>
  </w:style>
  <w:style w:type="character" w:styleId="ae">
    <w:name w:val="annotation reference"/>
    <w:basedOn w:val="a1"/>
    <w:uiPriority w:val="99"/>
    <w:semiHidden/>
    <w:rsid w:val="008E0EFE"/>
    <w:rPr>
      <w:rFonts w:cs="Times New Roman"/>
      <w:sz w:val="16"/>
      <w:szCs w:val="16"/>
    </w:rPr>
  </w:style>
  <w:style w:type="paragraph" w:styleId="af">
    <w:name w:val="Balloon Text"/>
    <w:basedOn w:val="a0"/>
    <w:link w:val="af0"/>
    <w:uiPriority w:val="99"/>
    <w:semiHidden/>
    <w:rsid w:val="008E0EFE"/>
    <w:pPr>
      <w:spacing w:line="240" w:lineRule="auto"/>
    </w:pPr>
    <w:rPr>
      <w:rFonts w:ascii="Tahoma" w:hAnsi="Tahoma" w:cs="Tahoma"/>
      <w:sz w:val="16"/>
      <w:szCs w:val="16"/>
    </w:rPr>
  </w:style>
  <w:style w:type="character" w:customStyle="1" w:styleId="af0">
    <w:name w:val="Изнесен текст Знак"/>
    <w:basedOn w:val="a1"/>
    <w:link w:val="af"/>
    <w:uiPriority w:val="99"/>
    <w:locked/>
    <w:rsid w:val="008E0EFE"/>
    <w:rPr>
      <w:rFonts w:ascii="Tahoma" w:hAnsi="Tahoma" w:cs="Tahoma"/>
      <w:sz w:val="16"/>
      <w:szCs w:val="16"/>
      <w:lang w:val="en-GB" w:eastAsia="en-US"/>
    </w:rPr>
  </w:style>
  <w:style w:type="character" w:customStyle="1" w:styleId="st">
    <w:name w:val="st"/>
    <w:basedOn w:val="a1"/>
    <w:uiPriority w:val="99"/>
    <w:rsid w:val="00A93288"/>
    <w:rPr>
      <w:rFonts w:cs="Times New Roman"/>
    </w:rPr>
  </w:style>
  <w:style w:type="character" w:styleId="af1">
    <w:name w:val="Emphasis"/>
    <w:basedOn w:val="a1"/>
    <w:uiPriority w:val="99"/>
    <w:qFormat/>
    <w:rsid w:val="00A93288"/>
    <w:rPr>
      <w:rFonts w:cs="Times New Roman"/>
      <w:i/>
      <w:iCs/>
    </w:rPr>
  </w:style>
  <w:style w:type="character" w:styleId="af2">
    <w:name w:val="Strong"/>
    <w:basedOn w:val="a1"/>
    <w:uiPriority w:val="99"/>
    <w:qFormat/>
    <w:rsid w:val="00634670"/>
    <w:rPr>
      <w:rFonts w:cs="Times New Roman"/>
      <w:b/>
      <w:bCs/>
    </w:rPr>
  </w:style>
  <w:style w:type="paragraph" w:styleId="af3">
    <w:name w:val="Normal (Web)"/>
    <w:basedOn w:val="a0"/>
    <w:uiPriority w:val="99"/>
    <w:rsid w:val="00634670"/>
    <w:pPr>
      <w:spacing w:before="100" w:beforeAutospacing="1" w:after="100" w:afterAutospacing="1" w:line="240" w:lineRule="auto"/>
      <w:jc w:val="left"/>
    </w:pPr>
    <w:rPr>
      <w:sz w:val="24"/>
      <w:szCs w:val="24"/>
      <w:lang w:val="bg-BG" w:eastAsia="bg-BG"/>
    </w:rPr>
  </w:style>
  <w:style w:type="paragraph" w:styleId="af4">
    <w:name w:val="annotation subject"/>
    <w:basedOn w:val="ab"/>
    <w:next w:val="ab"/>
    <w:link w:val="af5"/>
    <w:uiPriority w:val="99"/>
    <w:semiHidden/>
    <w:rsid w:val="005C7B32"/>
    <w:pPr>
      <w:spacing w:line="240" w:lineRule="auto"/>
      <w:jc w:val="both"/>
    </w:pPr>
    <w:rPr>
      <w:b/>
      <w:bCs/>
    </w:rPr>
  </w:style>
  <w:style w:type="character" w:customStyle="1" w:styleId="af5">
    <w:name w:val="Предмет на коментар Знак"/>
    <w:basedOn w:val="ac"/>
    <w:link w:val="af4"/>
    <w:uiPriority w:val="99"/>
    <w:locked/>
    <w:rsid w:val="005C7B32"/>
    <w:rPr>
      <w:rFonts w:cs="Times New Roman"/>
      <w:b/>
      <w:bCs/>
      <w:lang w:val="en-GB" w:eastAsia="en-US"/>
    </w:rPr>
  </w:style>
  <w:style w:type="paragraph" w:styleId="af6">
    <w:name w:val="Revision"/>
    <w:hidden/>
    <w:uiPriority w:val="99"/>
    <w:semiHidden/>
    <w:rsid w:val="00EE12D7"/>
    <w:rPr>
      <w:lang w:val="en-GB" w:eastAsia="en-US"/>
    </w:rPr>
  </w:style>
  <w:style w:type="paragraph" w:styleId="af7">
    <w:name w:val="Document Map"/>
    <w:basedOn w:val="a0"/>
    <w:link w:val="af8"/>
    <w:uiPriority w:val="99"/>
    <w:semiHidden/>
    <w:unhideWhenUsed/>
    <w:locked/>
    <w:rsid w:val="00EE12D7"/>
    <w:pPr>
      <w:spacing w:line="240" w:lineRule="auto"/>
    </w:pPr>
    <w:rPr>
      <w:rFonts w:ascii="Lucida Grande" w:hAnsi="Lucida Grande"/>
      <w:sz w:val="24"/>
      <w:szCs w:val="24"/>
    </w:rPr>
  </w:style>
  <w:style w:type="character" w:customStyle="1" w:styleId="af8">
    <w:name w:val="План на документа Знак"/>
    <w:basedOn w:val="a1"/>
    <w:link w:val="af7"/>
    <w:uiPriority w:val="99"/>
    <w:semiHidden/>
    <w:rsid w:val="00EE12D7"/>
    <w:rPr>
      <w:rFonts w:ascii="Lucida Grande" w:hAnsi="Lucida Grande"/>
      <w:sz w:val="24"/>
      <w:szCs w:val="24"/>
      <w:lang w:val="en-GB" w:eastAsia="en-US"/>
    </w:rPr>
  </w:style>
  <w:style w:type="paragraph" w:styleId="af9">
    <w:name w:val="List Paragraph"/>
    <w:basedOn w:val="a0"/>
    <w:uiPriority w:val="34"/>
    <w:qFormat/>
    <w:rsid w:val="00EC5DF9"/>
    <w:pPr>
      <w:ind w:left="720"/>
      <w:contextualSpacing/>
    </w:pPr>
  </w:style>
  <w:style w:type="character" w:customStyle="1" w:styleId="90">
    <w:name w:val="Заглавие 9 Знак"/>
    <w:basedOn w:val="a1"/>
    <w:link w:val="9"/>
    <w:rsid w:val="006C33E9"/>
    <w:rPr>
      <w:rFonts w:ascii="Cambria" w:hAnsi="Cambria"/>
      <w:lang w:eastAsia="en-US"/>
    </w:rPr>
  </w:style>
  <w:style w:type="character" w:customStyle="1" w:styleId="ldef1">
    <w:name w:val="ldef1"/>
    <w:basedOn w:val="a1"/>
    <w:rsid w:val="0019368F"/>
    <w:rPr>
      <w:rFonts w:ascii="Times New Roman" w:hAnsi="Times New Roman" w:cs="Times New Roman" w:hint="default"/>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0115264">
      <w:bodyDiv w:val="1"/>
      <w:marLeft w:val="0"/>
      <w:marRight w:val="0"/>
      <w:marTop w:val="0"/>
      <w:marBottom w:val="0"/>
      <w:divBdr>
        <w:top w:val="none" w:sz="0" w:space="0" w:color="auto"/>
        <w:left w:val="none" w:sz="0" w:space="0" w:color="auto"/>
        <w:bottom w:val="none" w:sz="0" w:space="0" w:color="auto"/>
        <w:right w:val="none" w:sz="0" w:space="0" w:color="auto"/>
      </w:divBdr>
      <w:divsChild>
        <w:div w:id="1819953284">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553740333">
      <w:bodyDiv w:val="1"/>
      <w:marLeft w:val="0"/>
      <w:marRight w:val="0"/>
      <w:marTop w:val="0"/>
      <w:marBottom w:val="0"/>
      <w:divBdr>
        <w:top w:val="none" w:sz="0" w:space="0" w:color="auto"/>
        <w:left w:val="none" w:sz="0" w:space="0" w:color="auto"/>
        <w:bottom w:val="none" w:sz="0" w:space="0" w:color="auto"/>
        <w:right w:val="none" w:sz="0" w:space="0" w:color="auto"/>
      </w:divBdr>
    </w:div>
    <w:div w:id="990597141">
      <w:bodyDiv w:val="1"/>
      <w:marLeft w:val="0"/>
      <w:marRight w:val="0"/>
      <w:marTop w:val="0"/>
      <w:marBottom w:val="0"/>
      <w:divBdr>
        <w:top w:val="none" w:sz="0" w:space="0" w:color="auto"/>
        <w:left w:val="none" w:sz="0" w:space="0" w:color="auto"/>
        <w:bottom w:val="none" w:sz="0" w:space="0" w:color="auto"/>
        <w:right w:val="none" w:sz="0" w:space="0" w:color="auto"/>
      </w:divBdr>
    </w:div>
    <w:div w:id="1192914499">
      <w:bodyDiv w:val="1"/>
      <w:marLeft w:val="0"/>
      <w:marRight w:val="0"/>
      <w:marTop w:val="0"/>
      <w:marBottom w:val="0"/>
      <w:divBdr>
        <w:top w:val="none" w:sz="0" w:space="0" w:color="auto"/>
        <w:left w:val="none" w:sz="0" w:space="0" w:color="auto"/>
        <w:bottom w:val="none" w:sz="0" w:space="0" w:color="auto"/>
        <w:right w:val="none" w:sz="0" w:space="0" w:color="auto"/>
      </w:divBdr>
    </w:div>
    <w:div w:id="1200121003">
      <w:marLeft w:val="0"/>
      <w:marRight w:val="0"/>
      <w:marTop w:val="0"/>
      <w:marBottom w:val="0"/>
      <w:divBdr>
        <w:top w:val="none" w:sz="0" w:space="0" w:color="auto"/>
        <w:left w:val="none" w:sz="0" w:space="0" w:color="auto"/>
        <w:bottom w:val="none" w:sz="0" w:space="0" w:color="auto"/>
        <w:right w:val="none" w:sz="0" w:space="0" w:color="auto"/>
      </w:divBdr>
    </w:div>
    <w:div w:id="1200121005">
      <w:marLeft w:val="0"/>
      <w:marRight w:val="0"/>
      <w:marTop w:val="0"/>
      <w:marBottom w:val="0"/>
      <w:divBdr>
        <w:top w:val="none" w:sz="0" w:space="0" w:color="auto"/>
        <w:left w:val="none" w:sz="0" w:space="0" w:color="auto"/>
        <w:bottom w:val="none" w:sz="0" w:space="0" w:color="auto"/>
        <w:right w:val="none" w:sz="0" w:space="0" w:color="auto"/>
      </w:divBdr>
    </w:div>
    <w:div w:id="1200121006">
      <w:marLeft w:val="0"/>
      <w:marRight w:val="0"/>
      <w:marTop w:val="0"/>
      <w:marBottom w:val="0"/>
      <w:divBdr>
        <w:top w:val="none" w:sz="0" w:space="0" w:color="auto"/>
        <w:left w:val="none" w:sz="0" w:space="0" w:color="auto"/>
        <w:bottom w:val="none" w:sz="0" w:space="0" w:color="auto"/>
        <w:right w:val="none" w:sz="0" w:space="0" w:color="auto"/>
      </w:divBdr>
    </w:div>
    <w:div w:id="1200121007">
      <w:marLeft w:val="0"/>
      <w:marRight w:val="0"/>
      <w:marTop w:val="0"/>
      <w:marBottom w:val="0"/>
      <w:divBdr>
        <w:top w:val="none" w:sz="0" w:space="0" w:color="auto"/>
        <w:left w:val="none" w:sz="0" w:space="0" w:color="auto"/>
        <w:bottom w:val="none" w:sz="0" w:space="0" w:color="auto"/>
        <w:right w:val="none" w:sz="0" w:space="0" w:color="auto"/>
      </w:divBdr>
    </w:div>
    <w:div w:id="1200121008">
      <w:marLeft w:val="0"/>
      <w:marRight w:val="0"/>
      <w:marTop w:val="0"/>
      <w:marBottom w:val="0"/>
      <w:divBdr>
        <w:top w:val="none" w:sz="0" w:space="0" w:color="auto"/>
        <w:left w:val="none" w:sz="0" w:space="0" w:color="auto"/>
        <w:bottom w:val="none" w:sz="0" w:space="0" w:color="auto"/>
        <w:right w:val="none" w:sz="0" w:space="0" w:color="auto"/>
      </w:divBdr>
      <w:divsChild>
        <w:div w:id="1200121017">
          <w:marLeft w:val="0"/>
          <w:marRight w:val="0"/>
          <w:marTop w:val="0"/>
          <w:marBottom w:val="0"/>
          <w:divBdr>
            <w:top w:val="none" w:sz="0" w:space="0" w:color="auto"/>
            <w:left w:val="none" w:sz="0" w:space="0" w:color="auto"/>
            <w:bottom w:val="none" w:sz="0" w:space="0" w:color="auto"/>
            <w:right w:val="none" w:sz="0" w:space="0" w:color="auto"/>
          </w:divBdr>
        </w:div>
      </w:divsChild>
    </w:div>
    <w:div w:id="1200121009">
      <w:marLeft w:val="0"/>
      <w:marRight w:val="0"/>
      <w:marTop w:val="0"/>
      <w:marBottom w:val="0"/>
      <w:divBdr>
        <w:top w:val="none" w:sz="0" w:space="0" w:color="auto"/>
        <w:left w:val="none" w:sz="0" w:space="0" w:color="auto"/>
        <w:bottom w:val="none" w:sz="0" w:space="0" w:color="auto"/>
        <w:right w:val="none" w:sz="0" w:space="0" w:color="auto"/>
      </w:divBdr>
    </w:div>
    <w:div w:id="1200121010">
      <w:marLeft w:val="0"/>
      <w:marRight w:val="0"/>
      <w:marTop w:val="0"/>
      <w:marBottom w:val="0"/>
      <w:divBdr>
        <w:top w:val="none" w:sz="0" w:space="0" w:color="auto"/>
        <w:left w:val="none" w:sz="0" w:space="0" w:color="auto"/>
        <w:bottom w:val="none" w:sz="0" w:space="0" w:color="auto"/>
        <w:right w:val="none" w:sz="0" w:space="0" w:color="auto"/>
      </w:divBdr>
    </w:div>
    <w:div w:id="1200121011">
      <w:marLeft w:val="0"/>
      <w:marRight w:val="0"/>
      <w:marTop w:val="0"/>
      <w:marBottom w:val="0"/>
      <w:divBdr>
        <w:top w:val="none" w:sz="0" w:space="0" w:color="auto"/>
        <w:left w:val="none" w:sz="0" w:space="0" w:color="auto"/>
        <w:bottom w:val="none" w:sz="0" w:space="0" w:color="auto"/>
        <w:right w:val="none" w:sz="0" w:space="0" w:color="auto"/>
      </w:divBdr>
    </w:div>
    <w:div w:id="1200121012">
      <w:marLeft w:val="0"/>
      <w:marRight w:val="0"/>
      <w:marTop w:val="0"/>
      <w:marBottom w:val="0"/>
      <w:divBdr>
        <w:top w:val="none" w:sz="0" w:space="0" w:color="auto"/>
        <w:left w:val="none" w:sz="0" w:space="0" w:color="auto"/>
        <w:bottom w:val="none" w:sz="0" w:space="0" w:color="auto"/>
        <w:right w:val="none" w:sz="0" w:space="0" w:color="auto"/>
      </w:divBdr>
    </w:div>
    <w:div w:id="1200121013">
      <w:marLeft w:val="0"/>
      <w:marRight w:val="0"/>
      <w:marTop w:val="0"/>
      <w:marBottom w:val="0"/>
      <w:divBdr>
        <w:top w:val="none" w:sz="0" w:space="0" w:color="auto"/>
        <w:left w:val="none" w:sz="0" w:space="0" w:color="auto"/>
        <w:bottom w:val="none" w:sz="0" w:space="0" w:color="auto"/>
        <w:right w:val="none" w:sz="0" w:space="0" w:color="auto"/>
      </w:divBdr>
    </w:div>
    <w:div w:id="1200121014">
      <w:marLeft w:val="0"/>
      <w:marRight w:val="0"/>
      <w:marTop w:val="0"/>
      <w:marBottom w:val="0"/>
      <w:divBdr>
        <w:top w:val="none" w:sz="0" w:space="0" w:color="auto"/>
        <w:left w:val="none" w:sz="0" w:space="0" w:color="auto"/>
        <w:bottom w:val="none" w:sz="0" w:space="0" w:color="auto"/>
        <w:right w:val="none" w:sz="0" w:space="0" w:color="auto"/>
      </w:divBdr>
    </w:div>
    <w:div w:id="1200121015">
      <w:marLeft w:val="0"/>
      <w:marRight w:val="0"/>
      <w:marTop w:val="0"/>
      <w:marBottom w:val="0"/>
      <w:divBdr>
        <w:top w:val="none" w:sz="0" w:space="0" w:color="auto"/>
        <w:left w:val="none" w:sz="0" w:space="0" w:color="auto"/>
        <w:bottom w:val="none" w:sz="0" w:space="0" w:color="auto"/>
        <w:right w:val="none" w:sz="0" w:space="0" w:color="auto"/>
      </w:divBdr>
    </w:div>
    <w:div w:id="1200121019">
      <w:marLeft w:val="0"/>
      <w:marRight w:val="0"/>
      <w:marTop w:val="0"/>
      <w:marBottom w:val="0"/>
      <w:divBdr>
        <w:top w:val="none" w:sz="0" w:space="0" w:color="auto"/>
        <w:left w:val="none" w:sz="0" w:space="0" w:color="auto"/>
        <w:bottom w:val="none" w:sz="0" w:space="0" w:color="auto"/>
        <w:right w:val="none" w:sz="0" w:space="0" w:color="auto"/>
      </w:divBdr>
      <w:divsChild>
        <w:div w:id="1200121004">
          <w:marLeft w:val="0"/>
          <w:marRight w:val="0"/>
          <w:marTop w:val="0"/>
          <w:marBottom w:val="0"/>
          <w:divBdr>
            <w:top w:val="none" w:sz="0" w:space="0" w:color="auto"/>
            <w:left w:val="none" w:sz="0" w:space="0" w:color="auto"/>
            <w:bottom w:val="none" w:sz="0" w:space="0" w:color="auto"/>
            <w:right w:val="none" w:sz="0" w:space="0" w:color="auto"/>
          </w:divBdr>
        </w:div>
        <w:div w:id="1200121016">
          <w:marLeft w:val="0"/>
          <w:marRight w:val="0"/>
          <w:marTop w:val="0"/>
          <w:marBottom w:val="0"/>
          <w:divBdr>
            <w:top w:val="none" w:sz="0" w:space="0" w:color="auto"/>
            <w:left w:val="none" w:sz="0" w:space="0" w:color="auto"/>
            <w:bottom w:val="none" w:sz="0" w:space="0" w:color="auto"/>
            <w:right w:val="none" w:sz="0" w:space="0" w:color="auto"/>
          </w:divBdr>
        </w:div>
        <w:div w:id="1200121018">
          <w:marLeft w:val="0"/>
          <w:marRight w:val="0"/>
          <w:marTop w:val="0"/>
          <w:marBottom w:val="0"/>
          <w:divBdr>
            <w:top w:val="none" w:sz="0" w:space="0" w:color="auto"/>
            <w:left w:val="none" w:sz="0" w:space="0" w:color="auto"/>
            <w:bottom w:val="none" w:sz="0" w:space="0" w:color="auto"/>
            <w:right w:val="none" w:sz="0" w:space="0" w:color="auto"/>
          </w:divBdr>
        </w:div>
      </w:divsChild>
    </w:div>
    <w:div w:id="1200121020">
      <w:marLeft w:val="0"/>
      <w:marRight w:val="0"/>
      <w:marTop w:val="0"/>
      <w:marBottom w:val="0"/>
      <w:divBdr>
        <w:top w:val="none" w:sz="0" w:space="0" w:color="auto"/>
        <w:left w:val="none" w:sz="0" w:space="0" w:color="auto"/>
        <w:bottom w:val="none" w:sz="0" w:space="0" w:color="auto"/>
        <w:right w:val="none" w:sz="0" w:space="0" w:color="auto"/>
      </w:divBdr>
    </w:div>
    <w:div w:id="1200121021">
      <w:marLeft w:val="0"/>
      <w:marRight w:val="0"/>
      <w:marTop w:val="0"/>
      <w:marBottom w:val="0"/>
      <w:divBdr>
        <w:top w:val="none" w:sz="0" w:space="0" w:color="auto"/>
        <w:left w:val="none" w:sz="0" w:space="0" w:color="auto"/>
        <w:bottom w:val="none" w:sz="0" w:space="0" w:color="auto"/>
        <w:right w:val="none" w:sz="0" w:space="0" w:color="auto"/>
      </w:divBdr>
    </w:div>
    <w:div w:id="1200121022">
      <w:marLeft w:val="0"/>
      <w:marRight w:val="0"/>
      <w:marTop w:val="0"/>
      <w:marBottom w:val="0"/>
      <w:divBdr>
        <w:top w:val="none" w:sz="0" w:space="0" w:color="auto"/>
        <w:left w:val="none" w:sz="0" w:space="0" w:color="auto"/>
        <w:bottom w:val="none" w:sz="0" w:space="0" w:color="auto"/>
        <w:right w:val="none" w:sz="0" w:space="0" w:color="auto"/>
      </w:divBdr>
    </w:div>
    <w:div w:id="1228687196">
      <w:bodyDiv w:val="1"/>
      <w:marLeft w:val="0"/>
      <w:marRight w:val="0"/>
      <w:marTop w:val="0"/>
      <w:marBottom w:val="0"/>
      <w:divBdr>
        <w:top w:val="none" w:sz="0" w:space="0" w:color="auto"/>
        <w:left w:val="none" w:sz="0" w:space="0" w:color="auto"/>
        <w:bottom w:val="none" w:sz="0" w:space="0" w:color="auto"/>
        <w:right w:val="none" w:sz="0" w:space="0" w:color="auto"/>
      </w:divBdr>
    </w:div>
    <w:div w:id="1297177399">
      <w:bodyDiv w:val="1"/>
      <w:marLeft w:val="0"/>
      <w:marRight w:val="0"/>
      <w:marTop w:val="0"/>
      <w:marBottom w:val="0"/>
      <w:divBdr>
        <w:top w:val="none" w:sz="0" w:space="0" w:color="auto"/>
        <w:left w:val="none" w:sz="0" w:space="0" w:color="auto"/>
        <w:bottom w:val="none" w:sz="0" w:space="0" w:color="auto"/>
        <w:right w:val="none" w:sz="0" w:space="0" w:color="auto"/>
      </w:divBdr>
    </w:div>
    <w:div w:id="17776754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apis://Base=NARH&amp;DocCode=40377&amp;ToPar=Art47&amp;Type=201/"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210699B-5B4F-4166-B95F-EA53C23FB8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40</Pages>
  <Words>12235</Words>
  <Characters>69745</Characters>
  <Application>Microsoft Office Word</Application>
  <DocSecurity>0</DocSecurity>
  <Lines>581</Lines>
  <Paragraphs>163</Paragraphs>
  <ScaleCrop>false</ScaleCrop>
  <HeadingPairs>
    <vt:vector size="4" baseType="variant">
      <vt:variant>
        <vt:lpstr>Заглавие</vt:lpstr>
      </vt:variant>
      <vt:variant>
        <vt:i4>1</vt:i4>
      </vt:variant>
      <vt:variant>
        <vt:lpstr>Title</vt:lpstr>
      </vt:variant>
      <vt:variant>
        <vt:i4>1</vt:i4>
      </vt:variant>
    </vt:vector>
  </HeadingPairs>
  <TitlesOfParts>
    <vt:vector size="2" baseType="lpstr">
      <vt:lpstr>PSC Stara  Zagora_Incumbent Operators</vt:lpstr>
      <vt:lpstr>PSC Stara  Zagora_Incumbent Operators</vt:lpstr>
    </vt:vector>
  </TitlesOfParts>
  <Manager>Danailova</Manager>
  <Company>www.lawfirm.bg</Company>
  <LinksUpToDate>false</LinksUpToDate>
  <CharactersWithSpaces>81817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PSC Stara  Zagora_Incumbent Operators</dc:title>
  <dc:subject>First Draft</dc:subject>
  <dc:creator>Danailova, Todorov &amp; Partners Law firm</dc:creator>
  <cp:lastModifiedBy>Ирена В. Дончева</cp:lastModifiedBy>
  <cp:revision>4</cp:revision>
  <cp:lastPrinted>2015-11-24T12:15:00Z</cp:lastPrinted>
  <dcterms:created xsi:type="dcterms:W3CDTF">2018-03-30T13:07:00Z</dcterms:created>
  <dcterms:modified xsi:type="dcterms:W3CDTF">2018-10-16T08:31:00Z</dcterms:modified>
  <cp:version>1</cp:version>
</cp:coreProperties>
</file>