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B260B" w:rsidRPr="007B260B" w:rsidRDefault="00AA2279" w:rsidP="007B260B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правно-огранизационната</w:t>
      </w:r>
      <w:proofErr w:type="spellEnd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7B260B" w:rsidRPr="007B260B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„Изграждане на кула и технически съоръжения за детекция и превенция на горски пожари в землището на с. Борилово, Община Стара Загора“</w:t>
      </w:r>
    </w:p>
    <w:p w:rsidR="00B33FE8" w:rsidRPr="00B33FE8" w:rsidRDefault="00B33FE8" w:rsidP="00B33FE8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bookmarkStart w:id="0" w:name="_GoBack"/>
      <w:bookmarkEnd w:id="0"/>
    </w:p>
    <w:p w:rsidR="00AA2279" w:rsidRPr="00AA2279" w:rsidRDefault="00AA2279" w:rsidP="00B33FE8">
      <w:pPr>
        <w:spacing w:after="0"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6" w:type="dxa"/>
      <w:jc w:val="center"/>
      <w:tblInd w:w="-525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07"/>
      <w:gridCol w:w="2150"/>
      <w:gridCol w:w="403"/>
      <w:gridCol w:w="5598"/>
      <w:gridCol w:w="20"/>
      <w:gridCol w:w="2045"/>
      <w:gridCol w:w="203"/>
    </w:tblGrid>
    <w:tr w:rsidR="00AF0032" w:rsidRPr="00AF0032" w:rsidTr="003C10CA">
      <w:trPr>
        <w:gridBefore w:val="1"/>
        <w:wBefore w:w="207" w:type="dxa"/>
        <w:trHeight w:val="787"/>
        <w:jc w:val="center"/>
      </w:trPr>
      <w:tc>
        <w:tcPr>
          <w:tcW w:w="255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  <w:tr w:rsidR="003C10CA" w:rsidRPr="00D70734" w:rsidTr="003C10CA">
      <w:trPr>
        <w:gridAfter w:val="1"/>
        <w:wAfter w:w="203" w:type="dxa"/>
        <w:trHeight w:val="787"/>
        <w:jc w:val="center"/>
      </w:trPr>
      <w:tc>
        <w:tcPr>
          <w:tcW w:w="235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3C10CA" w:rsidRPr="00D70734" w:rsidRDefault="003C10CA" w:rsidP="00563C7A">
          <w:pPr>
            <w:rPr>
              <w:bCs/>
              <w:sz w:val="16"/>
              <w:szCs w:val="16"/>
            </w:rPr>
          </w:pPr>
          <w:r>
            <w:rPr>
              <w:i/>
              <w:noProof/>
            </w:rPr>
            <w:drawing>
              <wp:inline distT="0" distB="0" distL="0" distR="0">
                <wp:extent cx="989330" cy="638175"/>
                <wp:effectExtent l="0" t="0" r="127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21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3C10CA" w:rsidRDefault="003C10CA" w:rsidP="00563C7A">
          <w:pPr>
            <w:pStyle w:val="Header"/>
            <w:tabs>
              <w:tab w:val="left" w:pos="108"/>
            </w:tabs>
            <w:ind w:left="440" w:right="-404" w:hanging="618"/>
            <w:rPr>
              <w:sz w:val="16"/>
              <w:szCs w:val="16"/>
              <w:lang w:val="sr-Cyrl-CS"/>
            </w:rPr>
          </w:pPr>
          <w:r>
            <w:rPr>
              <w:sz w:val="16"/>
              <w:szCs w:val="16"/>
              <w:lang w:val="sr-Cyrl-CS"/>
            </w:rPr>
            <w:tab/>
          </w:r>
          <w:r w:rsidRPr="005610C9">
            <w:rPr>
              <w:lang w:val="bg-BG"/>
            </w:rPr>
            <w:t xml:space="preserve">     </w: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1270000</wp:posOffset>
                    </wp:positionH>
                    <wp:positionV relativeFrom="paragraph">
                      <wp:posOffset>83820</wp:posOffset>
                    </wp:positionV>
                    <wp:extent cx="3683000" cy="685800"/>
                    <wp:effectExtent l="3175" t="0" r="0" b="190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830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0CA" w:rsidRDefault="003C10CA" w:rsidP="003C10C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РОГРАМА ЗА РАЗВИТИЕ НА СЕЛСКИТЕ РАЙОНИ 2007-2013</w:t>
                                </w:r>
                              </w:p>
                              <w:p w:rsidR="003C10CA" w:rsidRDefault="003C10CA" w:rsidP="003C10C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ЕВРОПЕЙСКИ ЗЕМЕНД ЗА РАЗВИТИЕ НА СЕЛСКИТЕ РАЙОНИДЕЛСКИ ФО:</w:t>
                                </w:r>
                              </w:p>
                              <w:p w:rsidR="003C10CA" w:rsidRDefault="003C10CA" w:rsidP="003C10C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  <w:t>„ЕВРОПА ИНВЕСТИРА В СЕЛСКИТЕ РАЙОНИ“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9XhQIAAA8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Cs7P&#10;V4UCAAAPBQAADgAAAAAAAAAAAAAAAAAuAgAAZHJzL2Uyb0RvYy54bWxQSwECLQAUAAYACAAAACEA&#10;U/SOzdwAAAAKAQAADwAAAAAAAAAAAAAAAADfBAAAZHJzL2Rvd25yZXYueG1sUEsFBgAAAAAEAAQA&#10;8wAAAOgFAAAAAA==&#10;" stroked="f">
                    <v:textbox>
                      <w:txbxContent>
                        <w:p w:rsidR="003C10CA" w:rsidRDefault="003C10CA" w:rsidP="003C10CA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3C10CA" w:rsidRDefault="003C10CA" w:rsidP="003C10CA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ЗЕМЕНД ЗА РАЗВИТИЕ НА СЕЛСКИТЕ РАЙОНИДЕЛСКИ ФО:</w:t>
                          </w:r>
                        </w:p>
                        <w:p w:rsidR="003C10CA" w:rsidRDefault="003C10CA" w:rsidP="003C10CA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5610C9">
            <w:rPr>
              <w:lang w:val="bg-BG"/>
            </w:rPr>
            <w:t xml:space="preserve">                         </w:t>
          </w:r>
          <w:r w:rsidRPr="005610C9">
            <w:t xml:space="preserve">                                                                         </w:t>
          </w:r>
        </w:p>
      </w:tc>
      <w:tc>
        <w:tcPr>
          <w:tcW w:w="20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C10CA" w:rsidRPr="00D70734" w:rsidRDefault="003C10CA" w:rsidP="00563C7A">
          <w:pPr>
            <w:spacing w:after="0"/>
            <w:jc w:val="center"/>
            <w:rPr>
              <w:bCs/>
              <w:sz w:val="16"/>
              <w:szCs w:val="16"/>
            </w:rPr>
          </w:pPr>
          <w:r>
            <w:rPr>
              <w:b/>
              <w:noProof/>
            </w:rPr>
            <w:drawing>
              <wp:inline distT="0" distB="0" distL="0" distR="0">
                <wp:extent cx="1123950" cy="762000"/>
                <wp:effectExtent l="0" t="0" r="0" b="0"/>
                <wp:docPr id="1" name="Picture 1" descr="Description: http://www.mzh.government.bg/MZH/Libraries/Photo_Gallery/LOGO_Zemedelie_Kompoziciya_01_1_3.sflb.ashx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http://www.mzh.government.bg/MZH/Libraries/Photo_Gallery/LOGO_Zemedelie_Kompoziciya_01_1_3.sflb.ash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353EA4"/>
    <w:rsid w:val="003C10CA"/>
    <w:rsid w:val="00673D0B"/>
    <w:rsid w:val="007B260B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6</cp:revision>
  <dcterms:created xsi:type="dcterms:W3CDTF">2014-09-09T07:18:00Z</dcterms:created>
  <dcterms:modified xsi:type="dcterms:W3CDTF">2015-04-22T08:53:00Z</dcterms:modified>
</cp:coreProperties>
</file>