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DA1" w:rsidRDefault="00303DA1" w:rsidP="00303DA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Приложение № 17</w:t>
      </w:r>
    </w:p>
    <w:p w:rsidR="00303DA1" w:rsidRPr="003D2B83" w:rsidRDefault="00303DA1" w:rsidP="00303DA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2B83">
        <w:rPr>
          <w:rFonts w:ascii="Times New Roman" w:hAnsi="Times New Roman"/>
          <w:b/>
          <w:sz w:val="24"/>
          <w:szCs w:val="24"/>
        </w:rPr>
        <w:t>СПИСЪК</w:t>
      </w:r>
    </w:p>
    <w:p w:rsidR="00303DA1" w:rsidRPr="003D2B83" w:rsidRDefault="00303DA1" w:rsidP="00303DA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03DA1" w:rsidRPr="003D2B83" w:rsidRDefault="00303DA1" w:rsidP="00303DA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2B83">
        <w:rPr>
          <w:rFonts w:ascii="Times New Roman" w:hAnsi="Times New Roman"/>
          <w:b/>
          <w:sz w:val="24"/>
          <w:szCs w:val="24"/>
        </w:rPr>
        <w:t>на собствена и/или наета строителна техника, необходима за изпълнението на обекта</w:t>
      </w:r>
    </w:p>
    <w:p w:rsidR="00303DA1" w:rsidRPr="003D2B83" w:rsidRDefault="00303DA1" w:rsidP="00303DA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35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"/>
        <w:gridCol w:w="3421"/>
        <w:gridCol w:w="2268"/>
        <w:gridCol w:w="2126"/>
        <w:gridCol w:w="1933"/>
      </w:tblGrid>
      <w:tr w:rsidR="00303DA1" w:rsidRPr="003D2B83" w:rsidTr="009B2D84">
        <w:trPr>
          <w:trHeight w:val="1073"/>
        </w:trPr>
        <w:tc>
          <w:tcPr>
            <w:tcW w:w="587" w:type="dxa"/>
            <w:shd w:val="clear" w:color="auto" w:fill="F2F2F2"/>
            <w:vAlign w:val="center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2B8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21" w:type="dxa"/>
            <w:shd w:val="clear" w:color="auto" w:fill="F2F2F2"/>
            <w:vAlign w:val="center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2B83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2B83">
              <w:rPr>
                <w:rFonts w:ascii="Times New Roman" w:hAnsi="Times New Roman"/>
                <w:b/>
                <w:sz w:val="24"/>
                <w:szCs w:val="24"/>
              </w:rPr>
              <w:t xml:space="preserve">Марка, модел и регистрационен номер </w:t>
            </w:r>
          </w:p>
        </w:tc>
        <w:tc>
          <w:tcPr>
            <w:tcW w:w="2126" w:type="dxa"/>
            <w:shd w:val="clear" w:color="auto" w:fill="F2F2F2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D2B83">
              <w:rPr>
                <w:rFonts w:ascii="Times New Roman" w:hAnsi="Times New Roman"/>
                <w:b/>
                <w:sz w:val="24"/>
                <w:szCs w:val="24"/>
              </w:rPr>
              <w:t>Собствена</w:t>
            </w:r>
          </w:p>
          <w:p w:rsidR="00303DA1" w:rsidRPr="003D2B83" w:rsidRDefault="00303DA1" w:rsidP="009B2D8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D2B83">
              <w:rPr>
                <w:rFonts w:ascii="Times New Roman" w:hAnsi="Times New Roman"/>
                <w:sz w:val="24"/>
                <w:szCs w:val="24"/>
              </w:rPr>
              <w:t>(дата на придобиване)</w:t>
            </w:r>
          </w:p>
        </w:tc>
        <w:tc>
          <w:tcPr>
            <w:tcW w:w="1933" w:type="dxa"/>
            <w:shd w:val="clear" w:color="auto" w:fill="F2F2F2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D2B83">
              <w:rPr>
                <w:rFonts w:ascii="Times New Roman" w:hAnsi="Times New Roman"/>
                <w:b/>
                <w:sz w:val="24"/>
                <w:szCs w:val="24"/>
              </w:rPr>
              <w:t>Наета</w:t>
            </w:r>
          </w:p>
          <w:p w:rsidR="00303DA1" w:rsidRPr="003D2B83" w:rsidRDefault="00303DA1" w:rsidP="009B2D8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D2B83">
              <w:rPr>
                <w:rFonts w:ascii="Times New Roman" w:hAnsi="Times New Roman"/>
                <w:sz w:val="24"/>
                <w:szCs w:val="24"/>
              </w:rPr>
              <w:t>(по силата на договор №, дата)</w:t>
            </w:r>
          </w:p>
        </w:tc>
      </w:tr>
      <w:tr w:rsidR="00303DA1" w:rsidRPr="003D2B83" w:rsidTr="009B2D84">
        <w:tc>
          <w:tcPr>
            <w:tcW w:w="587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1" w:type="dxa"/>
          </w:tcPr>
          <w:p w:rsidR="00303DA1" w:rsidRPr="003D2B83" w:rsidRDefault="00303DA1" w:rsidP="009B2D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DA1" w:rsidRPr="003D2B83" w:rsidTr="009B2D84">
        <w:tc>
          <w:tcPr>
            <w:tcW w:w="587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1" w:type="dxa"/>
          </w:tcPr>
          <w:p w:rsidR="00303DA1" w:rsidRPr="003D2B83" w:rsidRDefault="00303DA1" w:rsidP="009B2D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DA1" w:rsidRPr="003D2B83" w:rsidTr="009B2D84">
        <w:tc>
          <w:tcPr>
            <w:tcW w:w="587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1" w:type="dxa"/>
          </w:tcPr>
          <w:p w:rsidR="00303DA1" w:rsidRPr="003D2B83" w:rsidRDefault="00303DA1" w:rsidP="009B2D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DA1" w:rsidRPr="003D2B83" w:rsidTr="009B2D84">
        <w:tc>
          <w:tcPr>
            <w:tcW w:w="587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1" w:type="dxa"/>
          </w:tcPr>
          <w:p w:rsidR="00303DA1" w:rsidRPr="003D2B83" w:rsidRDefault="00303DA1" w:rsidP="009B2D84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DA1" w:rsidRPr="003D2B83" w:rsidTr="009B2D84">
        <w:tc>
          <w:tcPr>
            <w:tcW w:w="587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1" w:type="dxa"/>
          </w:tcPr>
          <w:p w:rsidR="00303DA1" w:rsidRPr="003D2B83" w:rsidRDefault="00303DA1" w:rsidP="009B2D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DA1" w:rsidRPr="003D2B83" w:rsidTr="009B2D84">
        <w:tc>
          <w:tcPr>
            <w:tcW w:w="587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1" w:type="dxa"/>
          </w:tcPr>
          <w:p w:rsidR="00303DA1" w:rsidRPr="003D2B83" w:rsidRDefault="00303DA1" w:rsidP="009B2D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DA1" w:rsidRPr="003D2B83" w:rsidTr="009B2D84">
        <w:tc>
          <w:tcPr>
            <w:tcW w:w="587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21" w:type="dxa"/>
          </w:tcPr>
          <w:p w:rsidR="00303DA1" w:rsidRPr="003D2B83" w:rsidRDefault="00303DA1" w:rsidP="009B2D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DA1" w:rsidRPr="003D2B83" w:rsidTr="009B2D84">
        <w:tc>
          <w:tcPr>
            <w:tcW w:w="587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1" w:type="dxa"/>
          </w:tcPr>
          <w:p w:rsidR="00303DA1" w:rsidRPr="003D2B83" w:rsidRDefault="00303DA1" w:rsidP="009B2D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DA1" w:rsidRPr="003D2B83" w:rsidTr="009B2D84">
        <w:tc>
          <w:tcPr>
            <w:tcW w:w="587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1" w:type="dxa"/>
          </w:tcPr>
          <w:p w:rsidR="00303DA1" w:rsidRPr="003D2B83" w:rsidRDefault="00303DA1" w:rsidP="009B2D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DA1" w:rsidRPr="003D2B83" w:rsidTr="009B2D84">
        <w:tc>
          <w:tcPr>
            <w:tcW w:w="587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1" w:type="dxa"/>
          </w:tcPr>
          <w:p w:rsidR="00303DA1" w:rsidRPr="003D2B83" w:rsidRDefault="00303DA1" w:rsidP="009B2D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DA1" w:rsidRPr="003D2B83" w:rsidTr="009B2D84">
        <w:tc>
          <w:tcPr>
            <w:tcW w:w="587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1" w:type="dxa"/>
          </w:tcPr>
          <w:p w:rsidR="00303DA1" w:rsidRPr="003D2B83" w:rsidRDefault="00303DA1" w:rsidP="009B2D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303DA1" w:rsidRPr="003D2B83" w:rsidRDefault="00303DA1" w:rsidP="009B2D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3DA1" w:rsidRPr="003D2B83" w:rsidRDefault="00303DA1" w:rsidP="00303DA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03DA1" w:rsidRPr="003D2B83" w:rsidRDefault="00303DA1" w:rsidP="00303DA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03DA1" w:rsidRPr="003D2B83" w:rsidRDefault="00303DA1" w:rsidP="00303DA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303DA1" w:rsidRPr="003D2B83" w:rsidRDefault="00303DA1" w:rsidP="00303DA1">
      <w:pPr>
        <w:spacing w:after="0"/>
        <w:ind w:firstLine="720"/>
        <w:rPr>
          <w:rFonts w:ascii="Times New Roman" w:hAnsi="Times New Roman"/>
          <w:sz w:val="24"/>
          <w:szCs w:val="24"/>
        </w:rPr>
      </w:pPr>
    </w:p>
    <w:p w:rsidR="00303DA1" w:rsidRPr="003D2B83" w:rsidRDefault="00303DA1" w:rsidP="00303DA1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303DA1" w:rsidRPr="003D2B83" w:rsidRDefault="00303DA1" w:rsidP="00303DA1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  <w:r w:rsidRPr="003D2B83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D2B83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D2B83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D2B83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</w:t>
      </w:r>
      <w:r w:rsidRPr="003D2B83">
        <w:rPr>
          <w:rFonts w:ascii="Times New Roman" w:hAnsi="Times New Roman"/>
          <w:b/>
          <w:sz w:val="24"/>
          <w:szCs w:val="24"/>
          <w:lang w:val="ru-RU"/>
        </w:rPr>
        <w:t>г.</w:t>
      </w:r>
      <w:r w:rsidRPr="003D2B83">
        <w:rPr>
          <w:rFonts w:ascii="Times New Roman" w:hAnsi="Times New Roman"/>
          <w:sz w:val="24"/>
          <w:szCs w:val="24"/>
          <w:lang w:val="ru-RU"/>
        </w:rPr>
        <w:t xml:space="preserve">                 </w:t>
      </w:r>
      <w:r w:rsidRPr="003D2B83">
        <w:rPr>
          <w:rFonts w:ascii="Times New Roman" w:hAnsi="Times New Roman"/>
          <w:sz w:val="24"/>
          <w:szCs w:val="24"/>
          <w:lang w:val="ru-RU"/>
        </w:rPr>
        <w:tab/>
      </w:r>
      <w:r w:rsidRPr="003D2B83">
        <w:rPr>
          <w:rFonts w:ascii="Times New Roman" w:hAnsi="Times New Roman"/>
          <w:sz w:val="24"/>
          <w:szCs w:val="24"/>
          <w:lang w:val="ru-RU"/>
        </w:rPr>
        <w:tab/>
      </w:r>
      <w:r w:rsidRPr="003D2B83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3D2B83">
        <w:rPr>
          <w:rFonts w:ascii="Times New Roman" w:hAnsi="Times New Roman"/>
          <w:sz w:val="24"/>
          <w:szCs w:val="24"/>
        </w:rPr>
        <w:t>Подпис и</w:t>
      </w:r>
      <w:proofErr w:type="gramEnd"/>
      <w:r w:rsidRPr="003D2B83">
        <w:rPr>
          <w:rFonts w:ascii="Times New Roman" w:hAnsi="Times New Roman"/>
          <w:sz w:val="24"/>
          <w:szCs w:val="24"/>
        </w:rPr>
        <w:t xml:space="preserve"> печат.......................</w:t>
      </w:r>
    </w:p>
    <w:p w:rsidR="00FD5056" w:rsidRDefault="00303DA1" w:rsidP="00303DA1">
      <w:r w:rsidRPr="003D2B83">
        <w:rPr>
          <w:rFonts w:ascii="Times New Roman" w:hAnsi="Times New Roman"/>
          <w:b/>
          <w:i/>
          <w:iCs/>
          <w:sz w:val="24"/>
          <w:szCs w:val="24"/>
          <w:lang w:val="ru-RU"/>
        </w:rPr>
        <w:t>(</w:t>
      </w:r>
      <w:r w:rsidRPr="003D2B83">
        <w:rPr>
          <w:rFonts w:ascii="Times New Roman" w:hAnsi="Times New Roman"/>
          <w:b/>
          <w:i/>
          <w:iCs/>
          <w:sz w:val="24"/>
          <w:szCs w:val="24"/>
        </w:rPr>
        <w:t>дата на подписване)</w:t>
      </w:r>
      <w:r w:rsidRPr="003D2B83">
        <w:rPr>
          <w:rFonts w:ascii="Times New Roman" w:hAnsi="Times New Roman"/>
          <w:b/>
          <w:i/>
          <w:iCs/>
          <w:sz w:val="24"/>
          <w:szCs w:val="24"/>
          <w:lang w:val="ru-RU"/>
        </w:rPr>
        <w:t xml:space="preserve">                                                                                       </w:t>
      </w:r>
    </w:p>
    <w:sectPr w:rsidR="00FD505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DA1" w:rsidRDefault="00303DA1" w:rsidP="00303DA1">
      <w:pPr>
        <w:spacing w:after="0" w:line="240" w:lineRule="auto"/>
      </w:pPr>
      <w:r>
        <w:separator/>
      </w:r>
    </w:p>
  </w:endnote>
  <w:endnote w:type="continuationSeparator" w:id="0">
    <w:p w:rsidR="00303DA1" w:rsidRDefault="00303DA1" w:rsidP="0030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Narrow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DA1" w:rsidRDefault="00303DA1" w:rsidP="00303DA1">
    <w:pPr>
      <w:pStyle w:val="Footer"/>
      <w:ind w:right="15"/>
      <w:jc w:val="center"/>
    </w:pPr>
    <w:r w:rsidRPr="002F3D7D">
      <w:rPr>
        <w:rFonts w:ascii="Times New Roman" w:hAnsi="Times New Roman"/>
        <w:i/>
        <w:sz w:val="20"/>
        <w:szCs w:val="20"/>
      </w:rPr>
      <w:t xml:space="preserve">Този документ е създаден в рамките на проект </w:t>
    </w:r>
    <w:r w:rsidRPr="00D24530">
      <w:rPr>
        <w:rFonts w:ascii="Times New Roman" w:hAnsi="Times New Roman"/>
        <w:i/>
        <w:sz w:val="20"/>
        <w:szCs w:val="20"/>
      </w:rPr>
      <w:t>„Зелена и достъпна градска среда за жителите на Стара Загора”</w:t>
    </w:r>
    <w:r w:rsidRPr="002F3D7D">
      <w:rPr>
        <w:rFonts w:ascii="Times New Roman" w:hAnsi="Times New Roman"/>
        <w:i/>
        <w:sz w:val="20"/>
        <w:szCs w:val="20"/>
      </w:rPr>
      <w:t xml:space="preserve">, който се осъществява с финансовата подкрепа на Оперативна програма „Регионално развитие” 2007-2013 г., </w:t>
    </w:r>
    <w:proofErr w:type="spellStart"/>
    <w:r w:rsidRPr="002F3D7D">
      <w:rPr>
        <w:rFonts w:ascii="Times New Roman" w:hAnsi="Times New Roman"/>
        <w:i/>
        <w:sz w:val="20"/>
        <w:szCs w:val="20"/>
      </w:rPr>
      <w:t>съфинансирана</w:t>
    </w:r>
    <w:proofErr w:type="spellEnd"/>
    <w:r w:rsidRPr="002F3D7D">
      <w:rPr>
        <w:rFonts w:ascii="Times New Roman" w:hAnsi="Times New Roman"/>
        <w:i/>
        <w:sz w:val="20"/>
        <w:szCs w:val="20"/>
      </w:rPr>
      <w:t xml:space="preserve"> от Европейския съюз чрез Европейския фонд за регионално развитие. Цялата отговорност за съдържанието на документа се носи от Община </w:t>
    </w:r>
    <w:r>
      <w:rPr>
        <w:rFonts w:ascii="Times New Roman" w:hAnsi="Times New Roman"/>
        <w:i/>
        <w:sz w:val="20"/>
        <w:szCs w:val="20"/>
      </w:rPr>
      <w:t>Стара Загора</w:t>
    </w:r>
    <w:r w:rsidRPr="002F3D7D">
      <w:rPr>
        <w:rFonts w:ascii="Times New Roman" w:hAnsi="Times New Roman"/>
        <w:i/>
        <w:sz w:val="20"/>
        <w:szCs w:val="20"/>
      </w:rPr>
      <w:t xml:space="preserve"> и при никакви обстоятелства не може да се счита, че този документ отразява официалното становище на Европейския съюз и Управляващия орган.</w:t>
    </w:r>
  </w:p>
  <w:p w:rsidR="00303DA1" w:rsidRDefault="00303D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DA1" w:rsidRDefault="00303DA1" w:rsidP="00303DA1">
      <w:pPr>
        <w:spacing w:after="0" w:line="240" w:lineRule="auto"/>
      </w:pPr>
      <w:r>
        <w:separator/>
      </w:r>
    </w:p>
  </w:footnote>
  <w:footnote w:type="continuationSeparator" w:id="0">
    <w:p w:rsidR="00303DA1" w:rsidRDefault="00303DA1" w:rsidP="00303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jc w:val="center"/>
      <w:tblInd w:w="-318" w:type="dxa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2553"/>
      <w:gridCol w:w="5598"/>
      <w:gridCol w:w="2268"/>
    </w:tblGrid>
    <w:tr w:rsidR="00303DA1" w:rsidRPr="00303DA1" w:rsidTr="009B2D84">
      <w:trPr>
        <w:trHeight w:val="787"/>
        <w:jc w:val="center"/>
      </w:trPr>
      <w:tc>
        <w:tcPr>
          <w:tcW w:w="255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303DA1" w:rsidRPr="00303DA1" w:rsidRDefault="00303DA1" w:rsidP="00303DA1">
          <w:pPr>
            <w:rPr>
              <w:bCs/>
              <w:sz w:val="16"/>
              <w:szCs w:val="16"/>
            </w:rPr>
          </w:pPr>
          <w:r>
            <w:rPr>
              <w:noProof/>
              <w:sz w:val="16"/>
              <w:szCs w:val="16"/>
              <w:lang w:val="en-US"/>
            </w:rPr>
            <w:drawing>
              <wp:inline distT="0" distB="0" distL="0" distR="0">
                <wp:extent cx="1000125" cy="676275"/>
                <wp:effectExtent l="0" t="0" r="9525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12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303DA1" w:rsidRPr="00303DA1" w:rsidRDefault="00303DA1" w:rsidP="00303DA1">
          <w:pPr>
            <w:jc w:val="center"/>
            <w:rPr>
              <w:bCs/>
              <w:sz w:val="16"/>
              <w:szCs w:val="16"/>
            </w:rPr>
          </w:pPr>
        </w:p>
        <w:p w:rsidR="00303DA1" w:rsidRPr="00303DA1" w:rsidRDefault="00303DA1" w:rsidP="00303DA1">
          <w:pPr>
            <w:spacing w:after="0"/>
            <w:rPr>
              <w:bCs/>
              <w:sz w:val="16"/>
              <w:szCs w:val="16"/>
            </w:rPr>
          </w:pPr>
          <w:r w:rsidRPr="00303DA1">
            <w:rPr>
              <w:bCs/>
              <w:sz w:val="16"/>
              <w:szCs w:val="16"/>
            </w:rPr>
            <w:t>ЕВРОПЕЙСКИ ФОНД ЗА</w:t>
          </w:r>
        </w:p>
        <w:p w:rsidR="00303DA1" w:rsidRPr="00303DA1" w:rsidRDefault="00303DA1" w:rsidP="00303DA1">
          <w:pPr>
            <w:autoSpaceDE w:val="0"/>
            <w:autoSpaceDN w:val="0"/>
            <w:adjustRightInd w:val="0"/>
            <w:rPr>
              <w:bCs/>
              <w:sz w:val="16"/>
              <w:szCs w:val="16"/>
            </w:rPr>
          </w:pPr>
          <w:r w:rsidRPr="00303DA1">
            <w:rPr>
              <w:bCs/>
              <w:sz w:val="16"/>
              <w:szCs w:val="16"/>
            </w:rPr>
            <w:t>РЕГИОНАЛНО РАЗВИТИЕ</w:t>
          </w:r>
        </w:p>
        <w:p w:rsidR="00303DA1" w:rsidRPr="00303DA1" w:rsidRDefault="00303DA1" w:rsidP="00303DA1">
          <w:pPr>
            <w:rPr>
              <w:bCs/>
              <w:sz w:val="16"/>
              <w:szCs w:val="16"/>
            </w:rPr>
          </w:pPr>
          <w:r w:rsidRPr="00303DA1">
            <w:rPr>
              <w:bCs/>
              <w:sz w:val="16"/>
              <w:szCs w:val="16"/>
            </w:rPr>
            <w:t>Инвестираме във Вашето бъдеще</w:t>
          </w: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303DA1" w:rsidRPr="00303DA1" w:rsidRDefault="00303DA1" w:rsidP="00303DA1">
          <w:pPr>
            <w:autoSpaceDE w:val="0"/>
            <w:autoSpaceDN w:val="0"/>
            <w:adjustRightInd w:val="0"/>
            <w:jc w:val="center"/>
            <w:rPr>
              <w:bCs/>
              <w:sz w:val="16"/>
              <w:szCs w:val="16"/>
              <w:lang w:eastAsia="bg-BG"/>
            </w:rPr>
          </w:pPr>
          <w:r>
            <w:rPr>
              <w:b/>
              <w:noProof/>
              <w:lang w:val="en-US"/>
            </w:rPr>
            <w:drawing>
              <wp:inline distT="0" distB="0" distL="0" distR="0">
                <wp:extent cx="657225" cy="657225"/>
                <wp:effectExtent l="0" t="0" r="9525" b="9525"/>
                <wp:docPr id="2" name="Picture 2" descr="thumb_103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2" descr="thumb_103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303DA1" w:rsidRPr="00303DA1" w:rsidRDefault="00303DA1" w:rsidP="00303DA1">
          <w:pPr>
            <w:autoSpaceDE w:val="0"/>
            <w:autoSpaceDN w:val="0"/>
            <w:adjustRightInd w:val="0"/>
            <w:spacing w:before="40" w:after="0" w:line="240" w:lineRule="auto"/>
            <w:jc w:val="center"/>
            <w:rPr>
              <w:rFonts w:ascii="Arial Narrow" w:eastAsia="Times New Roman" w:hAnsi="Arial Narrow" w:cs="Tahoma"/>
              <w:b/>
              <w:color w:val="0000FF"/>
              <w:lang w:eastAsia="bg-BG"/>
            </w:rPr>
          </w:pPr>
          <w:r w:rsidRPr="00303DA1">
            <w:rPr>
              <w:rFonts w:ascii="Arial Narrow" w:eastAsia="Times New Roman" w:hAnsi="Arial Narrow" w:cs="Tahoma"/>
              <w:b/>
              <w:bCs/>
              <w:color w:val="000000"/>
              <w:lang w:eastAsia="bg-BG"/>
            </w:rPr>
            <w:t>Оперативна програма “Регионално развитие” 2007-2013</w:t>
          </w:r>
        </w:p>
        <w:p w:rsidR="00303DA1" w:rsidRPr="00303DA1" w:rsidRDefault="00303DA1" w:rsidP="00303DA1">
          <w:pPr>
            <w:autoSpaceDE w:val="0"/>
            <w:autoSpaceDN w:val="0"/>
            <w:adjustRightInd w:val="0"/>
            <w:spacing w:before="40" w:after="0" w:line="240" w:lineRule="auto"/>
            <w:jc w:val="center"/>
            <w:rPr>
              <w:rFonts w:ascii="Arial Narrow" w:eastAsia="Times New Roman" w:hAnsi="Arial Narrow" w:cs="Tahoma"/>
              <w:color w:val="0000FF"/>
              <w:sz w:val="20"/>
              <w:szCs w:val="20"/>
              <w:u w:val="single"/>
              <w:lang w:eastAsia="bg-BG"/>
            </w:rPr>
          </w:pPr>
          <w:hyperlink r:id="rId3" w:history="1">
            <w:r w:rsidRPr="00303DA1">
              <w:rPr>
                <w:rFonts w:ascii="Arial Narrow" w:eastAsia="Times New Roman" w:hAnsi="Arial Narrow" w:cs="Tahoma"/>
                <w:color w:val="0000FF"/>
                <w:sz w:val="24"/>
                <w:szCs w:val="24"/>
                <w:u w:val="single"/>
                <w:lang w:eastAsia="bg-BG"/>
              </w:rPr>
              <w:t>www.bgregio.eu</w:t>
            </w:r>
          </w:hyperlink>
        </w:p>
        <w:p w:rsidR="00303DA1" w:rsidRPr="00303DA1" w:rsidRDefault="00303DA1" w:rsidP="00303DA1">
          <w:pPr>
            <w:autoSpaceDE w:val="0"/>
            <w:autoSpaceDN w:val="0"/>
            <w:adjustRightInd w:val="0"/>
            <w:spacing w:after="0"/>
            <w:jc w:val="center"/>
            <w:rPr>
              <w:rFonts w:ascii="Arial Narrow" w:hAnsi="Arial Narrow" w:cs="ArialNarrow"/>
              <w:sz w:val="18"/>
              <w:szCs w:val="18"/>
              <w:lang w:val="sr-Cyrl-CS" w:eastAsia="sr-Cyrl-CS"/>
            </w:rPr>
          </w:pPr>
          <w:r w:rsidRPr="00303DA1">
            <w:rPr>
              <w:rFonts w:ascii="Arial Narrow" w:hAnsi="Arial Narrow" w:cs="ArialNarrow"/>
              <w:sz w:val="18"/>
              <w:szCs w:val="18"/>
              <w:lang w:val="sr-Cyrl-CS" w:eastAsia="sr-Cyrl-CS"/>
            </w:rPr>
            <w:t>Проектът се осъществява с финансовата подкрепа на Оперативна програма “Регионално развитие” 2007-2013,</w:t>
          </w:r>
        </w:p>
        <w:p w:rsidR="00303DA1" w:rsidRPr="00303DA1" w:rsidRDefault="00303DA1" w:rsidP="00303DA1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Arial Narrow" w:eastAsia="Times New Roman" w:hAnsi="Arial Narrow" w:cs="ArialNarrow"/>
              <w:sz w:val="18"/>
              <w:szCs w:val="18"/>
              <w:lang w:val="sr-Cyrl-CS" w:eastAsia="sr-Cyrl-CS"/>
            </w:rPr>
          </w:pPr>
          <w:r w:rsidRPr="00303DA1">
            <w:rPr>
              <w:rFonts w:ascii="Arial Narrow" w:eastAsia="Times New Roman" w:hAnsi="Arial Narrow" w:cs="ArialNarrow"/>
              <w:sz w:val="18"/>
              <w:szCs w:val="18"/>
              <w:lang w:val="sr-Cyrl-CS" w:eastAsia="sr-Cyrl-CS"/>
            </w:rPr>
            <w:t>съфинансирана от Европейския съюз чрез Европейския фонд за</w:t>
          </w:r>
        </w:p>
        <w:p w:rsidR="00303DA1" w:rsidRPr="00303DA1" w:rsidRDefault="00303DA1" w:rsidP="00303DA1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/>
              <w:sz w:val="16"/>
              <w:szCs w:val="16"/>
              <w:lang w:val="sr-Cyrl-CS" w:eastAsia="x-none"/>
            </w:rPr>
          </w:pPr>
          <w:r w:rsidRPr="00303DA1">
            <w:rPr>
              <w:rFonts w:ascii="Arial Narrow" w:eastAsia="Times New Roman" w:hAnsi="Arial Narrow" w:cs="ArialNarrow"/>
              <w:sz w:val="18"/>
              <w:szCs w:val="18"/>
              <w:lang w:val="sr-Cyrl-CS" w:eastAsia="sr-Cyrl-CS"/>
            </w:rPr>
            <w:t>регионално развитие.</w:t>
          </w:r>
        </w:p>
      </w:tc>
      <w:tc>
        <w:tcPr>
          <w:tcW w:w="226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303DA1" w:rsidRPr="00303DA1" w:rsidRDefault="00303DA1" w:rsidP="00303DA1">
          <w:pPr>
            <w:jc w:val="center"/>
            <w:rPr>
              <w:sz w:val="16"/>
              <w:szCs w:val="16"/>
            </w:rPr>
          </w:pPr>
          <w:r>
            <w:rPr>
              <w:noProof/>
              <w:sz w:val="16"/>
              <w:szCs w:val="16"/>
              <w:lang w:val="en-US"/>
            </w:rPr>
            <w:drawing>
              <wp:inline distT="0" distB="0" distL="0" distR="0">
                <wp:extent cx="733425" cy="962025"/>
                <wp:effectExtent l="0" t="0" r="9525" b="9525"/>
                <wp:docPr id="1" name="Picture 1" descr="http://www.bgregio.eu/FCKeditor/UserFiles/File/OPRR_b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 descr="http://www.bgregio.eu/FCKeditor/UserFiles/File/OPRR_b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303DA1" w:rsidRPr="00303DA1" w:rsidRDefault="00303DA1" w:rsidP="00303DA1">
          <w:pPr>
            <w:autoSpaceDE w:val="0"/>
            <w:autoSpaceDN w:val="0"/>
            <w:adjustRightInd w:val="0"/>
            <w:spacing w:after="0"/>
            <w:jc w:val="center"/>
            <w:rPr>
              <w:bCs/>
              <w:sz w:val="16"/>
              <w:szCs w:val="16"/>
            </w:rPr>
          </w:pPr>
          <w:r w:rsidRPr="00303DA1">
            <w:rPr>
              <w:bCs/>
              <w:sz w:val="16"/>
              <w:szCs w:val="16"/>
            </w:rPr>
            <w:t>Оперативна програма</w:t>
          </w:r>
        </w:p>
        <w:p w:rsidR="00303DA1" w:rsidRPr="00303DA1" w:rsidRDefault="00303DA1" w:rsidP="00303DA1">
          <w:pPr>
            <w:spacing w:after="0"/>
            <w:jc w:val="center"/>
            <w:rPr>
              <w:bCs/>
              <w:sz w:val="16"/>
              <w:szCs w:val="16"/>
            </w:rPr>
          </w:pPr>
          <w:r w:rsidRPr="00303DA1">
            <w:rPr>
              <w:bCs/>
              <w:sz w:val="16"/>
              <w:szCs w:val="16"/>
            </w:rPr>
            <w:t>“Регионално развитие”</w:t>
          </w:r>
        </w:p>
        <w:p w:rsidR="00303DA1" w:rsidRPr="00303DA1" w:rsidRDefault="00303DA1" w:rsidP="00303DA1">
          <w:pPr>
            <w:spacing w:after="0"/>
            <w:jc w:val="center"/>
            <w:rPr>
              <w:bCs/>
              <w:sz w:val="16"/>
              <w:szCs w:val="16"/>
            </w:rPr>
          </w:pPr>
          <w:r w:rsidRPr="00303DA1">
            <w:rPr>
              <w:bCs/>
              <w:sz w:val="16"/>
              <w:szCs w:val="16"/>
            </w:rPr>
            <w:t>2007 – 2013</w:t>
          </w:r>
        </w:p>
      </w:tc>
    </w:tr>
  </w:tbl>
  <w:p w:rsidR="00303DA1" w:rsidRDefault="00303D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DA1"/>
    <w:rsid w:val="001D3C57"/>
    <w:rsid w:val="00303DA1"/>
    <w:rsid w:val="00673D0B"/>
    <w:rsid w:val="00B465DE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DA1"/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3DA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3DA1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303DA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3DA1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DA1"/>
    <w:rPr>
      <w:rFonts w:ascii="Tahoma" w:eastAsia="Calibri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DA1"/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3DA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3DA1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303DA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3DA1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DA1"/>
    <w:rPr>
      <w:rFonts w:ascii="Tahoma" w:eastAsia="Calibri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gregio.eu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1</cp:revision>
  <dcterms:created xsi:type="dcterms:W3CDTF">2014-09-09T12:04:00Z</dcterms:created>
  <dcterms:modified xsi:type="dcterms:W3CDTF">2014-09-09T12:05:00Z</dcterms:modified>
</cp:coreProperties>
</file>